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BC421" w14:textId="77777777" w:rsidR="00340FC0" w:rsidRDefault="00000000">
      <w:pPr>
        <w:spacing w:after="80"/>
        <w:ind w:left="4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Министерство науки и высшего образования Российской Федерации</w:t>
      </w:r>
    </w:p>
    <w:p w14:paraId="0A6FE5D5" w14:textId="77777777" w:rsidR="00340FC0" w:rsidRDefault="00000000">
      <w:pPr>
        <w:spacing w:after="80"/>
        <w:ind w:left="420"/>
        <w:jc w:val="center"/>
        <w:rPr>
          <w:rFonts w:ascii="Times New Roman" w:eastAsia="Times New Roman" w:hAnsi="Times New Roman" w:cs="Times New Roman"/>
          <w:b/>
          <w:sz w:val="14"/>
          <w:szCs w:val="14"/>
        </w:rPr>
      </w:pPr>
      <w:r>
        <w:rPr>
          <w:rFonts w:ascii="Times New Roman" w:eastAsia="Times New Roman" w:hAnsi="Times New Roman" w:cs="Times New Roman"/>
          <w:b/>
          <w:sz w:val="14"/>
          <w:szCs w:val="14"/>
        </w:rPr>
        <w:t>ФЕДЕРАЛЬНОЕ ГОСУДАРСТВЕННОЕ АВТОНОМНОЕ ОБРАЗОВАТЕЛЬНОЕ УЧРЕЖДЕНИЕ ВЫСШЕГО ОБРАЗОВАНИЯ</w:t>
      </w:r>
    </w:p>
    <w:p w14:paraId="01D0C691" w14:textId="77777777" w:rsidR="00340FC0" w:rsidRDefault="00000000">
      <w:pPr>
        <w:spacing w:after="80"/>
        <w:ind w:left="50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«НАЦИОНАЛЬНЫЙ ИССЛЕДОВАТЕЛЬСКИЙ УНИВЕРСИТЕТ ИТМО»</w:t>
      </w:r>
    </w:p>
    <w:p w14:paraId="415E6644" w14:textId="77777777" w:rsidR="00340FC0" w:rsidRDefault="00000000">
      <w:pPr>
        <w:spacing w:after="80"/>
        <w:ind w:left="50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(Университет ИТМО)</w:t>
      </w:r>
    </w:p>
    <w:p w14:paraId="5D862462" w14:textId="77777777" w:rsidR="00340FC0" w:rsidRDefault="00340FC0">
      <w:pPr>
        <w:rPr>
          <w:rFonts w:ascii="Times New Roman" w:eastAsia="Times New Roman" w:hAnsi="Times New Roman" w:cs="Times New Roman"/>
          <w:sz w:val="25"/>
          <w:szCs w:val="25"/>
        </w:rPr>
      </w:pPr>
    </w:p>
    <w:p w14:paraId="7E2EA0BC" w14:textId="677B74EE" w:rsidR="00340FC0" w:rsidRPr="00B012E0" w:rsidRDefault="00000000">
      <w:pPr>
        <w:ind w:left="160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Факультет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B012E0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Прикладной информатики</w:t>
      </w:r>
    </w:p>
    <w:p w14:paraId="5DD94408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313CAC8" w14:textId="00BE0304" w:rsidR="00340FC0" w:rsidRDefault="00000000">
      <w:pPr>
        <w:ind w:left="16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Образовательная программа 09.03.03</w:t>
      </w:r>
    </w:p>
    <w:p w14:paraId="59575FBA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8005331" w14:textId="24698FCA" w:rsidR="00340FC0" w:rsidRDefault="00000000">
      <w:pPr>
        <w:ind w:left="16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Управление эксплуатацией систем ИИ</w:t>
      </w:r>
    </w:p>
    <w:p w14:paraId="0F843281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D923F13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8AAF4B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9739F99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3BE71C6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C1F6D74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3CB6E1A5" w14:textId="2316F7C2" w:rsidR="00340FC0" w:rsidRPr="00B012E0" w:rsidRDefault="00000000">
      <w:pPr>
        <w:ind w:left="420"/>
        <w:jc w:val="center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ЛАБОРАТОРНАЯ РАБОТА № 2</w:t>
      </w:r>
    </w:p>
    <w:p w14:paraId="4EFB3D00" w14:textId="77777777" w:rsidR="00340FC0" w:rsidRDefault="00340FC0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75FFC79" w14:textId="6F7BAA72" w:rsidR="00340FC0" w:rsidRDefault="00000000">
      <w:pPr>
        <w:ind w:left="150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По дисциплине «</w:t>
      </w:r>
      <w:r w:rsidR="00B012E0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Основы программирования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»</w:t>
      </w:r>
    </w:p>
    <w:p w14:paraId="58656EC5" w14:textId="77777777" w:rsidR="00340FC0" w:rsidRDefault="00340FC0">
      <w:pPr>
        <w:rPr>
          <w:rFonts w:ascii="Times New Roman" w:eastAsia="Times New Roman" w:hAnsi="Times New Roman" w:cs="Times New Roman"/>
          <w:sz w:val="21"/>
          <w:szCs w:val="21"/>
        </w:rPr>
      </w:pPr>
    </w:p>
    <w:p w14:paraId="465759FA" w14:textId="0641BDB2" w:rsidR="00340FC0" w:rsidRDefault="00000000">
      <w:pPr>
        <w:ind w:firstLine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Тема: Управление объектами и памятью в Python</w:t>
      </w:r>
    </w:p>
    <w:p w14:paraId="2023A091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11D39EDD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7E8242FF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6651321C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53FC5794" w14:textId="77777777" w:rsidR="00340FC0" w:rsidRDefault="00340FC0">
      <w:pPr>
        <w:rPr>
          <w:rFonts w:ascii="Times New Roman" w:eastAsia="Times New Roman" w:hAnsi="Times New Roman" w:cs="Times New Roman"/>
        </w:rPr>
      </w:pPr>
    </w:p>
    <w:p w14:paraId="12B8A8D4" w14:textId="2EA33752" w:rsidR="00340FC0" w:rsidRDefault="00000000">
      <w:pPr>
        <w:ind w:left="28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Выполнил: Мерный Л. А., К3141</w:t>
      </w:r>
      <w:r>
        <w:rPr>
          <w:rFonts w:ascii="Times New Roman" w:eastAsia="Times New Roman" w:hAnsi="Times New Roman" w:cs="Times New Roman"/>
          <w:b/>
          <w:sz w:val="24"/>
          <w:szCs w:val="24"/>
        </w:rPr>
      </w:r>
    </w:p>
    <w:p w14:paraId="51317B3F" w14:textId="468E19D5" w:rsidR="00340FC0" w:rsidRDefault="00000000">
      <w:pPr>
        <w:ind w:left="28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Проверил: Летенков И. А.</w:t>
      </w:r>
      <w:r>
        <w:rPr>
          <w:rFonts w:ascii="Times New Roman" w:eastAsia="Times New Roman" w:hAnsi="Times New Roman" w:cs="Times New Roman"/>
          <w:b/>
          <w:sz w:val="24"/>
          <w:szCs w:val="24"/>
        </w:rPr>
      </w:r>
    </w:p>
    <w:p w14:paraId="7251FC7F" w14:textId="77777777" w:rsidR="00340FC0" w:rsidRDefault="00000000">
      <w:pPr>
        <w:ind w:left="28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Дата: 28.10.2026</w:t>
      </w:r>
      <w:r>
        <w:rPr>
          <w:rFonts w:ascii="Times New Roman" w:eastAsia="Times New Roman" w:hAnsi="Times New Roman" w:cs="Times New Roman"/>
          <w:b/>
          <w:sz w:val="24"/>
          <w:szCs w:val="24"/>
        </w:rPr>
      </w:r>
      <w:r>
        <w:rPr>
          <w:rFonts w:ascii="Times New Roman" w:eastAsia="Times New Roman" w:hAnsi="Times New Roman" w:cs="Times New Roman"/>
          <w:b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</w:r>
    </w:p>
    <w:p w14:paraId="4E508175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833FF2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338E39C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8809018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724C571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8B764AE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E9E3EE0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7DF0525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1307608" w14:textId="48F970CF" w:rsidR="00340FC0" w:rsidRPr="00B012E0" w:rsidRDefault="00000000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Санкт-Петербург 202</w:t>
      </w:r>
      <w:r w:rsidR="00B012E0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6</w:t>
      </w:r>
    </w:p>
    <w:p>
      <w:pPr>
        <w:sectPr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>
      <w:pPr>
        <w:keepNext/>
        <w:pageBreakBefore w:val="0"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Цель работы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Разобраться, как переменные связаны с объектами, чем отличаются способы копирования и как Python освобождает и использует память.</w:t>
      </w:r>
    </w:p>
    <w:p>
      <w:pPr>
        <w:keepNext/>
        <w:pageBreakBefore w:val="0"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Ход работы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Работа проверена в CPython 3.11.9 и 3.14.7 на Windows. Числа ниже получены в CPython 3.11.9. Полный вывод программ сохранён в EXPERIMENTS.txt и EXPERIMENTS_314.txt. В другом запуске значения id() и измерения памяти могут отличаться.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1 Имена и изменяемость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Файл: task_1.py.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 для чисел: сначала a и b указывают на число 10. После a += 1 значение a будет 11, а b останется 10.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Результат: сначала получено 10 10 и одинаковые id(). После изменения получено 11 10 и разные id(). Число 10 нельзя изменить на месте: имя a теперь указывает на 11, а имя b всё ещё указывает на 10.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 для списков: после second = first список общий. Добавление элемента через second будет видно и через first. После создания нового списка изменения станут независимыми.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Результат: после append(30) оба имени показывают [10, 20, 30]. После second = [10, 20, 30] сравнение == даёт True, а is — False. После добавления 40 список first не меняется. На рисунке 1 показаны связи до и после переназначения.</w:t>
      </w:r>
    </w:p>
    <w:p>
      <w:pPr>
        <w:keepNext/>
        <w:keepLines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До:     first → список A [10, 20, 30] ← second</w:t>
        <w:br/>
        <w:br/>
        <w:t>После:  first → список A [10, 20, 30]</w:t>
        <w:br/>
        <w:t xml:space="preserve">        second → список B [10, 20, 30]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 — Связи имён и списков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Практическая задача. Прогноз: присваивание конфигурации не создаст копию, а deepcopy() создаст независимые вложенные списки. Результат: добавление Анны через alias меняет и project. После deepcopy() добавление Ивана и замена числа исполнителей на 4 меняют только independent. В project остаются Лев и Анна и один исполнитель. Независимость проверена через assert.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Ответы на вопросы: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Присваивание не меняет и не копирует объект. Оно связывает с ним ещё одно имя.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Неизменяемый объект нельзя поменять на месте. После операции имя указывает на результат.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is проверяет, один ли это объект. == проверяет равенство значений. Одинаковые id() у одновременно существующих объектов также означают один объект.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2 Копирование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Файл: task_2.py.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Прогноз: добавление предмета во внешний список увидит alias. Изменение оценки внутри списка увидят alias и shallow. Список deep не изменится.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Результат: после добавления Databases длины original и alias равны 3, а shallow и deep — 2. После замены оценки Python на 3 эта оценка меняется у original, alias и shallow. В deep остаётся 5. Результаты сравнения собраны в таблице 1.</w:t>
      </w:r>
    </w:p>
    <w:p>
      <w:pPr>
        <w:keepNext/>
        <w:pageBreakBefore w:val="0"/>
        <w:widowControl/>
        <w:spacing w:line="24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4"/>
        </w:rPr>
        <w:t>Таблица 1 — Способы копирования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08"/>
        <w:gridCol w:w="1701"/>
        <w:gridCol w:w="1928"/>
        <w:gridCol w:w="311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Операция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Новый внешний объект</w:t>
            </w:r>
          </w:p>
        </w:tc>
        <w:tc>
          <w:tcPr>
            <w:tcW w:type="dxa" w:w="192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Новые вложенные объекты</w:t>
            </w:r>
          </w:p>
        </w:tc>
        <w:tc>
          <w:tcPr>
            <w:tcW w:type="dxa" w:w="311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Изменения независимы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Присваивание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type="dxa" w:w="192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type="dxa" w:w="311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Поверхностная копия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  <w:tc>
          <w:tcPr>
            <w:tcW w:type="dxa" w:w="192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type="dxa" w:w="311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Только во внешнем списке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Глубокая копия</w:t>
            </w:r>
          </w:p>
        </w:tc>
        <w:tc>
          <w:tcPr>
            <w:tcW w:type="dxa" w:w="170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  <w:tc>
          <w:tcPr>
            <w:tcW w:type="dxa" w:w="1928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Да, вложенные списки</w:t>
            </w:r>
          </w:p>
        </w:tc>
        <w:tc>
          <w:tcPr>
            <w:tcW w:type="dxa" w:w="3118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Да, в этом примере</w:t>
            </w:r>
          </w:p>
        </w:tc>
      </w:tr>
    </w:tbl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Программа также выводит id() внешних списков, первых строк и первых оценок. У original и alias общий внешний список. У shallow свой внешний список, но общие строки с original. У deep отдельные строки. Само неизменяемое число 5 до изменения может оставаться общим: дублировать его не нужно.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Матрицы. Прогноз: в [[0] * 3] * 3 одна строка повторяется три раза. В [[0] * 3 for _ in range(3)] создаются три отдельные строки. Результат после изменения [0][0]: ошибочная матрица — [[1, 0, 0], [1, 0, 0], [1, 0, 0]], правильная — [[1, 0, 0], [0, 0, 0], [0, 0, 0]]. Это подтверждается одинаковыми и разными id() строк.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Ответы на вопросы: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Поверхностная копия копирует только внешний контейнер. Глубокая копирует и вложенные изменяемые объекты.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Глубокая копия тратит время и память. Кроме того, некоторые данные должны оставаться общими, а некоторые ресурсы нельзя так копировать.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Поверхностной копии достаточно, если нужно независимо добавлять и удалять элементы внешнего списка, а вложенные объекты менять не нужно.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3 Подсчёт ссылок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Файл: task_3.py.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Прогноз: alias = data добавит ссылку, container = [data] добавит ещё одну. del alias и container.clear() уберут по одной ссылке.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Результат в CPython 3.11.9: 2 -&gt; 3 -&gt; 4 -&gt; 3 -&gt; 2. Вызов sys.getrefcount(data) здесь сам добавляет временную ссылку на аргумент. В CPython 3.14.7 получено 1 -&gt; 2 -&gt; 3 -&gt; 2 -&gt; 1: абсолютные числа отличаются, но изменения те же. Поэтому проверки сравнивают счётчик с его начальным значением.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Слабая ссылка. Прогноз: после удаления record слабая ссылка вернёт None. Результат: до del record выводится объект, после — None. Слабая ссылка позволяет обратиться к существующему объекту, но не удерживает его в памяти.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Практическая задача. Прогноз: слабый словарь потеряет запись, когда исчезнет последняя сильная ссылка на объект. Результат: сначала есть first, second, third; после del temporary остаются first, second; после del second остаётся first. Такой словарь можно использовать для кеша изображений: кеш не должен удерживать картинку, которая больше никому не нужна.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Ответы на вопросы: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Для обычного объекта в исследуемой сборке CPython ноль сильных ссылок позволяет освободить объект. del удаляет имя; при наличии других ссылок объект остаётся.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Память не обязательно сразу возвращается операционной системе: Python может использовать освободившееся место повторно.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Сильная ссылка удерживает объект, слабая — нет.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4 Циклические ссылки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Файл: task_4.py.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Прогноз: если два списка ссылаются друг на друга, удаления внешних имён недостаточно для подсчёта ссылок. Цикл должен убрать сборщик мусора.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Результат: first[0] is second и second[0] is first дают True. Идентификаторы сохранены до удаления имён. После del first, second вызов gc.collect() вернул 2. В начале программы сборщик включён, пороги равны (700, 10, 10), статистика выведена в протоколе.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Дополнительный опыт. Прогноз: ручная сборка работает и при выключенной автоматической. Результат: после gc.disable() созданы пять списков со ссылкой на себя; внешние имена удалены. Ручная сборка собрала 5 объектов. В finally выполнен gc.enable(): автоматическая сборка снова включается даже при ошибке.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Практическая задача. На рисунке 2 показан граф: A, B и C образуют цикл через списки links; D не связан с ними.</w:t>
      </w:r>
    </w:p>
    <w:p>
      <w:pPr>
        <w:keepNext/>
        <w:keepLines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A → links_A → B → links_B → C → links_C → A</w:t>
        <w:br/>
        <w:t>D → links_D → []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2 — Цикл и независимый узел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Прогноз: после удаления имён a, b, c сборщик уберёт три словаря и три списка связей. D останется. Результат: сборка до графа вернула 0, после удаления имён — 6. Узел D остался доступен, что проверено через assert. В другом запуске число может включать и другие недостижимые объекты.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Ответы на вопросы: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Цикл возникает, когда объект прямо или через другие объекты ссылается на себя.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Внутри цикла ссылки остаются, даже если программа уже не может добраться до этих объектов. Поэтому счётчик не равен нулю.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Поколения позволяют чаще проверять новые объекты и реже долго живущие. Это уменьшает работу сборщика; детали зависят от версии Python. Постоянно вызывать gc.collect() в обычной программе не нужно.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5 Потребление памяти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Файлы: task_5.py и memory_report.py. Первый запускает общую программу измерений. В ней measure() измеряет один сценарий, collect_measurements() собирает результаты, print_report() выводит их. Все результаты сначала сохраняются в списках и словарях.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Размеры. Прогноз: кортеж из десяти чисел будет меньше списка, а размер самого списка не включает полную память всех его элементов. Результаты приведены в таблице 2.</w:t>
      </w:r>
    </w:p>
    <w:p>
      <w:pPr>
        <w:keepNext/>
        <w:pageBreakBefore w:val="0"/>
        <w:widowControl/>
        <w:spacing w:line="24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4"/>
        </w:rPr>
        <w:t>Таблица 2 — Размеры внешних объектов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803"/>
        <w:gridCol w:w="2551"/>
      </w:tblGrid>
      <w:tr>
        <w:trPr>
          <w:cantSplit/>
          <w:tblHeader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Объект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Размер, байт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Пустой список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56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Список 10 чисел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Кортеж 10 чисел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120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Строка из 10 символов a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59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Целое число 42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28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None</w:t>
            </w:r>
          </w:p>
        </w:tc>
        <w:tc>
          <w:tcPr>
            <w:tcW w:type="dxa" w:w="255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</w:tbl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sys.getsizeof() показывает размер самого объекта. Список хранит ссылки на элементы; память самих элементов сюда полностью не входит.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Рост списка. Прогноз: размер будет расти скачками. Результат — пары «длина — байты»: 0 — 56; 1 — 88; 5 — 120; 9 — 184; 17 — 248; 25 — 312; 33 — 376; 41 — 472; 53 — 568; 65 — 664; 77 — 792; 93 — 920. Список выделяет место с запасом, чтобы не перевыделять память после каждого добавления. Длина — число элементов, а выделенная память включает и запас.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Измерение через tracemalloc. Прогноз: список из 100 000 чисел потребует намного больше памяти, чем range. Для каждого сценария трассировка запускается отдельно и останавливается после измерения. Результаты приведены в таблице 3.</w:t>
      </w:r>
    </w:p>
    <w:p>
      <w:pPr>
        <w:keepNext/>
        <w:pageBreakBefore w:val="0"/>
        <w:widowControl/>
        <w:spacing w:line="24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4"/>
        </w:rPr>
        <w:t>Таблица 3 — Два способа хранить последовательность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21"/>
        <w:gridCol w:w="1474"/>
        <w:gridCol w:w="1757"/>
        <w:gridCol w:w="1701"/>
        <w:gridCol w:w="1701"/>
      </w:tblGrid>
      <w:tr>
        <w:trPr>
          <w:cantSplit/>
          <w:tblHeader/>
        </w:trPr>
        <w:tc>
          <w:tcPr>
            <w:tcW w:type="dxa" w:w="272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type="dxa" w:w="1474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Число элементов</w:t>
            </w:r>
          </w:p>
        </w:tc>
        <w:tc>
          <w:tcPr>
            <w:tcW w:type="dxa" w:w="1757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Внешний размер, байт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Текущая память, КиБ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Пиковая память, КиБ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list(range(100000))</w:t>
            </w:r>
          </w:p>
        </w:tc>
        <w:tc>
          <w:tcPr>
            <w:tcW w:type="dxa" w:w="1474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100000</w:t>
            </w:r>
          </w:p>
        </w:tc>
        <w:tc>
          <w:tcPr>
            <w:tcW w:type="dxa" w:w="1757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800056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3898.2734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3898.3828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range(100000)</w:t>
            </w:r>
          </w:p>
        </w:tc>
        <w:tc>
          <w:tcPr>
            <w:tcW w:type="dxa" w:w="1474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100000</w:t>
            </w:r>
          </w:p>
        </w:tc>
        <w:tc>
          <w:tcPr>
            <w:tcW w:type="dxa" w:w="1757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70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0.0781</w:t>
            </w:r>
          </w:p>
        </w:tc>
        <w:tc>
          <w:tcPr>
            <w:tcW w:type="dxa" w:w="170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0.1250</w:t>
            </w:r>
          </w:p>
        </w:tc>
      </w:tr>
    </w:tbl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КиБ = 1024 байта. Отношение пиков в этом запуске — примерно 31187,06. Список хранит готовые значения, а range — правило их получения. Поэтому для простого перебора создавать большой список не обязательно.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Утилита выводит название сценария, число элементов, внешний размер, текущую и пиковую память для всех восьми сценариев. Для 42 и None число элементов условно принято равным 1. Некоторые результаты трассировки равны нулю: учитываются только отслеженные выделения после её запуска, а не вся память объекта или процесса. В CPython 3.14.7 пик range оказался нулевым. Тогда программа сообщает, что отношение не определено: делить на ноль нельзя.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Как уменьшить расход памяти: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Использовать range вместо list(range(...)), если нужен только перебор — это показало задание 5.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Не делать глубокую копию, если достаточно поверхностной — задание 2.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Убирать ненужные сильные ссылки и использовать слабый кеш, если кеш не должен удерживать объекты — задание 3.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4. Для набора значений, который не нужно менять, рассматривать кортеж: в задании 5 он оказался меньше списка.</w:t>
      </w:r>
    </w:p>
    <w:p>
      <w:pPr>
        <w:keepNext/>
        <w:pageBreakBefore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Вывод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Переменная — это имя, связанное с объектом. Присваивание не создаёт копию. Если два имени связаны с одним списком, изменение видно через оба имени. Поверхностная копия отделяет внешний список, глубокая — и вложенные списки. Недостижимые циклы убирает сборщик мусора. Основные ошибки — случайно менять общий объект, создавать матрицу с общей строкой и хранить ненужные сильные ссылки.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Все пять заданий и memory_report.py запущены в CPython 3.11.9 и 3.14.7. Проверки assert пройдены.</w:t>
      </w:r>
    </w:p>
    <w:p>
      <w:pPr>
        <w:keepNext/>
        <w:pageBreakBefore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Использованные источники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1. Python — copy (https://docs.python.org/3.11/library/copy.html).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2. Python — sys (https://docs.python.org/3.11/library/sys.html).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3. Python — weakref (https://docs.python.org/3.11/library/weakref.html).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4. Python — gc (https://docs.python.org/3.11/library/gc.html).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5. Python — tracemalloc (https://docs.python.org/3.11/library/tracemalloc.html).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6. Задание лабораторной № 2 (https://github.com/Jayandz/fai_topit_fundamentals_of_programming/blob/main/labs/lab_02_python_memory_and_objects.md).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7. Силлабус (https://github.com/Jayandz/fai_topit_fundamentals_of_programming/blob/main/syllabus/course.md).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8. Требования к оформлению (https://student.itmo.ru/files/1314).</w:t>
      </w:r>
    </w:p>
    <w:p>
      <w:pPr>
        <w:keepNext/>
        <w:pageBreakBefore w:val="0"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Запуск и состав файлов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Из папки solutions/lab_02 выполнить:</w:t>
      </w:r>
    </w:p>
    <w:p>
      <w:pPr>
        <w:keepNext/>
        <w:keepLines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python task_1.py</w:t>
        <w:br/>
        <w:t>python task_2.py</w:t>
        <w:br/>
        <w:t>python task_3.py</w:t>
        <w:br/>
        <w:t>python task_4.py</w:t>
        <w:br/>
        <w:t>python task_5.py</w:t>
        <w:br/>
        <w:t>python memory_report.py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Нужен CPython 3.11 или новее, сторонних библиотек нет. На сдачу: пять файлов заданий, memory_report.py, REPORT.md, REPORT.docx. В протоколах сохранены результаты запусков. Краткие пояснения к коду находятся в HELP.md.</w:t>
      </w:r>
    </w:p>
    <w:sectPr w:rsidR="00340FC0">
      <w:footerReference w:type="default" r:id="rId7"/>
      <w:pgSz w:w="11909" w:h="16834"/>
      <w:pgMar w:top="1134" w:right="850" w:bottom="1134" w:left="1701" w:header="720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notTrueType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FF309A"/>
    <w:multiLevelType w:val="multilevel"/>
    <w:tmpl w:val="95AA348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3383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0FC0"/>
    <w:rsid w:val="00340FC0"/>
    <w:rsid w:val="007E3706"/>
    <w:rsid w:val="00B01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1A221BA"/>
  <w15:docId w15:val="{D7E49E0C-72B6-344B-98A0-E8212E9EAAC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74</Words>
  <Characters>423</Characters>
  <Application>Microsoft Office Word</Application>
  <DocSecurity>0</DocSecurity>
  <Lines>3</Lines>
  <Paragraphs>1</Paragraphs>
  <ScaleCrop>false</ScaleCrop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Терещенко Владислав Витальевич</cp:lastModifiedBy>
  <cp:revision>2</cp:revision>
  <dcterms:created xsi:type="dcterms:W3CDTF">2026-09-16T14:05:00Z</dcterms:created>
  <dcterms:modified xsi:type="dcterms:W3CDTF">2026-09-16T14:05:00Z</dcterms:modified>
</cp:coreProperties>
</file>