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BC421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Министерство науки и высшего образования Российской Федерации</w:t>
      </w:r>
    </w:p>
    <w:p w14:paraId="0A6FE5D5" w14:textId="77777777" w:rsidR="00340FC0" w:rsidRDefault="00000000">
      <w:pPr>
        <w:spacing w:after="80"/>
        <w:ind w:left="420"/>
        <w:jc w:val="center"/>
        <w:rPr>
          <w:rFonts w:ascii="Times New Roman" w:eastAsia="Times New Roman" w:hAnsi="Times New Roman" w:cs="Times New Roman"/>
          <w:b/>
          <w:sz w:val="14"/>
          <w:szCs w:val="14"/>
        </w:rPr>
      </w:pPr>
      <w:r>
        <w:rPr>
          <w:rFonts w:ascii="Times New Roman" w:eastAsia="Times New Roman" w:hAnsi="Times New Roman" w:cs="Times New Roman"/>
          <w:b/>
          <w:sz w:val="14"/>
          <w:szCs w:val="14"/>
        </w:rPr>
        <w:t>ФЕДЕРАЛЬНОЕ ГОСУДАРСТВЕННОЕ АВТОНОМНОЕ ОБРАЗОВАТЕЛЬНОЕ УЧРЕЖДЕНИЕ ВЫСШЕГО ОБРАЗОВАНИЯ</w:t>
      </w:r>
    </w:p>
    <w:p w14:paraId="01D0C691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«НАЦИОНАЛЬНЫЙ ИССЛЕДОВАТЕЛЬСКИЙ УНИВЕРСИТЕТ ИТМО»</w:t>
      </w:r>
    </w:p>
    <w:p w14:paraId="415E6644" w14:textId="77777777" w:rsidR="00340FC0" w:rsidRDefault="00000000">
      <w:pPr>
        <w:spacing w:after="80"/>
        <w:ind w:left="500"/>
        <w:jc w:val="center"/>
        <w:rPr>
          <w:rFonts w:ascii="Times New Roman" w:eastAsia="Times New Roman" w:hAnsi="Times New Roman" w:cs="Times New Roman"/>
          <w:b/>
          <w:sz w:val="26"/>
          <w:szCs w:val="26"/>
        </w:rPr>
      </w:pPr>
      <w:r>
        <w:rPr>
          <w:rFonts w:ascii="Times New Roman" w:eastAsia="Times New Roman" w:hAnsi="Times New Roman" w:cs="Times New Roman"/>
          <w:b/>
          <w:sz w:val="26"/>
          <w:szCs w:val="26"/>
        </w:rPr>
        <w:t>(Университет ИТМО)</w:t>
      </w:r>
    </w:p>
    <w:p w14:paraId="5D862462" w14:textId="77777777" w:rsidR="00340FC0" w:rsidRDefault="00340FC0">
      <w:pPr>
        <w:rPr>
          <w:rFonts w:ascii="Times New Roman" w:eastAsia="Times New Roman" w:hAnsi="Times New Roman" w:cs="Times New Roman"/>
          <w:sz w:val="25"/>
          <w:szCs w:val="25"/>
        </w:rPr>
      </w:pPr>
    </w:p>
    <w:p w14:paraId="7E2EA0BC" w14:textId="677B74EE" w:rsidR="00340FC0" w:rsidRPr="00B012E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Факультет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Прикладной информатики</w:t>
      </w:r>
    </w:p>
    <w:p w14:paraId="5DD9440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313CAC8" w14:textId="00BE0304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Образовательная программа 09.03.03</w:t>
      </w:r>
    </w:p>
    <w:p w14:paraId="59575FBA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8005331" w14:textId="24698FCA" w:rsidR="00340FC0" w:rsidRDefault="00000000">
      <w:pPr>
        <w:ind w:left="16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Управление эксплуатацией систем ИИ</w:t>
      </w:r>
    </w:p>
    <w:p w14:paraId="0F843281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923F13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8AAF4B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9739F99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BE71C6" w14:textId="77777777" w:rsidR="00340FC0" w:rsidRDefault="00340FC0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C1F6D74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3CB6E1A5" w14:textId="2316F7C2" w:rsidR="00340FC0" w:rsidRPr="00B012E0" w:rsidRDefault="00000000">
      <w:pPr>
        <w:ind w:left="420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ЛАБОРАТОРНАЯ РАБОТА № 2</w:t>
      </w:r>
    </w:p>
    <w:p w14:paraId="4EFB3D00" w14:textId="77777777" w:rsidR="00340FC0" w:rsidRDefault="00340FC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175FFC79" w14:textId="6F7BAA72" w:rsidR="00340FC0" w:rsidRDefault="00000000">
      <w:pPr>
        <w:ind w:left="1500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 дисциплине «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Основы программирования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»</w:t>
      </w:r>
    </w:p>
    <w:p w14:paraId="58656EC5" w14:textId="77777777" w:rsidR="00340FC0" w:rsidRDefault="00340FC0">
      <w:pPr>
        <w:rPr>
          <w:rFonts w:ascii="Times New Roman" w:eastAsia="Times New Roman" w:hAnsi="Times New Roman" w:cs="Times New Roman"/>
          <w:sz w:val="21"/>
          <w:szCs w:val="21"/>
        </w:rPr>
      </w:pPr>
    </w:p>
    <w:p w14:paraId="465759FA" w14:textId="0641BDB2" w:rsidR="00340FC0" w:rsidRDefault="00000000">
      <w:pPr>
        <w:ind w:firstLine="7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Тема: Управление объектами и памятью в Python</w:t>
      </w:r>
    </w:p>
    <w:p w14:paraId="2023A091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11D39EDD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7E8242FF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6651321C" w14:textId="77777777" w:rsidR="00340FC0" w:rsidRDefault="00340FC0">
      <w:pPr>
        <w:rPr>
          <w:rFonts w:ascii="Times New Roman" w:eastAsia="Times New Roman" w:hAnsi="Times New Roman" w:cs="Times New Roman"/>
          <w:sz w:val="23"/>
          <w:szCs w:val="23"/>
        </w:rPr>
      </w:pPr>
    </w:p>
    <w:p w14:paraId="53FC5794" w14:textId="77777777" w:rsidR="00340FC0" w:rsidRDefault="00340FC0">
      <w:pPr>
        <w:rPr>
          <w:rFonts w:ascii="Times New Roman" w:eastAsia="Times New Roman" w:hAnsi="Times New Roman" w:cs="Times New Roman"/>
        </w:rPr>
      </w:pPr>
    </w:p>
    <w:p w14:paraId="12B8A8D4" w14:textId="2EA33752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Выполнил: Мерный Л. А., К3141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51317B3F" w14:textId="468E19D5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Проверил: Летенков И. А.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</w:p>
    <w:p w14:paraId="7251FC7F" w14:textId="77777777" w:rsidR="00340FC0" w:rsidRDefault="00000000">
      <w:pPr>
        <w:ind w:left="2820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Дата: 28.10.2026</w:t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b/>
          <w:sz w:val="24"/>
          <w:szCs w:val="24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</w:r>
    </w:p>
    <w:p w14:paraId="4E50817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1833FF2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338E39C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809018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724C571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8B764AE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E9E3EE0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7DF0525" w14:textId="77777777" w:rsidR="00340FC0" w:rsidRDefault="00340FC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1307608" w14:textId="48F970CF" w:rsidR="00340FC0" w:rsidRPr="00B012E0" w:rsidRDefault="00000000">
      <w:pPr>
        <w:jc w:val="center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Санкт-Петербург 202</w:t>
      </w:r>
      <w:r w:rsidR="00B012E0">
        <w:rPr>
          <w:rFonts w:ascii="Times New Roman" w:eastAsia="Times New Roman" w:hAnsi="Times New Roman" w:cs="Times New Roman"/>
          <w:b/>
          <w:sz w:val="24"/>
          <w:szCs w:val="24"/>
          <w:lang w:val="ru-RU"/>
        </w:rPr>
        <w:t>6</w:t>
      </w:r>
    </w:p>
    <w:p>
      <w:pPr>
        <w:sectPr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Цель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Разобраться, как переменные связаны с объектами, чем отличаются способы копирования и как Python освобождает и использует память.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Задачи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Исследовать присваивание и изменение чисел, списков и конфигураций проекта.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Сравнить поверхностное и глубокое копирование, проверить создание матрицы.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Изучить подсчёт сильных ссылок и работу слабого реестра.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4. Создать циклы ссылок и исследовать их сборку.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5. Измерить размеры объектов, рост списка и расход памяти списка и range.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Ход работы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Работа выполнена и проверена в CPython 3.14.7 на Windows. Ниже приведены результаты запуска в этой версии. В другом запуске значения id() и измерения памяти могут отличаться.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1 Имена и изменяемость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task_1.py.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чисел: сначала a и b указывают на число 10. После a += 1 значение a будет 11, а b останется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сначала получено 10 10 и одинаковые id(). После изменения получено 11 10 и разные id(). Число 10 нельзя изменить на месте: имя a теперь указывает на 11, а имя b всё ещё указывает на 10.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 для списков: после second = first список общий. Добавление элемента через second будет видно и через first. После создания нового списка изменения станут независимыми.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после append(30) оба имени показывают [10, 20, 30]. После second = [10, 20, 30] сравнение == даёт True, а is — False. После добавления 40 список first не меняется. На рисунке 1 показаны связи до и после переназначения.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До:     first → список A [10, 20, 30] ← second</w:t>
        <w:br/>
        <w:br/>
        <w:t>После:  first → список A [10, 20, 30]</w:t>
        <w:br/>
        <w:t xml:space="preserve">        second → список B [10, 20, 30]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1 — Связи имён и списков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присваивание конфигурации не создаст копию, а deepcopy() создаст независимые вложенные списки. Результат: добавление Анны через alias меняет и project. После deepcopy() добавление Ивана и замена числа исполнителей на 4 меняют только independent. В project остаются Лев и Анна и один исполнитель. Независимость проверена через assert.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Присваивание не меняет и не копирует объект. Оно связывает с ним ещё одно имя.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Неизменяемый объект нельзя поменять на месте. После операции имя указывает на результат.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is проверяет, один ли это объект. == проверяет равенство значений. Одинаковые id() у одновременно существующих объектов также означают один объект.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2 Копирование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task_2.py.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добавление предмета во внешний список увидит alias. Изменение оценки внутри списка увидят alias и shallow. Список deep не изменится.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после добавления Databases длины original и alias равны 3, а shallow и deep — 2. После замены оценки Python на 3 эта оценка меняется у original, alias и shallow. В deep остаётся 5. Результаты сравнения собраны в таблице 1.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1 — Способы копирования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08"/>
        <w:gridCol w:w="1701"/>
        <w:gridCol w:w="1928"/>
        <w:gridCol w:w="311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Операция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Новый внешний объект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Новые вложенные объекты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Изменения независимы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Присваивание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Поверхностная копия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Нет</w:t>
            </w:r>
          </w:p>
        </w:tc>
        <w:tc>
          <w:tcPr>
            <w:tcW w:type="dxa" w:w="3118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Только во внешнем списке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Глубокая копия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</w:t>
            </w:r>
          </w:p>
        </w:tc>
        <w:tc>
          <w:tcPr>
            <w:tcW w:type="dxa" w:w="192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вложенные списки</w:t>
            </w:r>
          </w:p>
        </w:tc>
        <w:tc>
          <w:tcPr>
            <w:tcW w:type="dxa" w:w="3118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Да, в этом примере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Программа также выводит id() внешних списков, первых строк и первых оценок. У original и alias общий внешний список. У shallow свой внешний список, но общие строки с original. У deep отдельные строки. Само неизменяемое число 5 до изменения может оставаться общим: дублировать его не нужно.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Матрицы. Прогноз: в [[0] * 3] * 3 одна строка повторяется три раза. В [[0] * 3 for _ in range(3)] создаются три отдельные строки. Результат после изменения [0][0]: ошибочная матрица — [[1, 0, 0], [1, 0, 0], [1, 0, 0]], правильная — [[1, 0, 0], [0, 0, 0], [0, 0, 0]]. Это подтверждается одинаковыми и разными id() строк.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Поверхностная копия копирует только внешний контейнер. Глубокая копирует и вложенные изменяемые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Глубокая копия тратит время и память. Кроме того, некоторые данные должны оставаться общими, а некоторые ресурсы нельзя так копировать.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Поверхностной копии достаточно, если нужно независимо добавлять и удалять элементы внешнего списка, а вложенные объекты менять не нужно.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3 Подсчёт ссылок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task_3.py.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alias = data добавит ссылку, container = [data] добавит ещё одну. del alias и container.clear() уберут по одной ссылке.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 в CPython 3.14.7: 2 -&gt; 3 -&gt; 4 -&gt; 3 -&gt; 2. В этом запуске вызов sys.getrefcount(data) учитывает временную ссылку на аргумент. Добавление имени и ссылки из контейнера увеличивает счётчик по одному, удаление — уменьшает. Проверки сравнивают счётчик с его начальным значением.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Слабая ссылка. Прогноз: после удаления record слабая ссылка вернёт None. Результат: до del record выводится объект, после — None. Слабая ссылка позволяет обратиться к существующему объекту, но не удерживает его в памяти.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Прогноз: слабый словарь потеряет запись, когда исчезнет последняя сильная ссылка на объект. Результат: сначала есть first, second, third; после del temporary остаются first, second; после del second остаётся first. Такой словарь можно использовать для кеша изображений: кеш не должен удерживать картинку, которая больше никому не нужна.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Для обычного объекта в исследуемой сборке CPython ноль сильных ссылок позволяет освободить объект. del удаляет имя; при наличии других ссылок объект остаётся.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Память не обязательно сразу возвращается операционной системе: Python может использовать освободившееся место повторно.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Сильная ссылка удерживает объект, слабая — нет.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4 Циклические ссылки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Файл: task_4.py.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если два списка ссылаются друг на друга, удаления внешних имён недостаточно для подсчёта ссылок. Цикл должен убрать сборщик мусора.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Результат: first[0] is second и second[0] is first дают True. Идентификаторы сохранены до удаления имён. После del first, second вызов gc.collect() вернул 2. В начале программы сборщик включён, пороги равны (2000, 10, 10), статистика выведена на экран.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Дополнительный опыт. Прогноз: ручная сборка работает и при выключенной автоматической. Результат: после gc.disable() созданы пять списков со ссылкой на себя; внешние имена удалены. Ручная сборка собрала 5 объектов. В finally выполнен gc.enable(): автоматическая сборка снова включается даже при ошибке.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Практическая задача. На рисунке 2 показан граф: A, B и C образуют цикл через списки links; D не связан с ними.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A → links_A → B → links_B → C → links_C → A</w:t>
        <w:br/>
        <w:t>D → links_D → []</w:t>
      </w:r>
    </w:p>
    <w:p>
      <w:pPr>
        <w:keepNext w:val="0"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Рисунок 2 — Цикл и независимый узел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Прогноз: после удаления имён a, b, c сборщик уберёт три словаря и три списка связей. D останется. Результат: сборка до графа вернула 0, после удаления имён — 6. Узел D остался доступен, что проверено через assert. В другом запуске число может включать и другие недостижимые объекты.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Ответы на вопросы: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Цикл возникает, когда объект прямо или через другие объекты ссылается на себя.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Внутри цикла ссылки остаются, даже если программа уже не может добраться до этих объектов. Поэтому счётчик не равен нулю.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Поколения позволяют чаще проверять новые объекты и реже долго живущие. Это уменьшает работу сборщика; детали зависят от версии Python. Постоянно вызывать gc.collect() в обычной программе не нужно.</w:t>
      </w:r>
    </w:p>
    <w:p>
      <w:pPr>
        <w:keepNext/>
        <w:pageBreakBefore w:val="0"/>
        <w:widowControl/>
        <w:spacing w:line="360" w:lineRule="auto" w:before="160" w:after="120"/>
        <w:ind w:firstLine="709"/>
        <w:jc w:val="both"/>
      </w:pPr>
      <w:r>
        <w:rPr>
          <w:rFonts w:ascii="Times New Roman" w:hAnsi="Times New Roman"/>
          <w:b/>
          <w:color w:val="000000"/>
          <w:sz w:val="32"/>
        </w:rPr>
        <w:t>Задание 5 Потребление памяти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 task_5.py три части записаны последовательно: размеры шести объектов, рост списка и отдельные измерения большого списка и range. Функция collect_measurements() сохраняет результаты, print_report() затем печатает их. Утилита memory_report.py вызывает ту же программу, чтобы не дублировать измерения.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Размеры. Прогноз: кортеж из десяти чисел будет меньше списка, а размер самого списка не включает полную память всех его элементов. Результаты приведены в таблице 2.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2 — Размеры внешних объектов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803"/>
        <w:gridCol w:w="2551"/>
      </w:tblGrid>
      <w:tr>
        <w:trPr>
          <w:cantSplit/>
          <w:tblHeader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Объект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Размер, байт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Пустой список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Список 10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136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Кортеж 10 чисел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128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Строка из 10 символов a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51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Целое число 42</w:t>
            </w:r>
          </w:p>
        </w:tc>
        <w:tc>
          <w:tcPr>
            <w:tcW w:type="dxa" w:w="255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rPr>
          <w:cantSplit/>
        </w:trPr>
        <w:tc>
          <w:tcPr>
            <w:tcW w:type="dxa" w:w="6803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None</w:t>
            </w:r>
          </w:p>
        </w:tc>
        <w:tc>
          <w:tcPr>
            <w:tcW w:type="dxa" w:w="255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sys.getsizeof() показывает размер самого объекта. Список хранит ссылки на элементы; память самих элементов сюда полностью не входит.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Рост списка. Прогноз: размер будет расти скачками. Результат — пары «длина — байты»: 0 — 56; 1 — 88; 5 — 120; 9 — 184; 17 — 248; 25 — 312; 33 — 376; 41 — 472; 53 — 568; 65 — 664; 77 — 792; 93 — 920. Список выделяет место с запасом, чтобы не перевыделять память после каждого добавления. Длина — число элементов, а выделенная память включает и запас.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Измерение через tracemalloc. Прогноз: список из 100 000 чисел потребует намного больше памяти, чем range. Для каждого сценария трассировка запускается отдельно и останавливается после измерения. Результаты приведены в таблице 3.</w:t>
      </w:r>
    </w:p>
    <w:p>
      <w:pPr>
        <w:keepNext/>
        <w:pageBreakBefore w:val="0"/>
        <w:widowControl/>
        <w:spacing w:line="240" w:lineRule="auto" w:before="0" w:after="0"/>
        <w:ind w:firstLine="0"/>
        <w:jc w:val="both"/>
      </w:pPr>
      <w:r>
        <w:rPr>
          <w:rFonts w:ascii="Times New Roman" w:hAnsi="Times New Roman"/>
          <w:b w:val="0"/>
          <w:color w:val="000000"/>
          <w:sz w:val="24"/>
        </w:rPr>
        <w:t>Таблица 3 — Два способа хранить последовательность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21"/>
        <w:gridCol w:w="1474"/>
        <w:gridCol w:w="1757"/>
        <w:gridCol w:w="1701"/>
        <w:gridCol w:w="1701"/>
      </w:tblGrid>
      <w:tr>
        <w:trPr>
          <w:cantSplit/>
          <w:tblHeader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Сценарий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Число элементов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Внешний размер, байт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Текущая память, КиБ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/>
                <w:sz w:val="24"/>
              </w:rPr>
              <w:t>Пиковая память, КиБ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list(range(100000))</w:t>
            </w:r>
          </w:p>
        </w:tc>
        <w:tc>
          <w:tcPr>
            <w:tcW w:type="dxa" w:w="1474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800056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3895.5547</w:t>
            </w:r>
          </w:p>
        </w:tc>
        <w:tc>
          <w:tcPr>
            <w:tcW w:type="dxa" w:w="1701"/>
          </w:tcPr>
          <w:p>
            <w:pPr>
              <w:keepNext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3895.5547</w:t>
            </w:r>
          </w:p>
        </w:tc>
      </w:tr>
      <w:tr>
        <w:trPr>
          <w:cantSplit/>
        </w:trPr>
        <w:tc>
          <w:tcPr>
            <w:tcW w:type="dxa" w:w="272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range(100000)</w:t>
            </w:r>
          </w:p>
        </w:tc>
        <w:tc>
          <w:tcPr>
            <w:tcW w:type="dxa" w:w="1474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100000</w:t>
            </w:r>
          </w:p>
        </w:tc>
        <w:tc>
          <w:tcPr>
            <w:tcW w:type="dxa" w:w="1757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0.0000</w:t>
            </w:r>
          </w:p>
        </w:tc>
        <w:tc>
          <w:tcPr>
            <w:tcW w:type="dxa" w:w="1701"/>
          </w:tcPr>
          <w:p>
            <w:pPr>
              <w:keepNext w:val="0"/>
              <w:spacing w:after="60" w:before="60" w:line="240" w:lineRule="auto"/>
            </w:pPr>
            <w:r>
              <w:rPr>
                <w:rFonts w:ascii="Times New Roman" w:hAnsi="Times New Roman"/>
                <w:b w:val="0"/>
                <w:sz w:val="24"/>
              </w:rPr>
              <w:t>0.0000</w:t>
            </w:r>
          </w:p>
        </w:tc>
      </w:tr>
    </w:tbl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КиБ = 1024 байта. Измеренный пик range равен нулю, поэтому отношение пиков в этом запуске не определено: делить на ноль нельзя. Список хранит готовые значения, а range — правило их получения. Поэтому для простого перебора создавать большой список не обязательно.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Утилита выводит размеры шести объектов, шаги роста списка и полные результаты двух сравниваемых сценариев: название, число элементов, внешний размер, текущую и пиковую память. Трассировка учитывает выделения после её запуска, а не всю память объекта или процесса. Нулевое отслеженное выделение не означает нулевой внешний размер объекта; программа отдельно выводит размер через sys.getsizeof().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Как уменьшить расход памяти: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1. Использовать range вместо list(range(...)), если нужен только перебор — это показало задание 5.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2. Не делать глубокую копию, если достаточно поверхностной — задание 2.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3. Убирать ненужные сильные ссылки и использовать слабый кеш, если кеш не должен удерживать объекты — задание 3.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4. Для набора значений, который не нужно менять, рассматривать кортеж: в задании 5 он оказался меньше списка.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Вывод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Переменная — это имя, связанное с объектом. Присваивание не создаёт копию. Если два имени связаны с одним списком, изменение видно через оба имени. Поверхностная копия отделяет внешний список, глубокая — и вложенные списки. Недостижимые циклы убирает сборщик мусора. Основные ошибки — случайно менять общий объект, создавать матрицу с общей строкой и хранить ненужные сильные ссылки.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Все пять заданий и memory_report.py запущены в CPython 3.14.7. Проверки assert пройдены.</w:t>
      </w:r>
    </w:p>
    <w:p>
      <w:pPr>
        <w:keepNext/>
        <w:pageBreakBefore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Использованные источники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1. Python — copy (https://docs.python.org/3.14/library/copy.html).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2. Python — sys (https://docs.python.org/3.14/library/sys.html).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3. Python — weakref (https://docs.python.org/3.14/library/weakref.html).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4. Python — gc (https://docs.python.org/3.14/library/gc.html).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5. Python — tracemalloc (https://docs.python.org/3.14/library/tracemalloc.html).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6. Задание лабораторной № 2 (https://github.com/Jayandz/fai_topit_fundamentals_of_programming/blob/main/labs/lab_02_python_memory_and_objects.md).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7. Силлабус (https://github.com/Jayandz/fai_topit_fundamentals_of_programming/blob/main/syllabus/course.md).</w:t>
      </w:r>
    </w:p>
    <w:p>
      <w:pPr>
        <w:keepNext w:val="0"/>
        <w:keepLines/>
        <w:pageBreakBefore w:val="0"/>
        <w:widowControl/>
        <w:spacing w:line="240" w:lineRule="auto" w:before="0" w:after="0"/>
        <w:ind w:firstLine="0"/>
        <w:jc w:val="left"/>
      </w:pPr>
      <w:r>
        <w:rPr>
          <w:rFonts w:ascii="Times New Roman" w:hAnsi="Times New Roman"/>
          <w:b w:val="0"/>
          <w:color w:val="000000"/>
          <w:sz w:val="24"/>
        </w:rPr>
        <w:t>8. Требования к оформлению (https://student.itmo.ru/files/1314).</w:t>
      </w:r>
    </w:p>
    <w:p>
      <w:pPr>
        <w:keepNext/>
        <w:pageBreakBefore w:val="0"/>
        <w:widowControl/>
        <w:spacing w:line="360" w:lineRule="auto" w:before="160" w:after="120"/>
        <w:ind w:firstLine="0"/>
        <w:jc w:val="center"/>
      </w:pPr>
      <w:r>
        <w:rPr>
          <w:rFonts w:ascii="Times New Roman" w:hAnsi="Times New Roman"/>
          <w:b/>
          <w:color w:val="000000"/>
          <w:sz w:val="32"/>
        </w:rPr>
        <w:t>Запуск и состав файлов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Из папки solutions/lab_02 выполнить:</w:t>
      </w:r>
    </w:p>
    <w:p>
      <w:pPr>
        <w:keepNext/>
        <w:keepLines/>
        <w:pageBreakBefore w:val="0"/>
        <w:widowControl/>
        <w:spacing w:line="240" w:lineRule="auto"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4"/>
        </w:rPr>
        <w:t>python task_1.py</w:t>
        <w:br/>
        <w:t>python task_2.py</w:t>
        <w:br/>
        <w:t>python task_3.py</w:t>
        <w:br/>
        <w:t>python task_4.py</w:t>
        <w:br/>
        <w:t>python task_5.py</w:t>
        <w:br/>
        <w:t>python memory_report.py</w:t>
      </w:r>
    </w:p>
    <w:p>
      <w:pPr>
        <w:keepNext w:val="0"/>
        <w:pageBreakBefore w:val="0"/>
        <w:widowControl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выполнения использован CPython 3.14.7, сторонних библиотек нет. На сдачу: пять файлов заданий, memory_report.py, REPORT.md, REPORT.docx.</w:t>
      </w:r>
    </w:p>
    <w:sectPr w:rsidR="00340FC0">
      <w:footerReference w:type="default" r:id="rId7"/>
      <w:pgSz w:w="11909" w:h="16834"/>
      <w:pgMar w:top="1134" w:right="850" w:bottom="1134" w:left="1701" w:header="720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FF309A"/>
    <w:multiLevelType w:val="multilevel"/>
    <w:tmpl w:val="95AA348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83383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0FC0"/>
    <w:rsid w:val="00340FC0"/>
    <w:rsid w:val="007E3706"/>
    <w:rsid w:val="00B01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1A221BA"/>
  <w15:docId w15:val="{D7E49E0C-72B6-344B-98A0-E8212E9EAAC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74</Words>
  <Characters>423</Characters>
  <Application>Microsoft Office Word</Application>
  <DocSecurity>0</DocSecurity>
  <Lines>3</Lines>
  <Paragraphs>1</Paragraphs>
  <ScaleCrop>false</ScaleCrop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Терещенко Владислав Витальевич</cp:lastModifiedBy>
  <cp:revision>2</cp:revision>
  <dcterms:created xsi:type="dcterms:W3CDTF">2026-09-16T14:05:00Z</dcterms:created>
  <dcterms:modified xsi:type="dcterms:W3CDTF">2026-09-16T14:05:00Z</dcterms:modified>
</cp:coreProperties>
</file>