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52FCD" w14:textId="35035784" w:rsidR="00C40D84" w:rsidRPr="00BF32A1" w:rsidRDefault="00000000" w:rsidP="00453533">
      <w:pPr>
        <w:pStyle w:val="PlainText"/>
        <w:rPr>
          <w:rFonts w:ascii="Times New Roman" w:hAnsi="Times New Roman" w:cs="Times New Roman"/>
          <w:b/>
          <w:bCs/>
        </w:rPr>
      </w:pPr>
      <w:r w:rsidRPr="00BF32A1">
        <w:rPr>
          <w:rFonts w:ascii="Times New Roman" w:hAnsi="Times New Roman" w:cs="Times New Roman"/>
          <w:b/>
          <w:bCs/>
        </w:rPr>
        <w:t>Web Page: Student Data Entry Form</w:t>
      </w:r>
    </w:p>
    <w:p w14:paraId="0B67CA1B" w14:textId="77777777" w:rsidR="00C40D84" w:rsidRPr="00BF32A1" w:rsidRDefault="00C40D84" w:rsidP="00453533">
      <w:pPr>
        <w:pStyle w:val="PlainText"/>
        <w:rPr>
          <w:rFonts w:ascii="Times New Roman" w:hAnsi="Times New Roman" w:cs="Times New Roman"/>
        </w:rPr>
      </w:pPr>
    </w:p>
    <w:p w14:paraId="27C12063"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The screenshot below (not embedded, but described for documentation) shows the web-based student data entry form used in this project. This form allows users to input student details and their subject marks. The fields included are:</w:t>
      </w:r>
    </w:p>
    <w:p w14:paraId="370440BF" w14:textId="77777777" w:rsidR="00C40D84" w:rsidRPr="00BF32A1" w:rsidRDefault="00C40D84" w:rsidP="00453533">
      <w:pPr>
        <w:pStyle w:val="PlainText"/>
        <w:rPr>
          <w:rFonts w:ascii="Times New Roman" w:hAnsi="Times New Roman" w:cs="Times New Roman"/>
        </w:rPr>
      </w:pPr>
    </w:p>
    <w:p w14:paraId="39349D81"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Registration Number (Reg No)</w:t>
      </w:r>
    </w:p>
    <w:p w14:paraId="328B2798"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Name</w:t>
      </w:r>
    </w:p>
    <w:p w14:paraId="1F7AC1DF"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Class</w:t>
      </w:r>
    </w:p>
    <w:p w14:paraId="436C3EB6"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Math</w:t>
      </w:r>
    </w:p>
    <w:p w14:paraId="2AAE9686"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English</w:t>
      </w:r>
    </w:p>
    <w:p w14:paraId="06D15452"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Science</w:t>
      </w:r>
    </w:p>
    <w:p w14:paraId="279C85C3"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Computer</w:t>
      </w:r>
    </w:p>
    <w:p w14:paraId="3AC4579E" w14:textId="77777777" w:rsidR="00C40D84" w:rsidRPr="00BF32A1" w:rsidRDefault="00C40D84" w:rsidP="00453533">
      <w:pPr>
        <w:pStyle w:val="PlainText"/>
        <w:rPr>
          <w:rFonts w:ascii="Times New Roman" w:hAnsi="Times New Roman" w:cs="Times New Roman"/>
        </w:rPr>
      </w:pPr>
    </w:p>
    <w:p w14:paraId="7C820217" w14:textId="77777777" w:rsidR="00451D21" w:rsidRPr="00BF32A1" w:rsidRDefault="00000000" w:rsidP="00453533">
      <w:pPr>
        <w:pStyle w:val="PlainText"/>
        <w:rPr>
          <w:rFonts w:ascii="Times New Roman" w:hAnsi="Times New Roman" w:cs="Times New Roman"/>
          <w:noProof/>
        </w:rPr>
      </w:pPr>
      <w:r w:rsidRPr="00BF32A1">
        <w:rPr>
          <w:rFonts w:ascii="Times New Roman" w:hAnsi="Times New Roman" w:cs="Times New Roman"/>
        </w:rPr>
        <w:t>After filling in the required information, users can submit the form to save the data. This interface ensures that all necessary student and academic information is collected in a structured and user-friendly manner, supporting accurate data entry for further processing in the ETL pipeline.</w:t>
      </w:r>
      <w:r w:rsidR="00451D21" w:rsidRPr="00BF32A1">
        <w:rPr>
          <w:rFonts w:ascii="Times New Roman" w:hAnsi="Times New Roman" w:cs="Times New Roman"/>
          <w:noProof/>
        </w:rPr>
        <w:t xml:space="preserve"> </w:t>
      </w:r>
    </w:p>
    <w:p w14:paraId="196210B5" w14:textId="02B1DD43" w:rsidR="00C40D84" w:rsidRPr="00BF32A1" w:rsidRDefault="00451D21" w:rsidP="00453533">
      <w:pPr>
        <w:pStyle w:val="PlainText"/>
        <w:rPr>
          <w:rFonts w:ascii="Times New Roman" w:hAnsi="Times New Roman" w:cs="Times New Roman"/>
        </w:rPr>
      </w:pPr>
      <w:r w:rsidRPr="00BF32A1">
        <w:rPr>
          <w:rFonts w:ascii="Times New Roman" w:hAnsi="Times New Roman" w:cs="Times New Roman"/>
          <w:noProof/>
        </w:rPr>
        <w:drawing>
          <wp:inline distT="0" distB="0" distL="0" distR="0" wp14:anchorId="1AE82215" wp14:editId="2DB4EE93">
            <wp:extent cx="2398815" cy="3270876"/>
            <wp:effectExtent l="0" t="0" r="1905" b="6350"/>
            <wp:docPr id="148682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22309" name="Picture 1486822309"/>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20811" cy="3300868"/>
                    </a:xfrm>
                    <a:prstGeom prst="rect">
                      <a:avLst/>
                    </a:prstGeom>
                  </pic:spPr>
                </pic:pic>
              </a:graphicData>
            </a:graphic>
          </wp:inline>
        </w:drawing>
      </w:r>
    </w:p>
    <w:p w14:paraId="274EAD5B" w14:textId="057ED94B"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b/>
          <w:bCs/>
        </w:rPr>
        <w:t>AWS DynamoDB: Table Overview</w:t>
      </w:r>
    </w:p>
    <w:p w14:paraId="105D3F59" w14:textId="77777777" w:rsidR="00C40D84" w:rsidRPr="00BF32A1" w:rsidRDefault="00C40D84" w:rsidP="00453533">
      <w:pPr>
        <w:pStyle w:val="PlainText"/>
        <w:rPr>
          <w:rFonts w:ascii="Times New Roman" w:hAnsi="Times New Roman" w:cs="Times New Roman"/>
        </w:rPr>
      </w:pPr>
    </w:p>
    <w:p w14:paraId="6453F127"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The screenshot below (not embedded, but described for documentation) displays the AWS DynamoDB console, showing two tables used in this project:</w:t>
      </w:r>
    </w:p>
    <w:p w14:paraId="03574B60" w14:textId="77777777" w:rsidR="00C40D84" w:rsidRPr="00BF32A1" w:rsidRDefault="00C40D84" w:rsidP="00453533">
      <w:pPr>
        <w:pStyle w:val="PlainText"/>
        <w:rPr>
          <w:rFonts w:ascii="Times New Roman" w:hAnsi="Times New Roman" w:cs="Times New Roman"/>
        </w:rPr>
      </w:pPr>
    </w:p>
    <w:p w14:paraId="46F34C0F" w14:textId="3FA921A0"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marks: Stores student marks data. The partition key is `student_id` and the sort key is `class`.</w:t>
      </w:r>
    </w:p>
    <w:p w14:paraId="7EB9BF66" w14:textId="4CCBEC13"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student: Stores student information. The partition key is `id`.</w:t>
      </w:r>
    </w:p>
    <w:p w14:paraId="36F0B819" w14:textId="77777777" w:rsidR="00C40D84" w:rsidRPr="00BF32A1" w:rsidRDefault="00C40D84" w:rsidP="00453533">
      <w:pPr>
        <w:pStyle w:val="PlainText"/>
        <w:rPr>
          <w:rFonts w:ascii="Times New Roman" w:hAnsi="Times New Roman" w:cs="Times New Roman"/>
        </w:rPr>
      </w:pPr>
    </w:p>
    <w:p w14:paraId="4BD35D4A"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Both tables are in Active status, ensuring high availability and reliability for data storage. These tables are integral to the backend data architecture, supporting efficient storage and retrieval of student and marks data for the ETL and analytics processes.</w:t>
      </w:r>
    </w:p>
    <w:p w14:paraId="06AEC14B" w14:textId="3BCCE851" w:rsidR="00C40D84" w:rsidRPr="00BF32A1" w:rsidRDefault="00451D21" w:rsidP="00453533">
      <w:pPr>
        <w:pStyle w:val="PlainText"/>
        <w:rPr>
          <w:rFonts w:ascii="Times New Roman" w:hAnsi="Times New Roman" w:cs="Times New Roman"/>
        </w:rPr>
      </w:pPr>
      <w:r w:rsidRPr="00BF32A1">
        <w:rPr>
          <w:rFonts w:ascii="Times New Roman" w:hAnsi="Times New Roman" w:cs="Times New Roman"/>
          <w:noProof/>
        </w:rPr>
        <w:lastRenderedPageBreak/>
        <w:drawing>
          <wp:inline distT="0" distB="0" distL="0" distR="0" wp14:anchorId="3EF94F3B" wp14:editId="078252F3">
            <wp:extent cx="5865495" cy="3656965"/>
            <wp:effectExtent l="0" t="0" r="1905" b="635"/>
            <wp:docPr id="1237779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79447" name="Picture 12377794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3656965"/>
                    </a:xfrm>
                    <a:prstGeom prst="rect">
                      <a:avLst/>
                    </a:prstGeom>
                  </pic:spPr>
                </pic:pic>
              </a:graphicData>
            </a:graphic>
          </wp:inline>
        </w:drawing>
      </w:r>
    </w:p>
    <w:p w14:paraId="793A12D0" w14:textId="77777777" w:rsidR="00C40D84" w:rsidRPr="00BF32A1" w:rsidRDefault="00C40D84" w:rsidP="00453533">
      <w:pPr>
        <w:pStyle w:val="PlainText"/>
        <w:rPr>
          <w:rFonts w:ascii="Times New Roman" w:hAnsi="Times New Roman" w:cs="Times New Roman"/>
        </w:rPr>
      </w:pPr>
    </w:p>
    <w:p w14:paraId="43F0BB16"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AWS Lambda: Function Overview</w:t>
      </w:r>
    </w:p>
    <w:p w14:paraId="054608D9" w14:textId="77777777" w:rsidR="00C40D84" w:rsidRPr="00BF32A1" w:rsidRDefault="00C40D84" w:rsidP="00453533">
      <w:pPr>
        <w:pStyle w:val="PlainText"/>
        <w:rPr>
          <w:rFonts w:ascii="Times New Roman" w:hAnsi="Times New Roman" w:cs="Times New Roman"/>
        </w:rPr>
      </w:pPr>
    </w:p>
    <w:p w14:paraId="6ACE15BE"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The screenshot below (not embedded, but described for documentation) shows the AWS Lambda function named `project-</w:t>
      </w:r>
      <w:proofErr w:type="spellStart"/>
      <w:r w:rsidRPr="00BF32A1">
        <w:rPr>
          <w:rFonts w:ascii="Times New Roman" w:hAnsi="Times New Roman" w:cs="Times New Roman"/>
        </w:rPr>
        <w:t>datewithdata</w:t>
      </w:r>
      <w:proofErr w:type="spellEnd"/>
      <w:r w:rsidRPr="00BF32A1">
        <w:rPr>
          <w:rFonts w:ascii="Times New Roman" w:hAnsi="Times New Roman" w:cs="Times New Roman"/>
        </w:rPr>
        <w:t>`. This Lambda function is integrated with DynamoDB and is responsible for processing data events or automating backend workflows within the project.</w:t>
      </w:r>
    </w:p>
    <w:p w14:paraId="7F24FA9A" w14:textId="77777777" w:rsidR="00C40D84" w:rsidRPr="00BF32A1" w:rsidRDefault="00C40D84" w:rsidP="00453533">
      <w:pPr>
        <w:pStyle w:val="PlainText"/>
        <w:rPr>
          <w:rFonts w:ascii="Times New Roman" w:hAnsi="Times New Roman" w:cs="Times New Roman"/>
        </w:rPr>
      </w:pPr>
    </w:p>
    <w:p w14:paraId="48AEEB64"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**Key </w:t>
      </w:r>
      <w:proofErr w:type="gramStart"/>
      <w:r w:rsidRPr="00BF32A1">
        <w:rPr>
          <w:rFonts w:ascii="Times New Roman" w:hAnsi="Times New Roman" w:cs="Times New Roman"/>
        </w:rPr>
        <w:t>details:*</w:t>
      </w:r>
      <w:proofErr w:type="gramEnd"/>
      <w:r w:rsidRPr="00BF32A1">
        <w:rPr>
          <w:rFonts w:ascii="Times New Roman" w:hAnsi="Times New Roman" w:cs="Times New Roman"/>
        </w:rPr>
        <w:t>*</w:t>
      </w:r>
    </w:p>
    <w:p w14:paraId="7989487F"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The function interacts with DynamoDB tables to handle data operations.</w:t>
      </w:r>
    </w:p>
    <w:p w14:paraId="22AF22EE"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It utilizes additional layers for extended functionality.</w:t>
      </w:r>
    </w:p>
    <w:p w14:paraId="33DBC26D"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The code section shows the use of Python libraries such as `datetime`, `pandas`, and `boto3` for data processing and AWS service integration.</w:t>
      </w:r>
    </w:p>
    <w:p w14:paraId="10BEB1C2"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The Lambda function is triggered by events (such as data inserts or updates) and can automate ETL or data transformation tasks.</w:t>
      </w:r>
    </w:p>
    <w:p w14:paraId="7EB61100" w14:textId="77777777" w:rsidR="00C40D84" w:rsidRPr="00BF32A1" w:rsidRDefault="00C40D84" w:rsidP="00453533">
      <w:pPr>
        <w:pStyle w:val="PlainText"/>
        <w:rPr>
          <w:rFonts w:ascii="Times New Roman" w:hAnsi="Times New Roman" w:cs="Times New Roman"/>
        </w:rPr>
      </w:pPr>
    </w:p>
    <w:p w14:paraId="29B72FAD"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This serverless component ensures scalable, event-driven processing and seamless integration with other AWS services, supporting the automation and reliability of the data pipeline.</w:t>
      </w:r>
    </w:p>
    <w:p w14:paraId="73ACD14B" w14:textId="35EDA449" w:rsidR="00C40D84" w:rsidRPr="00BF32A1" w:rsidRDefault="00451D21" w:rsidP="00453533">
      <w:pPr>
        <w:pStyle w:val="PlainText"/>
        <w:rPr>
          <w:rFonts w:ascii="Times New Roman" w:hAnsi="Times New Roman" w:cs="Times New Roman"/>
        </w:rPr>
      </w:pPr>
      <w:r w:rsidRPr="00BF32A1">
        <w:rPr>
          <w:rFonts w:ascii="Times New Roman" w:hAnsi="Times New Roman" w:cs="Times New Roman"/>
          <w:noProof/>
        </w:rPr>
        <w:lastRenderedPageBreak/>
        <w:drawing>
          <wp:inline distT="0" distB="0" distL="0" distR="0" wp14:anchorId="78C45E48" wp14:editId="6078708A">
            <wp:extent cx="5865495" cy="3665220"/>
            <wp:effectExtent l="0" t="0" r="1905" b="0"/>
            <wp:docPr id="1946471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71514" name="Picture 19464715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3665220"/>
                    </a:xfrm>
                    <a:prstGeom prst="rect">
                      <a:avLst/>
                    </a:prstGeom>
                  </pic:spPr>
                </pic:pic>
              </a:graphicData>
            </a:graphic>
          </wp:inline>
        </w:drawing>
      </w:r>
    </w:p>
    <w:p w14:paraId="47E61518"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AWS S3: Data Storage and ETL Integration</w:t>
      </w:r>
    </w:p>
    <w:p w14:paraId="60C41475" w14:textId="77777777" w:rsidR="00C40D84" w:rsidRPr="00BF32A1" w:rsidRDefault="00C40D84" w:rsidP="00453533">
      <w:pPr>
        <w:pStyle w:val="PlainText"/>
        <w:rPr>
          <w:rFonts w:ascii="Times New Roman" w:hAnsi="Times New Roman" w:cs="Times New Roman"/>
        </w:rPr>
      </w:pPr>
    </w:p>
    <w:p w14:paraId="5D51A511"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Amazon S3 (Simple Storage Service) is used as the primary data storage solution in this project. S3 buckets serve as both the staging area for raw data and the data warehouse for processed outputs.</w:t>
      </w:r>
    </w:p>
    <w:p w14:paraId="203671D7" w14:textId="77777777" w:rsidR="00C40D84" w:rsidRPr="00BF32A1" w:rsidRDefault="00C40D84" w:rsidP="00453533">
      <w:pPr>
        <w:pStyle w:val="PlainText"/>
        <w:rPr>
          <w:rFonts w:ascii="Times New Roman" w:hAnsi="Times New Roman" w:cs="Times New Roman"/>
        </w:rPr>
      </w:pPr>
    </w:p>
    <w:p w14:paraId="63BA17D3"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**Key </w:t>
      </w:r>
      <w:proofErr w:type="gramStart"/>
      <w:r w:rsidRPr="00BF32A1">
        <w:rPr>
          <w:rFonts w:ascii="Times New Roman" w:hAnsi="Times New Roman" w:cs="Times New Roman"/>
        </w:rPr>
        <w:t>details:*</w:t>
      </w:r>
      <w:proofErr w:type="gramEnd"/>
      <w:r w:rsidRPr="00BF32A1">
        <w:rPr>
          <w:rFonts w:ascii="Times New Roman" w:hAnsi="Times New Roman" w:cs="Times New Roman"/>
        </w:rPr>
        <w:t>*</w:t>
      </w:r>
    </w:p>
    <w:p w14:paraId="7530E7DE"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 **Staging </w:t>
      </w:r>
      <w:proofErr w:type="gramStart"/>
      <w:r w:rsidRPr="00BF32A1">
        <w:rPr>
          <w:rFonts w:ascii="Times New Roman" w:hAnsi="Times New Roman" w:cs="Times New Roman"/>
        </w:rPr>
        <w:t>Area:*</w:t>
      </w:r>
      <w:proofErr w:type="gramEnd"/>
      <w:r w:rsidRPr="00BF32A1">
        <w:rPr>
          <w:rFonts w:ascii="Times New Roman" w:hAnsi="Times New Roman" w:cs="Times New Roman"/>
        </w:rPr>
        <w:t>* Raw student and marks data files are uploaded to designated S3 bucket paths. These files are typically in CSV format and serve as the input for the ETL process.</w:t>
      </w:r>
    </w:p>
    <w:p w14:paraId="703C3744"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 **Data </w:t>
      </w:r>
      <w:proofErr w:type="gramStart"/>
      <w:r w:rsidRPr="00BF32A1">
        <w:rPr>
          <w:rFonts w:ascii="Times New Roman" w:hAnsi="Times New Roman" w:cs="Times New Roman"/>
        </w:rPr>
        <w:t>Warehouse:*</w:t>
      </w:r>
      <w:proofErr w:type="gramEnd"/>
      <w:r w:rsidRPr="00BF32A1">
        <w:rPr>
          <w:rFonts w:ascii="Times New Roman" w:hAnsi="Times New Roman" w:cs="Times New Roman"/>
        </w:rPr>
        <w:t>* After ETL processing, the transformed and joined data is stored in S3 in Parquet format, optimized for analytics and reporting.</w:t>
      </w:r>
    </w:p>
    <w:p w14:paraId="51212337"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w:t>
      </w:r>
      <w:proofErr w:type="gramStart"/>
      <w:r w:rsidRPr="00BF32A1">
        <w:rPr>
          <w:rFonts w:ascii="Times New Roman" w:hAnsi="Times New Roman" w:cs="Times New Roman"/>
        </w:rPr>
        <w:t>Integration:*</w:t>
      </w:r>
      <w:proofErr w:type="gramEnd"/>
      <w:r w:rsidRPr="00BF32A1">
        <w:rPr>
          <w:rFonts w:ascii="Times New Roman" w:hAnsi="Times New Roman" w:cs="Times New Roman"/>
        </w:rPr>
        <w:t>* S3 is tightly integrated with AWS Glue (for ETL), Lambda (for automation), and other AWS services, enabling seamless data flow and automation.</w:t>
      </w:r>
    </w:p>
    <w:p w14:paraId="7F50C407"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 **Scalability &amp; </w:t>
      </w:r>
      <w:proofErr w:type="gramStart"/>
      <w:r w:rsidRPr="00BF32A1">
        <w:rPr>
          <w:rFonts w:ascii="Times New Roman" w:hAnsi="Times New Roman" w:cs="Times New Roman"/>
        </w:rPr>
        <w:t>Durability:*</w:t>
      </w:r>
      <w:proofErr w:type="gramEnd"/>
      <w:r w:rsidRPr="00BF32A1">
        <w:rPr>
          <w:rFonts w:ascii="Times New Roman" w:hAnsi="Times New Roman" w:cs="Times New Roman"/>
        </w:rPr>
        <w:t>* S3 provides highly scalable and durable storage, ensuring that all data is securely stored and easily accessible for further processing or analysis.</w:t>
      </w:r>
    </w:p>
    <w:p w14:paraId="587D3295" w14:textId="77777777" w:rsidR="00C40D84" w:rsidRPr="00BF32A1" w:rsidRDefault="00C40D84" w:rsidP="00453533">
      <w:pPr>
        <w:pStyle w:val="PlainText"/>
        <w:rPr>
          <w:rFonts w:ascii="Times New Roman" w:hAnsi="Times New Roman" w:cs="Times New Roman"/>
        </w:rPr>
      </w:pPr>
    </w:p>
    <w:p w14:paraId="560A69A6"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This architecture leverages S3's strengths to support a robust, scalable, and cost-effective data pipeline for the student data management system.</w:t>
      </w:r>
    </w:p>
    <w:p w14:paraId="6883F83E" w14:textId="77777777" w:rsidR="00C40D84" w:rsidRPr="00BF32A1" w:rsidRDefault="00C40D84" w:rsidP="00453533">
      <w:pPr>
        <w:pStyle w:val="PlainText"/>
        <w:rPr>
          <w:rFonts w:ascii="Times New Roman" w:hAnsi="Times New Roman" w:cs="Times New Roman"/>
        </w:rPr>
      </w:pPr>
    </w:p>
    <w:p w14:paraId="29D754CA" w14:textId="38689420" w:rsidR="00C40D84" w:rsidRPr="00BF32A1" w:rsidRDefault="00451D21" w:rsidP="00453533">
      <w:pPr>
        <w:pStyle w:val="PlainText"/>
        <w:rPr>
          <w:rFonts w:ascii="Times New Roman" w:hAnsi="Times New Roman" w:cs="Times New Roman"/>
        </w:rPr>
      </w:pPr>
      <w:r w:rsidRPr="00BF32A1">
        <w:rPr>
          <w:rFonts w:ascii="Times New Roman" w:hAnsi="Times New Roman" w:cs="Times New Roman"/>
          <w:noProof/>
        </w:rPr>
        <w:lastRenderedPageBreak/>
        <w:drawing>
          <wp:inline distT="0" distB="0" distL="0" distR="0" wp14:anchorId="1F0757EF" wp14:editId="72E54441">
            <wp:extent cx="5865495" cy="3212465"/>
            <wp:effectExtent l="0" t="0" r="1905" b="6985"/>
            <wp:docPr id="1581837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37087" name="Picture 15818370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3212465"/>
                    </a:xfrm>
                    <a:prstGeom prst="rect">
                      <a:avLst/>
                    </a:prstGeom>
                  </pic:spPr>
                </pic:pic>
              </a:graphicData>
            </a:graphic>
          </wp:inline>
        </w:drawing>
      </w:r>
    </w:p>
    <w:p w14:paraId="44DCA34C"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AWS Glue: ETL Job Execution</w:t>
      </w:r>
    </w:p>
    <w:p w14:paraId="5F71733F" w14:textId="77777777" w:rsidR="00C40D84" w:rsidRPr="00BF32A1" w:rsidRDefault="00C40D84" w:rsidP="00453533">
      <w:pPr>
        <w:pStyle w:val="PlainText"/>
        <w:rPr>
          <w:rFonts w:ascii="Times New Roman" w:hAnsi="Times New Roman" w:cs="Times New Roman"/>
        </w:rPr>
      </w:pPr>
    </w:p>
    <w:p w14:paraId="1E5F3385"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The screenshot below (not embedded, but described for documentation) shows the AWS Glue console with a successful ETL job run. AWS Glue is used to automate the extract, transform, and load (ETL) process for student and marks data in this project.</w:t>
      </w:r>
    </w:p>
    <w:p w14:paraId="454843EB" w14:textId="77777777" w:rsidR="00C40D84" w:rsidRPr="00BF32A1" w:rsidRDefault="00C40D84" w:rsidP="00453533">
      <w:pPr>
        <w:pStyle w:val="PlainText"/>
        <w:rPr>
          <w:rFonts w:ascii="Times New Roman" w:hAnsi="Times New Roman" w:cs="Times New Roman"/>
        </w:rPr>
      </w:pPr>
    </w:p>
    <w:p w14:paraId="0062569B"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**Key </w:t>
      </w:r>
      <w:proofErr w:type="gramStart"/>
      <w:r w:rsidRPr="00BF32A1">
        <w:rPr>
          <w:rFonts w:ascii="Times New Roman" w:hAnsi="Times New Roman" w:cs="Times New Roman"/>
        </w:rPr>
        <w:t>details:*</w:t>
      </w:r>
      <w:proofErr w:type="gramEnd"/>
      <w:r w:rsidRPr="00BF32A1">
        <w:rPr>
          <w:rFonts w:ascii="Times New Roman" w:hAnsi="Times New Roman" w:cs="Times New Roman"/>
        </w:rPr>
        <w:t>*</w:t>
      </w:r>
    </w:p>
    <w:p w14:paraId="57A12FAE"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The job, named `</w:t>
      </w:r>
      <w:proofErr w:type="spellStart"/>
      <w:r w:rsidRPr="00BF32A1">
        <w:rPr>
          <w:rFonts w:ascii="Times New Roman" w:hAnsi="Times New Roman" w:cs="Times New Roman"/>
        </w:rPr>
        <w:t>GlueJob</w:t>
      </w:r>
      <w:proofErr w:type="spellEnd"/>
      <w:r w:rsidRPr="00BF32A1">
        <w:rPr>
          <w:rFonts w:ascii="Times New Roman" w:hAnsi="Times New Roman" w:cs="Times New Roman"/>
        </w:rPr>
        <w:t>`, completed successfully with a status of "Succeeded."</w:t>
      </w:r>
    </w:p>
    <w:p w14:paraId="5DAF08F7"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The ETL job reads raw data from S3, performs data transformations and joins, and writes the processed data back to S3 in an optimized format.</w:t>
      </w:r>
    </w:p>
    <w:p w14:paraId="1EF7E365"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The job run details include:</w:t>
      </w:r>
    </w:p>
    <w:p w14:paraId="26DB503E"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  - Start and end times</w:t>
      </w:r>
    </w:p>
    <w:p w14:paraId="46A216FE"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  - Duration (1 minute 1 second)</w:t>
      </w:r>
    </w:p>
    <w:p w14:paraId="5358D827"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  - Worker type and capacity (2 DPUs, G.1X)</w:t>
      </w:r>
    </w:p>
    <w:p w14:paraId="12692DC2"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  - Glue version (5.0)</w:t>
      </w:r>
    </w:p>
    <w:p w14:paraId="680D19EE"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  - Log links for output and error logs</w:t>
      </w:r>
    </w:p>
    <w:p w14:paraId="59A8B0FA"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Glue jobs are highly scalable and can be scheduled or triggered by events, ensuring timely and reliable data processing.</w:t>
      </w:r>
    </w:p>
    <w:p w14:paraId="379A47C7" w14:textId="77777777" w:rsidR="00C40D84" w:rsidRPr="00BF32A1" w:rsidRDefault="00C40D84" w:rsidP="00453533">
      <w:pPr>
        <w:pStyle w:val="PlainText"/>
        <w:rPr>
          <w:rFonts w:ascii="Times New Roman" w:hAnsi="Times New Roman" w:cs="Times New Roman"/>
        </w:rPr>
      </w:pPr>
    </w:p>
    <w:p w14:paraId="34C078C8"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This ETL automation is central to maintaining up-to-date, high-quality data in the student data management system, supporting analytics and reporting needs.</w:t>
      </w:r>
    </w:p>
    <w:p w14:paraId="56E6622D" w14:textId="77777777" w:rsidR="00C40D84" w:rsidRPr="00BF32A1" w:rsidRDefault="00C40D84" w:rsidP="00453533">
      <w:pPr>
        <w:pStyle w:val="PlainText"/>
        <w:rPr>
          <w:rFonts w:ascii="Times New Roman" w:hAnsi="Times New Roman" w:cs="Times New Roman"/>
        </w:rPr>
      </w:pPr>
    </w:p>
    <w:p w14:paraId="4C9703BA" w14:textId="64EBC6AE" w:rsidR="00C40D84" w:rsidRPr="00BF32A1" w:rsidRDefault="00451D21" w:rsidP="00453533">
      <w:pPr>
        <w:pStyle w:val="PlainText"/>
        <w:rPr>
          <w:rFonts w:ascii="Times New Roman" w:hAnsi="Times New Roman" w:cs="Times New Roman"/>
        </w:rPr>
      </w:pPr>
      <w:r w:rsidRPr="00BF32A1">
        <w:rPr>
          <w:rFonts w:ascii="Times New Roman" w:hAnsi="Times New Roman" w:cs="Times New Roman"/>
          <w:noProof/>
        </w:rPr>
        <w:lastRenderedPageBreak/>
        <w:drawing>
          <wp:inline distT="0" distB="0" distL="0" distR="0" wp14:anchorId="4431F0EE" wp14:editId="4219CD49">
            <wp:extent cx="5865495" cy="3269615"/>
            <wp:effectExtent l="0" t="0" r="1905" b="6985"/>
            <wp:docPr id="1661200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00406" name="Picture 16612004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3269615"/>
                    </a:xfrm>
                    <a:prstGeom prst="rect">
                      <a:avLst/>
                    </a:prstGeom>
                  </pic:spPr>
                </pic:pic>
              </a:graphicData>
            </a:graphic>
          </wp:inline>
        </w:drawing>
      </w:r>
    </w:p>
    <w:p w14:paraId="5876C193" w14:textId="5EC1A5D0" w:rsidR="00C40D84" w:rsidRPr="00730103" w:rsidRDefault="00000000" w:rsidP="00453533">
      <w:pPr>
        <w:pStyle w:val="PlainText"/>
        <w:rPr>
          <w:rFonts w:ascii="Times New Roman" w:hAnsi="Times New Roman" w:cs="Times New Roman"/>
          <w:b/>
          <w:bCs/>
        </w:rPr>
      </w:pPr>
      <w:r w:rsidRPr="00730103">
        <w:rPr>
          <w:rFonts w:ascii="Times New Roman" w:hAnsi="Times New Roman" w:cs="Times New Roman"/>
          <w:b/>
          <w:bCs/>
        </w:rPr>
        <w:t>AWS CloudWatch: Monitoring and Logging</w:t>
      </w:r>
    </w:p>
    <w:p w14:paraId="5EECF76C" w14:textId="77777777" w:rsidR="00C40D84" w:rsidRPr="00BF32A1" w:rsidRDefault="00C40D84" w:rsidP="00453533">
      <w:pPr>
        <w:pStyle w:val="PlainText"/>
        <w:rPr>
          <w:rFonts w:ascii="Times New Roman" w:hAnsi="Times New Roman" w:cs="Times New Roman"/>
        </w:rPr>
      </w:pPr>
    </w:p>
    <w:p w14:paraId="43DCCDF7"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The screenshot below (not embedded, but described for documentation) shows the AWS CloudWatch console, specifically the log group for the Lambda function `project-</w:t>
      </w:r>
      <w:proofErr w:type="spellStart"/>
      <w:r w:rsidRPr="00BF32A1">
        <w:rPr>
          <w:rFonts w:ascii="Times New Roman" w:hAnsi="Times New Roman" w:cs="Times New Roman"/>
        </w:rPr>
        <w:t>datewithdata</w:t>
      </w:r>
      <w:proofErr w:type="spellEnd"/>
      <w:r w:rsidRPr="00BF32A1">
        <w:rPr>
          <w:rFonts w:ascii="Times New Roman" w:hAnsi="Times New Roman" w:cs="Times New Roman"/>
        </w:rPr>
        <w:t>`.</w:t>
      </w:r>
    </w:p>
    <w:p w14:paraId="08D64D82" w14:textId="77777777" w:rsidR="00C40D84" w:rsidRPr="00BF32A1" w:rsidRDefault="00C40D84" w:rsidP="00453533">
      <w:pPr>
        <w:pStyle w:val="PlainText"/>
        <w:rPr>
          <w:rFonts w:ascii="Times New Roman" w:hAnsi="Times New Roman" w:cs="Times New Roman"/>
        </w:rPr>
      </w:pPr>
    </w:p>
    <w:p w14:paraId="2068205D" w14:textId="5588C892"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Key details:</w:t>
      </w:r>
    </w:p>
    <w:p w14:paraId="55AE42BC"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CloudWatch collects and stores logs generated by AWS Lambda, Glue, and other services in the project.</w:t>
      </w:r>
    </w:p>
    <w:p w14:paraId="194313EB"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The log group `/</w:t>
      </w:r>
      <w:proofErr w:type="spellStart"/>
      <w:r w:rsidRPr="00BF32A1">
        <w:rPr>
          <w:rFonts w:ascii="Times New Roman" w:hAnsi="Times New Roman" w:cs="Times New Roman"/>
        </w:rPr>
        <w:t>aws</w:t>
      </w:r>
      <w:proofErr w:type="spellEnd"/>
      <w:r w:rsidRPr="00BF32A1">
        <w:rPr>
          <w:rFonts w:ascii="Times New Roman" w:hAnsi="Times New Roman" w:cs="Times New Roman"/>
        </w:rPr>
        <w:t>/lambda/project-</w:t>
      </w:r>
      <w:proofErr w:type="spellStart"/>
      <w:r w:rsidRPr="00BF32A1">
        <w:rPr>
          <w:rFonts w:ascii="Times New Roman" w:hAnsi="Times New Roman" w:cs="Times New Roman"/>
        </w:rPr>
        <w:t>datewithdata</w:t>
      </w:r>
      <w:proofErr w:type="spellEnd"/>
      <w:r w:rsidRPr="00BF32A1">
        <w:rPr>
          <w:rFonts w:ascii="Times New Roman" w:hAnsi="Times New Roman" w:cs="Times New Roman"/>
        </w:rPr>
        <w:t>` contains multiple log streams, each representing a sequence of events or executions.</w:t>
      </w:r>
    </w:p>
    <w:p w14:paraId="3D5FEE3F"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Log details include creation time, retention policy, and event timestamps, supporting traceability and troubleshooting.</w:t>
      </w:r>
    </w:p>
    <w:p w14:paraId="2443B27E"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CloudWatch enables real-time monitoring, alerting, and analysis of application and infrastructure logs.</w:t>
      </w:r>
    </w:p>
    <w:p w14:paraId="542349D0" w14:textId="77777777" w:rsidR="00C40D84" w:rsidRPr="00BF32A1" w:rsidRDefault="00C40D84" w:rsidP="00453533">
      <w:pPr>
        <w:pStyle w:val="PlainText"/>
        <w:rPr>
          <w:rFonts w:ascii="Times New Roman" w:hAnsi="Times New Roman" w:cs="Times New Roman"/>
        </w:rPr>
      </w:pPr>
    </w:p>
    <w:p w14:paraId="68D399AF"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This logging and monitoring setup is essential for maintaining operational visibility, diagnosing issues, and ensuring the reliability and performance of the student data management system.</w:t>
      </w:r>
    </w:p>
    <w:p w14:paraId="18BBC8B6" w14:textId="77777777" w:rsidR="00C40D84" w:rsidRPr="00BF32A1" w:rsidRDefault="00C40D84" w:rsidP="00453533">
      <w:pPr>
        <w:pStyle w:val="PlainText"/>
        <w:rPr>
          <w:rFonts w:ascii="Times New Roman" w:hAnsi="Times New Roman" w:cs="Times New Roman"/>
        </w:rPr>
      </w:pPr>
    </w:p>
    <w:p w14:paraId="770FA470" w14:textId="7578443D" w:rsidR="00C40D84" w:rsidRPr="00BF32A1" w:rsidRDefault="00451D21" w:rsidP="00453533">
      <w:pPr>
        <w:pStyle w:val="PlainText"/>
        <w:rPr>
          <w:rFonts w:ascii="Times New Roman" w:hAnsi="Times New Roman" w:cs="Times New Roman"/>
        </w:rPr>
      </w:pPr>
      <w:r w:rsidRPr="00BF32A1">
        <w:rPr>
          <w:rFonts w:ascii="Times New Roman" w:hAnsi="Times New Roman" w:cs="Times New Roman"/>
          <w:noProof/>
        </w:rPr>
        <w:lastRenderedPageBreak/>
        <w:drawing>
          <wp:inline distT="0" distB="0" distL="0" distR="0" wp14:anchorId="21DEDD63" wp14:editId="1993470F">
            <wp:extent cx="5865495" cy="3297555"/>
            <wp:effectExtent l="0" t="0" r="1905" b="0"/>
            <wp:docPr id="19622124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12472" name="Picture 19622124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5495" cy="3297555"/>
                    </a:xfrm>
                    <a:prstGeom prst="rect">
                      <a:avLst/>
                    </a:prstGeom>
                  </pic:spPr>
                </pic:pic>
              </a:graphicData>
            </a:graphic>
          </wp:inline>
        </w:drawing>
      </w:r>
    </w:p>
    <w:p w14:paraId="2E2450FA" w14:textId="77777777" w:rsidR="00C40D84" w:rsidRPr="00BF32A1" w:rsidRDefault="00C40D84" w:rsidP="00453533">
      <w:pPr>
        <w:pStyle w:val="PlainText"/>
        <w:rPr>
          <w:rFonts w:ascii="Times New Roman" w:hAnsi="Times New Roman" w:cs="Times New Roman"/>
        </w:rPr>
      </w:pPr>
    </w:p>
    <w:p w14:paraId="42435D10" w14:textId="5F1CD098" w:rsidR="00C40D84" w:rsidRPr="00730103" w:rsidRDefault="00000000" w:rsidP="00453533">
      <w:pPr>
        <w:pStyle w:val="PlainText"/>
        <w:rPr>
          <w:rFonts w:ascii="Times New Roman" w:hAnsi="Times New Roman" w:cs="Times New Roman"/>
          <w:b/>
          <w:bCs/>
        </w:rPr>
      </w:pPr>
      <w:r w:rsidRPr="00730103">
        <w:rPr>
          <w:rFonts w:ascii="Times New Roman" w:hAnsi="Times New Roman" w:cs="Times New Roman"/>
          <w:b/>
          <w:bCs/>
        </w:rPr>
        <w:t xml:space="preserve"> Amazon Athena: Querying and Analyzing Data</w:t>
      </w:r>
    </w:p>
    <w:p w14:paraId="2D560B47" w14:textId="77777777" w:rsidR="00C40D84" w:rsidRPr="00BF32A1" w:rsidRDefault="00C40D84" w:rsidP="00453533">
      <w:pPr>
        <w:pStyle w:val="PlainText"/>
        <w:rPr>
          <w:rFonts w:ascii="Times New Roman" w:hAnsi="Times New Roman" w:cs="Times New Roman"/>
        </w:rPr>
      </w:pPr>
    </w:p>
    <w:p w14:paraId="58FB5BD0"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The screenshot below (not embedded, but described for documentation) shows the Amazon Athena query editor being used to analyze data stored in the S3-backed data warehouse.</w:t>
      </w:r>
    </w:p>
    <w:p w14:paraId="3DFE1D2B" w14:textId="1FA308F1" w:rsidR="00C40D84" w:rsidRPr="00BF32A1" w:rsidRDefault="00451D21" w:rsidP="00453533">
      <w:pPr>
        <w:pStyle w:val="PlainText"/>
        <w:rPr>
          <w:rFonts w:ascii="Times New Roman" w:hAnsi="Times New Roman" w:cs="Times New Roman"/>
        </w:rPr>
      </w:pPr>
      <w:r w:rsidRPr="00BF32A1">
        <w:rPr>
          <w:rFonts w:ascii="Times New Roman" w:hAnsi="Times New Roman" w:cs="Times New Roman"/>
          <w:noProof/>
        </w:rPr>
        <w:drawing>
          <wp:inline distT="0" distB="0" distL="0" distR="0" wp14:anchorId="4C9AB701" wp14:editId="16B785C3">
            <wp:extent cx="5865495" cy="3241675"/>
            <wp:effectExtent l="0" t="0" r="1905" b="0"/>
            <wp:docPr id="961371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71075" name="Picture 9613710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3241675"/>
                    </a:xfrm>
                    <a:prstGeom prst="rect">
                      <a:avLst/>
                    </a:prstGeom>
                  </pic:spPr>
                </pic:pic>
              </a:graphicData>
            </a:graphic>
          </wp:inline>
        </w:drawing>
      </w:r>
    </w:p>
    <w:p w14:paraId="58B1D5F5" w14:textId="5B999C93"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Key details:</w:t>
      </w:r>
    </w:p>
    <w:p w14:paraId="396A01F4"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Athena allows users to run SQL queries directly on data stored in S3, making it easy to analyze large datasets without the need for complex infrastructure.</w:t>
      </w:r>
    </w:p>
    <w:p w14:paraId="32D9C156"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The example query (`SELECT * FROM warehouse`) retrieves all records from the `warehouse` table in the `</w:t>
      </w:r>
      <w:proofErr w:type="spellStart"/>
      <w:r w:rsidRPr="00BF32A1">
        <w:rPr>
          <w:rFonts w:ascii="Times New Roman" w:hAnsi="Times New Roman" w:cs="Times New Roman"/>
        </w:rPr>
        <w:t>dw</w:t>
      </w:r>
      <w:proofErr w:type="spellEnd"/>
      <w:r w:rsidRPr="00BF32A1">
        <w:rPr>
          <w:rFonts w:ascii="Times New Roman" w:hAnsi="Times New Roman" w:cs="Times New Roman"/>
        </w:rPr>
        <w:t>` database.</w:t>
      </w:r>
    </w:p>
    <w:p w14:paraId="66DAD5F5"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lastRenderedPageBreak/>
        <w:t>- The table schema includes fields such as `student_id`, `name`, `</w:t>
      </w:r>
      <w:proofErr w:type="spellStart"/>
      <w:r w:rsidRPr="00BF32A1">
        <w:rPr>
          <w:rFonts w:ascii="Times New Roman" w:hAnsi="Times New Roman" w:cs="Times New Roman"/>
        </w:rPr>
        <w:t>maths</w:t>
      </w:r>
      <w:proofErr w:type="spellEnd"/>
      <w:r w:rsidRPr="00BF32A1">
        <w:rPr>
          <w:rFonts w:ascii="Times New Roman" w:hAnsi="Times New Roman" w:cs="Times New Roman"/>
        </w:rPr>
        <w:t>`, `class`, `</w:t>
      </w:r>
      <w:proofErr w:type="spellStart"/>
      <w:r w:rsidRPr="00BF32A1">
        <w:rPr>
          <w:rFonts w:ascii="Times New Roman" w:hAnsi="Times New Roman" w:cs="Times New Roman"/>
        </w:rPr>
        <w:t>created_at</w:t>
      </w:r>
      <w:proofErr w:type="spellEnd"/>
      <w:r w:rsidRPr="00BF32A1">
        <w:rPr>
          <w:rFonts w:ascii="Times New Roman" w:hAnsi="Times New Roman" w:cs="Times New Roman"/>
        </w:rPr>
        <w:t>`, and `</w:t>
      </w:r>
      <w:proofErr w:type="spellStart"/>
      <w:r w:rsidRPr="00BF32A1">
        <w:rPr>
          <w:rFonts w:ascii="Times New Roman" w:hAnsi="Times New Roman" w:cs="Times New Roman"/>
        </w:rPr>
        <w:t>eventtype</w:t>
      </w:r>
      <w:proofErr w:type="spellEnd"/>
      <w:r w:rsidRPr="00BF32A1">
        <w:rPr>
          <w:rFonts w:ascii="Times New Roman" w:hAnsi="Times New Roman" w:cs="Times New Roman"/>
        </w:rPr>
        <w:t>`.</w:t>
      </w:r>
    </w:p>
    <w:p w14:paraId="744F1069"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Query results are displayed instantly, and can be downloaded as CSV for further analysis or reporting.</w:t>
      </w:r>
    </w:p>
    <w:p w14:paraId="18358861" w14:textId="77777777" w:rsidR="00C40D84" w:rsidRPr="00BF32A1" w:rsidRDefault="00000000" w:rsidP="00453533">
      <w:pPr>
        <w:pStyle w:val="PlainText"/>
        <w:rPr>
          <w:rFonts w:ascii="Times New Roman" w:hAnsi="Times New Roman" w:cs="Times New Roman"/>
        </w:rPr>
      </w:pPr>
      <w:r w:rsidRPr="00BF32A1">
        <w:rPr>
          <w:rFonts w:ascii="Times New Roman" w:hAnsi="Times New Roman" w:cs="Times New Roman"/>
        </w:rPr>
        <w:t>- Athena provides a serverless, pay-per-query solution for interactive data exploration and business intelligence.</w:t>
      </w:r>
    </w:p>
    <w:p w14:paraId="58BDAB02" w14:textId="77777777" w:rsidR="00C40D84" w:rsidRPr="00BF32A1" w:rsidRDefault="00C40D84" w:rsidP="00453533">
      <w:pPr>
        <w:pStyle w:val="PlainText"/>
        <w:rPr>
          <w:rFonts w:ascii="Times New Roman" w:hAnsi="Times New Roman" w:cs="Times New Roman"/>
        </w:rPr>
      </w:pPr>
    </w:p>
    <w:p w14:paraId="7F564749" w14:textId="77777777" w:rsidR="00453533" w:rsidRPr="00BF32A1" w:rsidRDefault="00000000" w:rsidP="00453533">
      <w:pPr>
        <w:pStyle w:val="PlainText"/>
        <w:rPr>
          <w:rFonts w:ascii="Times New Roman" w:hAnsi="Times New Roman" w:cs="Times New Roman"/>
        </w:rPr>
      </w:pPr>
      <w:r w:rsidRPr="00BF32A1">
        <w:rPr>
          <w:rFonts w:ascii="Times New Roman" w:hAnsi="Times New Roman" w:cs="Times New Roman"/>
        </w:rPr>
        <w:t xml:space="preserve">This integration enables fast, flexible, and cost-effective analytics on the processed student data, supporting data-driven decision making. </w:t>
      </w:r>
    </w:p>
    <w:sectPr w:rsidR="00453533" w:rsidRPr="00BF32A1" w:rsidSect="0045353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D"/>
    <w:rsid w:val="00266127"/>
    <w:rsid w:val="00334364"/>
    <w:rsid w:val="00451D21"/>
    <w:rsid w:val="00453533"/>
    <w:rsid w:val="007238B8"/>
    <w:rsid w:val="00730103"/>
    <w:rsid w:val="00A024F7"/>
    <w:rsid w:val="00A51431"/>
    <w:rsid w:val="00B213A3"/>
    <w:rsid w:val="00BF32A1"/>
    <w:rsid w:val="00C40D84"/>
    <w:rsid w:val="00CD142D"/>
    <w:rsid w:val="00ED6E85"/>
    <w:rsid w:val="00F214DF"/>
    <w:rsid w:val="00F3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F3F8"/>
  <w15:chartTrackingRefBased/>
  <w15:docId w15:val="{56FEA581-5987-4657-A93C-29BF99CA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353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353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asivasandeep61@gmail.com</dc:creator>
  <cp:keywords/>
  <dc:description/>
  <cp:lastModifiedBy>JAYANESH D</cp:lastModifiedBy>
  <cp:revision>6</cp:revision>
  <dcterms:created xsi:type="dcterms:W3CDTF">2025-05-19T13:12:00Z</dcterms:created>
  <dcterms:modified xsi:type="dcterms:W3CDTF">2025-05-20T03:31:00Z</dcterms:modified>
</cp:coreProperties>
</file>