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99894" w14:textId="77777777" w:rsidR="00502260" w:rsidRPr="007F435A" w:rsidRDefault="00502260" w:rsidP="00502260">
      <w:pPr>
        <w:spacing w:after="60"/>
        <w:jc w:val="center"/>
        <w:rPr>
          <w:rFonts w:ascii="Times New Roman" w:hAnsi="Times New Roman" w:cs="Times New Roman"/>
          <w:color w:val="000000" w:themeColor="text1"/>
        </w:rPr>
      </w:pPr>
      <w:r w:rsidRPr="007F435A">
        <w:rPr>
          <w:rFonts w:ascii="Times New Roman" w:hAnsi="Times New Roman" w:cs="Times New Roman"/>
          <w:b/>
          <w:bCs/>
          <w:color w:val="000000" w:themeColor="text1"/>
          <w:sz w:val="28"/>
          <w:szCs w:val="28"/>
        </w:rPr>
        <w:t>DEEP LEARNING</w:t>
      </w:r>
    </w:p>
    <w:p w14:paraId="4BBF2C59" w14:textId="77777777" w:rsidR="00502260" w:rsidRDefault="00502260" w:rsidP="00502260">
      <w:pPr>
        <w:spacing w:after="60"/>
        <w:jc w:val="center"/>
        <w:rPr>
          <w:rFonts w:ascii="Times New Roman" w:hAnsi="Times New Roman" w:cs="Times New Roman"/>
          <w:b/>
          <w:bCs/>
          <w:color w:val="000000"/>
          <w:sz w:val="40"/>
          <w:szCs w:val="40"/>
        </w:rPr>
      </w:pPr>
      <w:r w:rsidRPr="007F435A">
        <w:rPr>
          <w:rFonts w:ascii="Times New Roman" w:hAnsi="Times New Roman" w:cs="Times New Roman"/>
          <w:b/>
          <w:bCs/>
          <w:color w:val="000000"/>
          <w:sz w:val="40"/>
          <w:szCs w:val="40"/>
        </w:rPr>
        <w:t>Literature Review Submission</w:t>
      </w:r>
    </w:p>
    <w:p w14:paraId="1097E39E" w14:textId="0022CE7A" w:rsidR="00502260" w:rsidRPr="00502260" w:rsidRDefault="00502260" w:rsidP="00502260">
      <w:pPr>
        <w:spacing w:after="60"/>
        <w:jc w:val="center"/>
        <w:rPr>
          <w:rFonts w:ascii="Times New Roman" w:hAnsi="Times New Roman" w:cs="Times New Roman"/>
          <w:i/>
          <w:iCs/>
          <w:sz w:val="20"/>
          <w:szCs w:val="20"/>
        </w:rPr>
      </w:pPr>
    </w:p>
    <w:tbl>
      <w:tblPr>
        <w:tblStyle w:val="TableGrid"/>
        <w:tblW w:w="9360" w:type="dxa"/>
        <w:tblLook w:val="0000" w:firstRow="0" w:lastRow="0" w:firstColumn="0" w:lastColumn="0" w:noHBand="0" w:noVBand="0"/>
      </w:tblPr>
      <w:tblGrid>
        <w:gridCol w:w="3000"/>
        <w:gridCol w:w="6360"/>
      </w:tblGrid>
      <w:tr w:rsidR="00502260" w:rsidRPr="007F435A" w14:paraId="0B76710D" w14:textId="77777777" w:rsidTr="005839D5">
        <w:tc>
          <w:tcPr>
            <w:tcW w:w="3000" w:type="dxa"/>
          </w:tcPr>
          <w:p w14:paraId="47E79EAC" w14:textId="77777777" w:rsidR="00502260" w:rsidRPr="007F435A" w:rsidRDefault="00502260" w:rsidP="005839D5">
            <w:pPr>
              <w:rPr>
                <w:rFonts w:ascii="Times New Roman" w:hAnsi="Times New Roman" w:cs="Times New Roman"/>
              </w:rPr>
            </w:pPr>
            <w:r w:rsidRPr="007F435A">
              <w:rPr>
                <w:rFonts w:ascii="Times New Roman" w:hAnsi="Times New Roman" w:cs="Times New Roman"/>
                <w:b/>
                <w:bCs/>
                <w:color w:val="000000"/>
              </w:rPr>
              <w:t>Project Title</w:t>
            </w:r>
          </w:p>
        </w:tc>
        <w:tc>
          <w:tcPr>
            <w:tcW w:w="6360" w:type="dxa"/>
          </w:tcPr>
          <w:p w14:paraId="1BBF0D85" w14:textId="7976E28F" w:rsidR="00502260" w:rsidRPr="007F435A" w:rsidRDefault="00B82A94" w:rsidP="005839D5">
            <w:pPr>
              <w:rPr>
                <w:rFonts w:ascii="Times New Roman" w:hAnsi="Times New Roman" w:cs="Times New Roman"/>
                <w:color w:val="000000" w:themeColor="text1"/>
              </w:rPr>
            </w:pPr>
            <w:r w:rsidRPr="00B82A94">
              <w:rPr>
                <w:rFonts w:ascii="Times New Roman" w:hAnsi="Times New Roman" w:cs="Times New Roman"/>
                <w:color w:val="000000" w:themeColor="text1"/>
              </w:rPr>
              <w:t>DeepVision AI: A Multi-Task Deep Learning Vision Suite</w:t>
            </w:r>
          </w:p>
        </w:tc>
      </w:tr>
      <w:tr w:rsidR="00502260" w:rsidRPr="007F435A" w14:paraId="3345A5CA" w14:textId="77777777" w:rsidTr="005839D5">
        <w:tc>
          <w:tcPr>
            <w:tcW w:w="3000" w:type="dxa"/>
          </w:tcPr>
          <w:p w14:paraId="59DBA902" w14:textId="77777777" w:rsidR="00502260" w:rsidRPr="007F435A" w:rsidRDefault="00502260" w:rsidP="005839D5">
            <w:pPr>
              <w:rPr>
                <w:rFonts w:ascii="Times New Roman" w:hAnsi="Times New Roman" w:cs="Times New Roman"/>
              </w:rPr>
            </w:pPr>
            <w:r w:rsidRPr="007F435A">
              <w:rPr>
                <w:rFonts w:ascii="Times New Roman" w:hAnsi="Times New Roman" w:cs="Times New Roman"/>
                <w:b/>
                <w:bCs/>
                <w:color w:val="000000"/>
              </w:rPr>
              <w:t>Team Number</w:t>
            </w:r>
          </w:p>
        </w:tc>
        <w:tc>
          <w:tcPr>
            <w:tcW w:w="6360" w:type="dxa"/>
          </w:tcPr>
          <w:p w14:paraId="5AEF8EC9" w14:textId="5802EA12" w:rsidR="00502260" w:rsidRPr="007F435A" w:rsidRDefault="00B82A94" w:rsidP="005839D5">
            <w:pPr>
              <w:rPr>
                <w:rFonts w:ascii="Times New Roman" w:hAnsi="Times New Roman" w:cs="Times New Roman"/>
                <w:color w:val="000000" w:themeColor="text1"/>
              </w:rPr>
            </w:pPr>
            <w:r>
              <w:rPr>
                <w:rFonts w:ascii="Times New Roman" w:hAnsi="Times New Roman" w:cs="Times New Roman"/>
                <w:color w:val="000000" w:themeColor="text1"/>
              </w:rPr>
              <w:t>D8</w:t>
            </w:r>
          </w:p>
        </w:tc>
      </w:tr>
      <w:tr w:rsidR="00502260" w:rsidRPr="007F435A" w14:paraId="2EB0C3F2" w14:textId="77777777" w:rsidTr="005839D5">
        <w:tc>
          <w:tcPr>
            <w:tcW w:w="3000" w:type="dxa"/>
          </w:tcPr>
          <w:p w14:paraId="11F5F806" w14:textId="77777777" w:rsidR="00502260" w:rsidRPr="007F435A" w:rsidRDefault="00502260" w:rsidP="005839D5">
            <w:pPr>
              <w:rPr>
                <w:rFonts w:ascii="Times New Roman" w:hAnsi="Times New Roman" w:cs="Times New Roman"/>
              </w:rPr>
            </w:pPr>
            <w:r w:rsidRPr="007F435A">
              <w:rPr>
                <w:rFonts w:ascii="Times New Roman" w:hAnsi="Times New Roman" w:cs="Times New Roman"/>
                <w:b/>
                <w:bCs/>
                <w:color w:val="000000"/>
              </w:rPr>
              <w:t xml:space="preserve">Course </w:t>
            </w:r>
          </w:p>
        </w:tc>
        <w:tc>
          <w:tcPr>
            <w:tcW w:w="6360" w:type="dxa"/>
          </w:tcPr>
          <w:p w14:paraId="2438B627" w14:textId="77777777" w:rsidR="00502260" w:rsidRPr="007F435A" w:rsidRDefault="00502260" w:rsidP="005839D5">
            <w:pPr>
              <w:rPr>
                <w:rFonts w:ascii="Times New Roman" w:hAnsi="Times New Roman" w:cs="Times New Roman"/>
                <w:color w:val="000000" w:themeColor="text1"/>
              </w:rPr>
            </w:pPr>
            <w:r w:rsidRPr="007F435A">
              <w:rPr>
                <w:rFonts w:ascii="Times New Roman" w:hAnsi="Times New Roman" w:cs="Times New Roman"/>
                <w:color w:val="000000" w:themeColor="text1"/>
              </w:rPr>
              <w:t xml:space="preserve">23CSE473 Neural Networks and Deep </w:t>
            </w:r>
            <w:r>
              <w:rPr>
                <w:rFonts w:ascii="Times New Roman" w:hAnsi="Times New Roman" w:cs="Times New Roman"/>
                <w:color w:val="000000" w:themeColor="text1"/>
              </w:rPr>
              <w:t>L</w:t>
            </w:r>
            <w:r w:rsidRPr="007F435A">
              <w:rPr>
                <w:rFonts w:ascii="Times New Roman" w:hAnsi="Times New Roman" w:cs="Times New Roman"/>
                <w:color w:val="000000" w:themeColor="text1"/>
              </w:rPr>
              <w:t>earning</w:t>
            </w:r>
          </w:p>
        </w:tc>
      </w:tr>
      <w:tr w:rsidR="00502260" w:rsidRPr="007F435A" w14:paraId="58CA6AFE" w14:textId="77777777" w:rsidTr="005839D5">
        <w:tc>
          <w:tcPr>
            <w:tcW w:w="3000" w:type="dxa"/>
          </w:tcPr>
          <w:p w14:paraId="4E59E338" w14:textId="77777777" w:rsidR="00502260" w:rsidRPr="007F435A" w:rsidRDefault="00502260" w:rsidP="005839D5">
            <w:pPr>
              <w:rPr>
                <w:rFonts w:ascii="Times New Roman" w:hAnsi="Times New Roman" w:cs="Times New Roman"/>
              </w:rPr>
            </w:pPr>
            <w:r w:rsidRPr="007F435A">
              <w:rPr>
                <w:rFonts w:ascii="Times New Roman" w:hAnsi="Times New Roman" w:cs="Times New Roman"/>
                <w:b/>
                <w:bCs/>
                <w:color w:val="000000"/>
              </w:rPr>
              <w:t>Date of Submission</w:t>
            </w:r>
          </w:p>
        </w:tc>
        <w:tc>
          <w:tcPr>
            <w:tcW w:w="6360" w:type="dxa"/>
          </w:tcPr>
          <w:p w14:paraId="696EC00C" w14:textId="3761634C" w:rsidR="00502260" w:rsidRPr="007F435A" w:rsidRDefault="00C05069" w:rsidP="005839D5">
            <w:pPr>
              <w:rPr>
                <w:rFonts w:ascii="Times New Roman" w:hAnsi="Times New Roman" w:cs="Times New Roman"/>
                <w:color w:val="000000" w:themeColor="text1"/>
              </w:rPr>
            </w:pPr>
            <w:r>
              <w:rPr>
                <w:rFonts w:ascii="Times New Roman" w:hAnsi="Times New Roman" w:cs="Times New Roman"/>
                <w:color w:val="000000" w:themeColor="text1"/>
              </w:rPr>
              <w:t>31</w:t>
            </w:r>
            <w:r w:rsidR="00B82A94">
              <w:rPr>
                <w:rFonts w:ascii="Times New Roman" w:hAnsi="Times New Roman" w:cs="Times New Roman"/>
                <w:color w:val="000000" w:themeColor="text1"/>
              </w:rPr>
              <w:t>-08-2026</w:t>
            </w:r>
          </w:p>
        </w:tc>
      </w:tr>
    </w:tbl>
    <w:p w14:paraId="68777BEC" w14:textId="77777777" w:rsidR="00502260" w:rsidRPr="007F435A" w:rsidRDefault="00502260" w:rsidP="00502260">
      <w:pPr>
        <w:spacing w:after="160"/>
        <w:rPr>
          <w:rFonts w:ascii="Times New Roman" w:hAnsi="Times New Roman" w:cs="Times New Roman"/>
        </w:rPr>
      </w:pPr>
    </w:p>
    <w:p w14:paraId="4AD9EAEB" w14:textId="77777777" w:rsidR="00502260" w:rsidRPr="00701BB1" w:rsidRDefault="00502260" w:rsidP="00502260">
      <w:pPr>
        <w:pStyle w:val="Heading2"/>
        <w:spacing w:before="240" w:after="120"/>
        <w:rPr>
          <w:rFonts w:ascii="Times New Roman" w:hAnsi="Times New Roman" w:cs="Times New Roman"/>
          <w:color w:val="000000" w:themeColor="text1"/>
        </w:rPr>
      </w:pPr>
      <w:r w:rsidRPr="00701BB1">
        <w:rPr>
          <w:rFonts w:ascii="Times New Roman" w:hAnsi="Times New Roman" w:cs="Times New Roman"/>
          <w:b/>
          <w:bCs/>
          <w:color w:val="000000" w:themeColor="text1"/>
        </w:rPr>
        <w:t>Team Members</w:t>
      </w:r>
    </w:p>
    <w:p w14:paraId="25161F93" w14:textId="5257BD7D" w:rsidR="00502260" w:rsidRPr="00701BB1" w:rsidRDefault="00502260" w:rsidP="00502260">
      <w:pPr>
        <w:spacing w:after="120" w:line="276" w:lineRule="auto"/>
        <w:jc w:val="both"/>
        <w:rPr>
          <w:rFonts w:ascii="Times New Roman" w:hAnsi="Times New Roman" w:cs="Times New Roman"/>
          <w:color w:val="000000" w:themeColor="text1"/>
        </w:rPr>
      </w:pPr>
    </w:p>
    <w:tbl>
      <w:tblPr>
        <w:tblStyle w:val="TableGrid"/>
        <w:tblW w:w="8060" w:type="dxa"/>
        <w:tblLook w:val="0000" w:firstRow="0" w:lastRow="0" w:firstColumn="0" w:lastColumn="0" w:noHBand="0" w:noVBand="0"/>
      </w:tblPr>
      <w:tblGrid>
        <w:gridCol w:w="900"/>
        <w:gridCol w:w="4000"/>
        <w:gridCol w:w="3160"/>
      </w:tblGrid>
      <w:tr w:rsidR="00502260" w:rsidRPr="007F435A" w14:paraId="5784858F" w14:textId="77777777" w:rsidTr="00502260">
        <w:tc>
          <w:tcPr>
            <w:tcW w:w="900" w:type="dxa"/>
          </w:tcPr>
          <w:p w14:paraId="5CC61AF3"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b/>
                <w:bCs/>
                <w:color w:val="000000" w:themeColor="text1"/>
                <w:sz w:val="20"/>
                <w:szCs w:val="20"/>
              </w:rPr>
              <w:t>S.No</w:t>
            </w:r>
          </w:p>
        </w:tc>
        <w:tc>
          <w:tcPr>
            <w:tcW w:w="4000" w:type="dxa"/>
          </w:tcPr>
          <w:p w14:paraId="3704C03C" w14:textId="77777777" w:rsidR="00502260" w:rsidRPr="007F435A" w:rsidRDefault="00502260" w:rsidP="005839D5">
            <w:pPr>
              <w:rPr>
                <w:rFonts w:ascii="Times New Roman" w:hAnsi="Times New Roman" w:cs="Times New Roman"/>
                <w:color w:val="000000" w:themeColor="text1"/>
              </w:rPr>
            </w:pPr>
            <w:r w:rsidRPr="007F435A">
              <w:rPr>
                <w:rFonts w:ascii="Times New Roman" w:hAnsi="Times New Roman" w:cs="Times New Roman"/>
                <w:b/>
                <w:bCs/>
                <w:color w:val="000000" w:themeColor="text1"/>
                <w:sz w:val="20"/>
                <w:szCs w:val="20"/>
              </w:rPr>
              <w:t>Team Member Name</w:t>
            </w:r>
          </w:p>
        </w:tc>
        <w:tc>
          <w:tcPr>
            <w:tcW w:w="3160" w:type="dxa"/>
          </w:tcPr>
          <w:p w14:paraId="4C4F7D1C" w14:textId="77777777" w:rsidR="00502260" w:rsidRPr="007F435A" w:rsidRDefault="00502260" w:rsidP="005839D5">
            <w:pPr>
              <w:rPr>
                <w:rFonts w:ascii="Times New Roman" w:hAnsi="Times New Roman" w:cs="Times New Roman"/>
                <w:color w:val="000000" w:themeColor="text1"/>
              </w:rPr>
            </w:pPr>
            <w:r w:rsidRPr="007F435A">
              <w:rPr>
                <w:rFonts w:ascii="Times New Roman" w:hAnsi="Times New Roman" w:cs="Times New Roman"/>
                <w:b/>
                <w:bCs/>
                <w:color w:val="000000" w:themeColor="text1"/>
                <w:sz w:val="20"/>
                <w:szCs w:val="20"/>
              </w:rPr>
              <w:t>Roll Number</w:t>
            </w:r>
          </w:p>
        </w:tc>
      </w:tr>
      <w:tr w:rsidR="00502260" w:rsidRPr="007F435A" w14:paraId="4D15CBFF" w14:textId="77777777" w:rsidTr="00502260">
        <w:tc>
          <w:tcPr>
            <w:tcW w:w="900" w:type="dxa"/>
          </w:tcPr>
          <w:p w14:paraId="1204A202" w14:textId="77777777" w:rsidR="00502260" w:rsidRPr="007F435A" w:rsidRDefault="00502260" w:rsidP="005839D5">
            <w:pPr>
              <w:jc w:val="center"/>
              <w:rPr>
                <w:rFonts w:ascii="Times New Roman" w:hAnsi="Times New Roman" w:cs="Times New Roman"/>
              </w:rPr>
            </w:pPr>
            <w:r w:rsidRPr="007F435A">
              <w:rPr>
                <w:rFonts w:ascii="Times New Roman" w:hAnsi="Times New Roman" w:cs="Times New Roman"/>
                <w:color w:val="000000"/>
                <w:sz w:val="20"/>
                <w:szCs w:val="20"/>
              </w:rPr>
              <w:t>1</w:t>
            </w:r>
          </w:p>
        </w:tc>
        <w:tc>
          <w:tcPr>
            <w:tcW w:w="4000" w:type="dxa"/>
          </w:tcPr>
          <w:p w14:paraId="56C7DF26" w14:textId="1A63F286" w:rsidR="00502260" w:rsidRPr="007F435A" w:rsidRDefault="00B82A94" w:rsidP="005839D5">
            <w:pPr>
              <w:rPr>
                <w:rFonts w:ascii="Times New Roman" w:hAnsi="Times New Roman" w:cs="Times New Roman"/>
              </w:rPr>
            </w:pPr>
            <w:r>
              <w:rPr>
                <w:rFonts w:ascii="Times New Roman" w:hAnsi="Times New Roman" w:cs="Times New Roman"/>
              </w:rPr>
              <w:t>Bharath</w:t>
            </w:r>
          </w:p>
        </w:tc>
        <w:tc>
          <w:tcPr>
            <w:tcW w:w="3160" w:type="dxa"/>
          </w:tcPr>
          <w:p w14:paraId="4CC88607" w14:textId="4413329B" w:rsidR="00502260" w:rsidRPr="007F435A" w:rsidRDefault="00B82A94" w:rsidP="005839D5">
            <w:pPr>
              <w:rPr>
                <w:rFonts w:ascii="Times New Roman" w:hAnsi="Times New Roman" w:cs="Times New Roman"/>
              </w:rPr>
            </w:pPr>
            <w:r>
              <w:rPr>
                <w:rFonts w:ascii="Times New Roman" w:hAnsi="Times New Roman" w:cs="Times New Roman"/>
              </w:rPr>
              <w:t>AM.SC.U4CSE24318</w:t>
            </w:r>
          </w:p>
        </w:tc>
      </w:tr>
      <w:tr w:rsidR="00502260" w:rsidRPr="007F435A" w14:paraId="11DE1DCA" w14:textId="77777777" w:rsidTr="00502260">
        <w:tc>
          <w:tcPr>
            <w:tcW w:w="900" w:type="dxa"/>
          </w:tcPr>
          <w:p w14:paraId="583FE581" w14:textId="77777777" w:rsidR="00502260" w:rsidRPr="007F435A" w:rsidRDefault="00502260" w:rsidP="005839D5">
            <w:pPr>
              <w:jc w:val="center"/>
              <w:rPr>
                <w:rFonts w:ascii="Times New Roman" w:hAnsi="Times New Roman" w:cs="Times New Roman"/>
              </w:rPr>
            </w:pPr>
            <w:r w:rsidRPr="007F435A">
              <w:rPr>
                <w:rFonts w:ascii="Times New Roman" w:hAnsi="Times New Roman" w:cs="Times New Roman"/>
                <w:color w:val="000000"/>
                <w:sz w:val="20"/>
                <w:szCs w:val="20"/>
              </w:rPr>
              <w:t>2</w:t>
            </w:r>
          </w:p>
        </w:tc>
        <w:tc>
          <w:tcPr>
            <w:tcW w:w="4000" w:type="dxa"/>
          </w:tcPr>
          <w:p w14:paraId="265466F9" w14:textId="2F7A8643" w:rsidR="00502260" w:rsidRPr="007F435A" w:rsidRDefault="00B82A94" w:rsidP="005839D5">
            <w:pPr>
              <w:rPr>
                <w:rFonts w:ascii="Times New Roman" w:hAnsi="Times New Roman" w:cs="Times New Roman"/>
              </w:rPr>
            </w:pPr>
            <w:r>
              <w:rPr>
                <w:rFonts w:ascii="Times New Roman" w:hAnsi="Times New Roman" w:cs="Times New Roman"/>
              </w:rPr>
              <w:t>Yasasri</w:t>
            </w:r>
          </w:p>
        </w:tc>
        <w:tc>
          <w:tcPr>
            <w:tcW w:w="3160" w:type="dxa"/>
          </w:tcPr>
          <w:p w14:paraId="0EFF2185" w14:textId="04CA6A58" w:rsidR="00502260" w:rsidRPr="007F435A" w:rsidRDefault="00B82A94" w:rsidP="005839D5">
            <w:pPr>
              <w:rPr>
                <w:rFonts w:ascii="Times New Roman" w:hAnsi="Times New Roman" w:cs="Times New Roman"/>
              </w:rPr>
            </w:pPr>
            <w:r>
              <w:rPr>
                <w:rFonts w:ascii="Times New Roman" w:hAnsi="Times New Roman" w:cs="Times New Roman"/>
              </w:rPr>
              <w:t>AM.SC.U4CSE24360</w:t>
            </w:r>
          </w:p>
        </w:tc>
      </w:tr>
      <w:tr w:rsidR="00502260" w:rsidRPr="007F435A" w14:paraId="0D459E43" w14:textId="77777777" w:rsidTr="00502260">
        <w:tc>
          <w:tcPr>
            <w:tcW w:w="900" w:type="dxa"/>
          </w:tcPr>
          <w:p w14:paraId="11297786" w14:textId="77777777" w:rsidR="00502260" w:rsidRPr="007F435A" w:rsidRDefault="00502260" w:rsidP="005839D5">
            <w:pPr>
              <w:jc w:val="center"/>
              <w:rPr>
                <w:rFonts w:ascii="Times New Roman" w:hAnsi="Times New Roman" w:cs="Times New Roman"/>
              </w:rPr>
            </w:pPr>
            <w:r w:rsidRPr="007F435A">
              <w:rPr>
                <w:rFonts w:ascii="Times New Roman" w:hAnsi="Times New Roman" w:cs="Times New Roman"/>
                <w:color w:val="000000"/>
                <w:sz w:val="20"/>
                <w:szCs w:val="20"/>
              </w:rPr>
              <w:t>3</w:t>
            </w:r>
          </w:p>
        </w:tc>
        <w:tc>
          <w:tcPr>
            <w:tcW w:w="4000" w:type="dxa"/>
          </w:tcPr>
          <w:p w14:paraId="7EDAF870" w14:textId="55D0BE6F" w:rsidR="00502260" w:rsidRPr="007F435A" w:rsidRDefault="00B82A94" w:rsidP="005839D5">
            <w:pPr>
              <w:rPr>
                <w:rFonts w:ascii="Times New Roman" w:hAnsi="Times New Roman" w:cs="Times New Roman"/>
              </w:rPr>
            </w:pPr>
            <w:r>
              <w:rPr>
                <w:rFonts w:ascii="Times New Roman" w:hAnsi="Times New Roman" w:cs="Times New Roman"/>
              </w:rPr>
              <w:t>Nikshep</w:t>
            </w:r>
          </w:p>
        </w:tc>
        <w:tc>
          <w:tcPr>
            <w:tcW w:w="3160" w:type="dxa"/>
          </w:tcPr>
          <w:p w14:paraId="3179D9B3" w14:textId="1CE74029" w:rsidR="00502260" w:rsidRPr="007F435A" w:rsidRDefault="00B82A94" w:rsidP="005839D5">
            <w:pPr>
              <w:rPr>
                <w:rFonts w:ascii="Times New Roman" w:hAnsi="Times New Roman" w:cs="Times New Roman"/>
              </w:rPr>
            </w:pPr>
            <w:r>
              <w:rPr>
                <w:rFonts w:ascii="Times New Roman" w:hAnsi="Times New Roman" w:cs="Times New Roman"/>
              </w:rPr>
              <w:t>AM.SC.U4CSE24365</w:t>
            </w:r>
          </w:p>
        </w:tc>
      </w:tr>
      <w:tr w:rsidR="00502260" w:rsidRPr="007F435A" w14:paraId="5089E3A5" w14:textId="77777777" w:rsidTr="00502260">
        <w:tc>
          <w:tcPr>
            <w:tcW w:w="900" w:type="dxa"/>
          </w:tcPr>
          <w:p w14:paraId="42D5167A" w14:textId="77777777" w:rsidR="00502260" w:rsidRPr="007F435A" w:rsidRDefault="00502260" w:rsidP="005839D5">
            <w:pPr>
              <w:jc w:val="center"/>
              <w:rPr>
                <w:rFonts w:ascii="Times New Roman" w:hAnsi="Times New Roman" w:cs="Times New Roman"/>
              </w:rPr>
            </w:pPr>
            <w:r w:rsidRPr="007F435A">
              <w:rPr>
                <w:rFonts w:ascii="Times New Roman" w:hAnsi="Times New Roman" w:cs="Times New Roman"/>
                <w:color w:val="000000"/>
                <w:sz w:val="20"/>
                <w:szCs w:val="20"/>
              </w:rPr>
              <w:t>4</w:t>
            </w:r>
          </w:p>
        </w:tc>
        <w:tc>
          <w:tcPr>
            <w:tcW w:w="4000" w:type="dxa"/>
          </w:tcPr>
          <w:p w14:paraId="03CC319F" w14:textId="4BA24306" w:rsidR="00502260" w:rsidRPr="007F435A" w:rsidRDefault="00B82A94" w:rsidP="005839D5">
            <w:pPr>
              <w:rPr>
                <w:rFonts w:ascii="Times New Roman" w:hAnsi="Times New Roman" w:cs="Times New Roman"/>
              </w:rPr>
            </w:pPr>
            <w:r>
              <w:rPr>
                <w:rFonts w:ascii="Times New Roman" w:hAnsi="Times New Roman" w:cs="Times New Roman"/>
              </w:rPr>
              <w:t>Jayani</w:t>
            </w:r>
          </w:p>
        </w:tc>
        <w:tc>
          <w:tcPr>
            <w:tcW w:w="3160" w:type="dxa"/>
          </w:tcPr>
          <w:p w14:paraId="4B98586F" w14:textId="52EE64C5" w:rsidR="00502260" w:rsidRPr="007F435A" w:rsidRDefault="00B82A94" w:rsidP="005839D5">
            <w:pPr>
              <w:rPr>
                <w:rFonts w:ascii="Times New Roman" w:hAnsi="Times New Roman" w:cs="Times New Roman"/>
              </w:rPr>
            </w:pPr>
            <w:r>
              <w:rPr>
                <w:rFonts w:ascii="Times New Roman" w:hAnsi="Times New Roman" w:cs="Times New Roman"/>
              </w:rPr>
              <w:t>AM.SC.U4CSE24326</w:t>
            </w:r>
          </w:p>
        </w:tc>
      </w:tr>
    </w:tbl>
    <w:p w14:paraId="54EF1425" w14:textId="77777777" w:rsidR="00502260" w:rsidRPr="007F435A" w:rsidRDefault="00502260" w:rsidP="00502260">
      <w:pPr>
        <w:rPr>
          <w:rFonts w:ascii="Times New Roman" w:hAnsi="Times New Roman" w:cs="Times New Roman"/>
        </w:rPr>
      </w:pPr>
      <w:r w:rsidRPr="007F435A">
        <w:rPr>
          <w:rFonts w:ascii="Times New Roman" w:hAnsi="Times New Roman" w:cs="Times New Roman"/>
        </w:rPr>
        <w:br w:type="page"/>
      </w:r>
    </w:p>
    <w:p w14:paraId="4B245A62" w14:textId="77777777" w:rsidR="00502260" w:rsidRPr="007F435A" w:rsidRDefault="00502260" w:rsidP="00502260">
      <w:pPr>
        <w:pStyle w:val="Heading1"/>
        <w:spacing w:before="240" w:after="120"/>
        <w:rPr>
          <w:rFonts w:ascii="Times New Roman" w:hAnsi="Times New Roman" w:cs="Times New Roman"/>
          <w:color w:val="000000" w:themeColor="text1"/>
        </w:rPr>
      </w:pPr>
      <w:r w:rsidRPr="007F435A">
        <w:rPr>
          <w:rFonts w:ascii="Times New Roman" w:hAnsi="Times New Roman" w:cs="Times New Roman"/>
          <w:b/>
          <w:bCs/>
          <w:color w:val="000000" w:themeColor="text1"/>
        </w:rPr>
        <w:lastRenderedPageBreak/>
        <w:t>1. Summary of Journal Papers</w:t>
      </w:r>
    </w:p>
    <w:p w14:paraId="4CAC318D" w14:textId="30B5B016" w:rsidR="00502260" w:rsidRPr="007F435A" w:rsidRDefault="00502260" w:rsidP="00502260">
      <w:pPr>
        <w:spacing w:after="120" w:line="276" w:lineRule="auto"/>
        <w:jc w:val="both"/>
        <w:rPr>
          <w:rFonts w:ascii="Times New Roman" w:hAnsi="Times New Roman" w:cs="Times New Roman"/>
          <w:color w:val="000000" w:themeColor="text1"/>
        </w:rPr>
      </w:pPr>
    </w:p>
    <w:p w14:paraId="04F5C0CC" w14:textId="70327335" w:rsidR="00502260" w:rsidRPr="00163458" w:rsidRDefault="00502260" w:rsidP="00502260">
      <w:pPr>
        <w:pStyle w:val="Heading2"/>
        <w:spacing w:before="200"/>
        <w:rPr>
          <w:rFonts w:ascii="Times New Roman" w:hAnsi="Times New Roman" w:cs="Times New Roman"/>
          <w:b/>
          <w:bCs/>
          <w:color w:val="000000" w:themeColor="text1"/>
        </w:rPr>
      </w:pPr>
      <w:r w:rsidRPr="007F435A">
        <w:rPr>
          <w:rFonts w:ascii="Times New Roman" w:hAnsi="Times New Roman" w:cs="Times New Roman"/>
          <w:b/>
          <w:bCs/>
          <w:color w:val="000000" w:themeColor="text1"/>
        </w:rPr>
        <w:t xml:space="preserve">Paper 1: </w:t>
      </w:r>
      <w:r w:rsidR="00163458" w:rsidRPr="00163458">
        <w:rPr>
          <w:rFonts w:ascii="Times New Roman" w:hAnsi="Times New Roman" w:cs="Times New Roman"/>
          <w:b/>
          <w:bCs/>
          <w:color w:val="000000" w:themeColor="text1"/>
        </w:rPr>
        <w:t>Object detection using YOLO</w:t>
      </w:r>
    </w:p>
    <w:p w14:paraId="62F20C07" w14:textId="2A05A900" w:rsidR="00502260" w:rsidRPr="007F435A" w:rsidRDefault="00502260" w:rsidP="00502260">
      <w:pPr>
        <w:spacing w:after="60"/>
        <w:rPr>
          <w:rFonts w:ascii="Times New Roman" w:hAnsi="Times New Roman" w:cs="Times New Roman"/>
          <w:color w:val="000000" w:themeColor="text1"/>
        </w:rPr>
      </w:pPr>
      <w:r w:rsidRPr="007F435A">
        <w:rPr>
          <w:rFonts w:ascii="Times New Roman" w:hAnsi="Times New Roman" w:cs="Times New Roman"/>
          <w:b/>
          <w:bCs/>
          <w:color w:val="000000" w:themeColor="text1"/>
        </w:rPr>
        <w:t>Author(s) &amp; Year:</w:t>
      </w:r>
      <w:r w:rsidR="00163458">
        <w:rPr>
          <w:rFonts w:ascii="Times New Roman" w:hAnsi="Times New Roman" w:cs="Times New Roman"/>
          <w:b/>
          <w:bCs/>
          <w:color w:val="000000" w:themeColor="text1"/>
        </w:rPr>
        <w:t xml:space="preserve"> </w:t>
      </w:r>
      <w:r w:rsidR="00163458">
        <w:rPr>
          <w:rFonts w:ascii="Times New Roman" w:hAnsi="Times New Roman" w:cs="Times New Roman"/>
          <w:i/>
          <w:iCs/>
          <w:color w:val="000000" w:themeColor="text1"/>
        </w:rPr>
        <w:t xml:space="preserve">Tausif Diwan, G.Anirudh and Jitendra V. Tembhurne </w:t>
      </w:r>
      <w:r w:rsidR="00C433C4">
        <w:rPr>
          <w:rFonts w:ascii="Times New Roman" w:hAnsi="Times New Roman" w:cs="Times New Roman"/>
          <w:i/>
          <w:iCs/>
          <w:color w:val="000000" w:themeColor="text1"/>
        </w:rPr>
        <w:t xml:space="preserve">; </w:t>
      </w:r>
      <w:r w:rsidR="00163458">
        <w:rPr>
          <w:rFonts w:ascii="Times New Roman" w:hAnsi="Times New Roman" w:cs="Times New Roman"/>
          <w:i/>
          <w:iCs/>
          <w:color w:val="000000" w:themeColor="text1"/>
        </w:rPr>
        <w:t>Aug 2022</w:t>
      </w:r>
    </w:p>
    <w:p w14:paraId="7AC4520A" w14:textId="146A75C4" w:rsidR="00502260" w:rsidRPr="007F435A" w:rsidRDefault="00163458" w:rsidP="00502260">
      <w:pPr>
        <w:spacing w:after="120" w:line="276" w:lineRule="auto"/>
        <w:jc w:val="both"/>
        <w:rPr>
          <w:rFonts w:ascii="Times New Roman" w:hAnsi="Times New Roman" w:cs="Times New Roman"/>
          <w:color w:val="000000" w:themeColor="text1"/>
        </w:rPr>
      </w:pPr>
      <w:r w:rsidRPr="00163458">
        <w:rPr>
          <w:rFonts w:ascii="Times New Roman" w:hAnsi="Times New Roman" w:cs="Times New Roman"/>
          <w:i/>
          <w:iCs/>
          <w:color w:val="000000" w:themeColor="text1"/>
        </w:rPr>
        <w:t>The paper is about the development and improvement of YOLO-based object detection models. The main problem addressed is that object detection needs to achieve both high detection accuracy and fast inference, where traditional two-stage detectors usually give better accuracy but take more time, while single-stage detectors are faster but can have lower accuracy. Solution: the paper reviews the YOLO approach, where object detection is performed in a single stage using deep learning models, and explains how different YOLO versions improved the architecture, detection accuracy and speed over time. The paper discusses different YOLO architectures, datasets, applications and the comparison between single-stage and two-stage object detectors. It does not use one specific dataset for experimentation, but reviews commonly used object-detection datasets and the performance of YOLO models on them. The paper shows that YOLO provides much faster inference compared to methods such as Fast R-CNN, while newer YOLO versions have significantly improved detection accuracy. The main contribution - providing a detailed review of YOLO architectures, their improvements, datasets, applications and challenges, showing why YOLO is useful for fast and real-time object detection in DeepVision AI.</w:t>
      </w:r>
    </w:p>
    <w:p w14:paraId="588C403E" w14:textId="0022621B" w:rsidR="00502260" w:rsidRPr="007F435A" w:rsidRDefault="00502260" w:rsidP="00502260">
      <w:pPr>
        <w:pStyle w:val="Heading2"/>
        <w:spacing w:before="200"/>
        <w:rPr>
          <w:rFonts w:ascii="Times New Roman" w:hAnsi="Times New Roman" w:cs="Times New Roman"/>
          <w:color w:val="000000" w:themeColor="text1"/>
        </w:rPr>
      </w:pPr>
      <w:r w:rsidRPr="007F435A">
        <w:rPr>
          <w:rFonts w:ascii="Times New Roman" w:hAnsi="Times New Roman" w:cs="Times New Roman"/>
          <w:b/>
          <w:bCs/>
          <w:color w:val="000000" w:themeColor="text1"/>
        </w:rPr>
        <w:t xml:space="preserve">Paper 2: </w:t>
      </w:r>
      <w:r w:rsidR="00163458" w:rsidRPr="00163458">
        <w:rPr>
          <w:rFonts w:ascii="Times New Roman" w:hAnsi="Times New Roman" w:cs="Times New Roman"/>
          <w:b/>
          <w:bCs/>
          <w:color w:val="000000" w:themeColor="text1"/>
        </w:rPr>
        <w:t>Deep Transfer Learning for Image Classification</w:t>
      </w:r>
    </w:p>
    <w:p w14:paraId="1789790C" w14:textId="0858A77B" w:rsidR="00502260" w:rsidRPr="007F435A" w:rsidRDefault="00502260" w:rsidP="00502260">
      <w:pPr>
        <w:spacing w:after="60"/>
        <w:rPr>
          <w:rFonts w:ascii="Times New Roman" w:hAnsi="Times New Roman" w:cs="Times New Roman"/>
          <w:color w:val="000000" w:themeColor="text1"/>
        </w:rPr>
      </w:pPr>
      <w:r w:rsidRPr="007F435A">
        <w:rPr>
          <w:rFonts w:ascii="Times New Roman" w:hAnsi="Times New Roman" w:cs="Times New Roman"/>
          <w:b/>
          <w:bCs/>
          <w:color w:val="000000" w:themeColor="text1"/>
        </w:rPr>
        <w:t xml:space="preserve">Author(s) &amp; Year: </w:t>
      </w:r>
      <w:r w:rsidR="00163458" w:rsidRPr="00163458">
        <w:rPr>
          <w:rFonts w:ascii="Times New Roman" w:hAnsi="Times New Roman" w:cs="Times New Roman"/>
          <w:i/>
          <w:iCs/>
          <w:color w:val="000000" w:themeColor="text1"/>
        </w:rPr>
        <w:t>Jo Plested, Musa Phiri, Tom Gedeon</w:t>
      </w:r>
      <w:r w:rsidR="00163458">
        <w:rPr>
          <w:rFonts w:ascii="Times New Roman" w:hAnsi="Times New Roman" w:cs="Times New Roman"/>
          <w:i/>
          <w:iCs/>
          <w:color w:val="000000" w:themeColor="text1"/>
        </w:rPr>
        <w:t>;</w:t>
      </w:r>
      <w:r w:rsidR="00163458" w:rsidRPr="00163458">
        <w:rPr>
          <w:rFonts w:ascii="Times New Roman" w:hAnsi="Times New Roman" w:cs="Times New Roman"/>
          <w:i/>
          <w:iCs/>
          <w:color w:val="000000" w:themeColor="text1"/>
        </w:rPr>
        <w:t xml:space="preserve"> </w:t>
      </w:r>
      <w:r w:rsidR="00163458">
        <w:rPr>
          <w:rFonts w:ascii="Times New Roman" w:hAnsi="Times New Roman" w:cs="Times New Roman"/>
          <w:i/>
          <w:iCs/>
          <w:color w:val="000000" w:themeColor="text1"/>
        </w:rPr>
        <w:t xml:space="preserve">Jan </w:t>
      </w:r>
      <w:r w:rsidR="00163458" w:rsidRPr="00163458">
        <w:rPr>
          <w:rFonts w:ascii="Times New Roman" w:hAnsi="Times New Roman" w:cs="Times New Roman"/>
          <w:i/>
          <w:iCs/>
          <w:color w:val="000000" w:themeColor="text1"/>
        </w:rPr>
        <w:t>2026</w:t>
      </w:r>
    </w:p>
    <w:p w14:paraId="0FF571C4" w14:textId="0D16D73A" w:rsidR="00502260" w:rsidRPr="007F435A" w:rsidRDefault="00163458" w:rsidP="00502260">
      <w:pPr>
        <w:spacing w:after="120" w:line="276" w:lineRule="auto"/>
        <w:jc w:val="both"/>
        <w:rPr>
          <w:rFonts w:ascii="Times New Roman" w:hAnsi="Times New Roman" w:cs="Times New Roman"/>
          <w:color w:val="000000" w:themeColor="text1"/>
        </w:rPr>
      </w:pPr>
      <w:r w:rsidRPr="00163458">
        <w:rPr>
          <w:rFonts w:ascii="Times New Roman" w:hAnsi="Times New Roman" w:cs="Times New Roman"/>
          <w:i/>
          <w:iCs/>
          <w:color w:val="000000" w:themeColor="text1"/>
        </w:rPr>
        <w:t>The paper is about the use of deep transfer learning for image classification, especially when there is not enough data available to train a large deep learning model from scratch. The main problem addressed is that deep neural networks usually require large amounts of labelled training data, but in real-world applications the available dataset may be small, expensive to collect or very different from existing datasets. Solution: transfer learning, where a model is first trained on a large source dataset and then adapted to a smaller target dataset using fine-tuning or other transfer learning techniques. The paper is a survey rather than a single experimental model, and it reviews datasets such as ImageNet, CIFAR-10, CIFAR-100, Oxford Pets, Stanford Cars and FGVC Aircraft to study how the relationship between source and target datasets affects transfer learning. The paper finds that transfer learning generally works better when the source and target datasets are similar, while unsuitable transfer can even reduce performance, known as negative transfer. The main contribution - providing a detailed review and classification of deep transfer learning methods and showing how dataset size, similarity and fine-tuning choices affect image classification performance, which is useful for the classification module of DeepVision AI.</w:t>
      </w:r>
    </w:p>
    <w:p w14:paraId="561A2CB7" w14:textId="507554CD" w:rsidR="00502260" w:rsidRPr="007F435A" w:rsidRDefault="00502260" w:rsidP="00502260">
      <w:pPr>
        <w:pStyle w:val="Heading2"/>
        <w:spacing w:before="200"/>
        <w:rPr>
          <w:rFonts w:ascii="Times New Roman" w:hAnsi="Times New Roman" w:cs="Times New Roman"/>
          <w:color w:val="000000" w:themeColor="text1"/>
        </w:rPr>
      </w:pPr>
      <w:r w:rsidRPr="007F435A">
        <w:rPr>
          <w:rFonts w:ascii="Times New Roman" w:hAnsi="Times New Roman" w:cs="Times New Roman"/>
          <w:b/>
          <w:bCs/>
          <w:color w:val="000000" w:themeColor="text1"/>
        </w:rPr>
        <w:t xml:space="preserve">Paper 3: </w:t>
      </w:r>
      <w:r w:rsidR="00163458" w:rsidRPr="00163458">
        <w:rPr>
          <w:rFonts w:ascii="Times New Roman" w:hAnsi="Times New Roman" w:cs="Times New Roman"/>
          <w:b/>
          <w:bCs/>
          <w:color w:val="000000" w:themeColor="text1"/>
        </w:rPr>
        <w:t>Open-Source Face Recognition Frameworks</w:t>
      </w:r>
    </w:p>
    <w:p w14:paraId="45325161" w14:textId="4C442849" w:rsidR="00502260" w:rsidRPr="007F435A" w:rsidRDefault="00502260" w:rsidP="00502260">
      <w:pPr>
        <w:spacing w:after="60"/>
        <w:rPr>
          <w:rFonts w:ascii="Times New Roman" w:hAnsi="Times New Roman" w:cs="Times New Roman"/>
          <w:color w:val="000000" w:themeColor="text1"/>
        </w:rPr>
      </w:pPr>
      <w:r w:rsidRPr="007F435A">
        <w:rPr>
          <w:rFonts w:ascii="Times New Roman" w:hAnsi="Times New Roman" w:cs="Times New Roman"/>
          <w:b/>
          <w:bCs/>
          <w:color w:val="000000" w:themeColor="text1"/>
        </w:rPr>
        <w:t xml:space="preserve">Author(s) &amp; Year: </w:t>
      </w:r>
      <w:r w:rsidR="00163458" w:rsidRPr="00163458">
        <w:rPr>
          <w:rFonts w:ascii="Times New Roman" w:hAnsi="Times New Roman" w:cs="Times New Roman"/>
          <w:i/>
          <w:iCs/>
          <w:color w:val="000000" w:themeColor="text1"/>
        </w:rPr>
        <w:t>David Wanyonyi and Turgay Celik</w:t>
      </w:r>
      <w:r w:rsidR="00163458">
        <w:rPr>
          <w:rFonts w:ascii="Times New Roman" w:hAnsi="Times New Roman" w:cs="Times New Roman"/>
          <w:i/>
          <w:iCs/>
          <w:color w:val="000000" w:themeColor="text1"/>
        </w:rPr>
        <w:t>; April</w:t>
      </w:r>
      <w:r w:rsidR="00163458" w:rsidRPr="00163458">
        <w:rPr>
          <w:rFonts w:ascii="Times New Roman" w:hAnsi="Times New Roman" w:cs="Times New Roman"/>
          <w:i/>
          <w:iCs/>
          <w:color w:val="000000" w:themeColor="text1"/>
        </w:rPr>
        <w:t xml:space="preserve"> 2022</w:t>
      </w:r>
    </w:p>
    <w:p w14:paraId="3668DB78" w14:textId="3BFA13EA" w:rsidR="00502260" w:rsidRPr="007F435A" w:rsidRDefault="00DD7C60" w:rsidP="00502260">
      <w:pPr>
        <w:spacing w:after="120" w:line="276" w:lineRule="auto"/>
        <w:jc w:val="both"/>
        <w:rPr>
          <w:rFonts w:ascii="Times New Roman" w:hAnsi="Times New Roman" w:cs="Times New Roman"/>
          <w:color w:val="000000" w:themeColor="text1"/>
        </w:rPr>
      </w:pPr>
      <w:r>
        <w:rPr>
          <w:rFonts w:ascii="Times New Roman" w:hAnsi="Times New Roman" w:cs="Times New Roman"/>
          <w:i/>
          <w:iCs/>
          <w:color w:val="000000" w:themeColor="text1"/>
        </w:rPr>
        <w:t>Th</w:t>
      </w:r>
      <w:r w:rsidR="00163458" w:rsidRPr="00163458">
        <w:rPr>
          <w:rFonts w:ascii="Times New Roman" w:hAnsi="Times New Roman" w:cs="Times New Roman"/>
          <w:i/>
          <w:iCs/>
          <w:color w:val="000000" w:themeColor="text1"/>
        </w:rPr>
        <w:t xml:space="preserve">e paper is about the development of open-source deep learning frameworks for face recognition. The main problem addressed is that face recognition has many different stages, such as detecting a face, aligning it, extracting useful features, identifying the person and verifying whether two faces belong to the same person, and choosing suitable methods for all these stages can be difficult. Solution: the paper provides a review of open-source face recognition frameworks and studies the different components used in the complete face recognition pipeline. It covers open face datasets, face detection, face alignment, face representation, identification, verification and deployment environments. Since this is a review paper, it does not train one specific model on a single dataset, but instead compares and discusses different open datasets and deep learning frameworks used for face recognition. The paper shows that improvements in deep learning, GPU computing and the availability of open datasets have significantly improved face recognition performance, while challenges still remain in areas such as accuracy, deployment and real-world conditions. The main contribution </w:t>
      </w:r>
      <w:r w:rsidR="00163458" w:rsidRPr="00163458">
        <w:rPr>
          <w:rFonts w:ascii="Times New Roman" w:hAnsi="Times New Roman" w:cs="Times New Roman"/>
          <w:i/>
          <w:iCs/>
          <w:color w:val="000000" w:themeColor="text1"/>
        </w:rPr>
        <w:lastRenderedPageBreak/>
        <w:t>- providing a detailed overview of modern open-source face recognition systems and their complete pipeline, which can be used as a foundation for the face recognition module in DeepVision AI.</w:t>
      </w:r>
    </w:p>
    <w:p w14:paraId="6FB84D47" w14:textId="3575AC1E" w:rsidR="00502260" w:rsidRPr="007F435A" w:rsidRDefault="00502260" w:rsidP="00502260">
      <w:pPr>
        <w:pStyle w:val="Heading2"/>
        <w:spacing w:before="200"/>
        <w:rPr>
          <w:rFonts w:ascii="Times New Roman" w:hAnsi="Times New Roman" w:cs="Times New Roman"/>
          <w:color w:val="000000" w:themeColor="text1"/>
        </w:rPr>
      </w:pPr>
      <w:r w:rsidRPr="007F435A">
        <w:rPr>
          <w:rFonts w:ascii="Times New Roman" w:hAnsi="Times New Roman" w:cs="Times New Roman"/>
          <w:b/>
          <w:bCs/>
          <w:color w:val="000000" w:themeColor="text1"/>
        </w:rPr>
        <w:t>Paper 4</w:t>
      </w:r>
      <w:r w:rsidR="00163458">
        <w:rPr>
          <w:rFonts w:ascii="Times New Roman" w:hAnsi="Times New Roman" w:cs="Times New Roman"/>
          <w:b/>
          <w:bCs/>
          <w:color w:val="000000" w:themeColor="text1"/>
        </w:rPr>
        <w:t xml:space="preserve">: </w:t>
      </w:r>
      <w:r w:rsidR="00163458" w:rsidRPr="00163458">
        <w:rPr>
          <w:rFonts w:ascii="Times New Roman" w:hAnsi="Times New Roman" w:cs="Times New Roman"/>
          <w:b/>
          <w:bCs/>
          <w:color w:val="000000" w:themeColor="text1"/>
        </w:rPr>
        <w:t>Dual Mixture Model Based CNN for Image Denoising</w:t>
      </w:r>
    </w:p>
    <w:p w14:paraId="0C798FF6" w14:textId="76CFC0B3" w:rsidR="00502260" w:rsidRPr="007F435A" w:rsidRDefault="00502260" w:rsidP="00502260">
      <w:pPr>
        <w:spacing w:after="60"/>
        <w:rPr>
          <w:rFonts w:ascii="Times New Roman" w:hAnsi="Times New Roman" w:cs="Times New Roman"/>
          <w:color w:val="000000" w:themeColor="text1"/>
        </w:rPr>
      </w:pPr>
      <w:r w:rsidRPr="007F435A">
        <w:rPr>
          <w:rFonts w:ascii="Times New Roman" w:hAnsi="Times New Roman" w:cs="Times New Roman"/>
          <w:b/>
          <w:bCs/>
          <w:color w:val="000000" w:themeColor="text1"/>
        </w:rPr>
        <w:t xml:space="preserve">Author(s) &amp; Year: </w:t>
      </w:r>
      <w:r w:rsidR="00163458" w:rsidRPr="00163458">
        <w:rPr>
          <w:rFonts w:ascii="Times New Roman" w:hAnsi="Times New Roman" w:cs="Times New Roman"/>
          <w:i/>
          <w:iCs/>
          <w:color w:val="000000" w:themeColor="text1"/>
        </w:rPr>
        <w:t>Zhuoxiao Li, Faqiang Wang, Li Cui, Jun Liu</w:t>
      </w:r>
      <w:r w:rsidR="00163458">
        <w:rPr>
          <w:rFonts w:ascii="Times New Roman" w:hAnsi="Times New Roman" w:cs="Times New Roman"/>
          <w:i/>
          <w:iCs/>
          <w:color w:val="000000" w:themeColor="text1"/>
        </w:rPr>
        <w:t>; May</w:t>
      </w:r>
      <w:r w:rsidR="00163458" w:rsidRPr="00163458">
        <w:rPr>
          <w:rFonts w:ascii="Times New Roman" w:hAnsi="Times New Roman" w:cs="Times New Roman"/>
          <w:i/>
          <w:iCs/>
          <w:color w:val="000000" w:themeColor="text1"/>
        </w:rPr>
        <w:t xml:space="preserve"> 2022</w:t>
      </w:r>
    </w:p>
    <w:p w14:paraId="2E948AE3" w14:textId="6772DEAD" w:rsidR="00502260" w:rsidRPr="007F435A" w:rsidRDefault="00163458" w:rsidP="00502260">
      <w:pPr>
        <w:spacing w:after="120" w:line="276" w:lineRule="auto"/>
        <w:jc w:val="both"/>
        <w:rPr>
          <w:rFonts w:ascii="Times New Roman" w:hAnsi="Times New Roman" w:cs="Times New Roman"/>
          <w:color w:val="000000" w:themeColor="text1"/>
        </w:rPr>
      </w:pPr>
      <w:r w:rsidRPr="00163458">
        <w:rPr>
          <w:rFonts w:ascii="Times New Roman" w:hAnsi="Times New Roman" w:cs="Times New Roman"/>
          <w:i/>
          <w:iCs/>
          <w:color w:val="000000" w:themeColor="text1"/>
        </w:rPr>
        <w:t>The paper is about using deep learning to remove different types of noise from images. The main problem addressed is that real-world images can contain non-Gaussian noise and residual errors, especially when the noise is not distributed uniformly across the image, and many existing CNN-based denoising methods do not handle these types of noise effectively. Solution: the authors propose a deep learning approach based on a weighted residual CNN architecture, where an adaptive weighting strategy is used to handle different noise distributions and a learnable regularizer is used to obtain better image information. The model is designed to handle non-Gaussian noise such as Gaussian mixture noise and random-valued impulse noise. The paper evaluates the proposed method using numerical experiments on different noisy-image settings and shows that it performs better than related existing methods for removing non-Gaussian noise, especially when the noise has a non-uniform spatial distribution. The main contribution - introducing a weighted residual CNN that can adapt to different types and distributions of noise, providing an effective approach for image restoration and denoising, which is directly useful for the image-denoising module of DeepVision AI</w:t>
      </w:r>
      <w:r w:rsidR="00961E7E">
        <w:rPr>
          <w:rFonts w:ascii="Times New Roman" w:hAnsi="Times New Roman" w:cs="Times New Roman"/>
          <w:i/>
          <w:iCs/>
          <w:color w:val="000000" w:themeColor="text1"/>
        </w:rPr>
        <w:t>.</w:t>
      </w:r>
    </w:p>
    <w:p w14:paraId="13A0FAFD" w14:textId="0AFEC01F" w:rsidR="00502260" w:rsidRPr="007F435A" w:rsidRDefault="00502260" w:rsidP="00502260">
      <w:pPr>
        <w:pStyle w:val="Heading2"/>
        <w:spacing w:before="200"/>
        <w:rPr>
          <w:rFonts w:ascii="Times New Roman" w:hAnsi="Times New Roman" w:cs="Times New Roman"/>
          <w:color w:val="000000" w:themeColor="text1"/>
        </w:rPr>
      </w:pPr>
      <w:r w:rsidRPr="007F435A">
        <w:rPr>
          <w:rFonts w:ascii="Times New Roman" w:hAnsi="Times New Roman" w:cs="Times New Roman"/>
          <w:b/>
          <w:bCs/>
          <w:color w:val="000000" w:themeColor="text1"/>
        </w:rPr>
        <w:t xml:space="preserve">Paper 5: </w:t>
      </w:r>
      <w:r w:rsidR="00163458" w:rsidRPr="00163458">
        <w:rPr>
          <w:rFonts w:ascii="Times New Roman" w:hAnsi="Times New Roman" w:cs="Times New Roman"/>
          <w:b/>
          <w:bCs/>
          <w:color w:val="000000" w:themeColor="text1"/>
        </w:rPr>
        <w:t>GANs for Image Generation</w:t>
      </w:r>
    </w:p>
    <w:p w14:paraId="21C96B31" w14:textId="3ACB2E61" w:rsidR="00502260" w:rsidRPr="007F435A" w:rsidRDefault="00502260" w:rsidP="00502260">
      <w:pPr>
        <w:spacing w:after="60"/>
        <w:rPr>
          <w:rFonts w:ascii="Times New Roman" w:hAnsi="Times New Roman" w:cs="Times New Roman"/>
          <w:color w:val="000000" w:themeColor="text1"/>
        </w:rPr>
      </w:pPr>
      <w:r w:rsidRPr="007F435A">
        <w:rPr>
          <w:rFonts w:ascii="Times New Roman" w:hAnsi="Times New Roman" w:cs="Times New Roman"/>
          <w:b/>
          <w:bCs/>
          <w:color w:val="000000" w:themeColor="text1"/>
        </w:rPr>
        <w:t xml:space="preserve">Author(s) &amp; Year: </w:t>
      </w:r>
      <w:r w:rsidR="00163458">
        <w:rPr>
          <w:rFonts w:ascii="Times New Roman" w:hAnsi="Times New Roman" w:cs="Times New Roman"/>
          <w:i/>
          <w:iCs/>
          <w:color w:val="000000" w:themeColor="text1"/>
        </w:rPr>
        <w:t>V</w:t>
      </w:r>
      <w:r w:rsidR="00163458" w:rsidRPr="00163458">
        <w:rPr>
          <w:rFonts w:ascii="Times New Roman" w:hAnsi="Times New Roman" w:cs="Times New Roman"/>
          <w:i/>
          <w:iCs/>
          <w:color w:val="000000" w:themeColor="text1"/>
        </w:rPr>
        <w:t>inicius Luis Trevisan de Souza, Bruno Augusto Dorta Marques, Harlen Costa Batagelo, João Paulo Gois</w:t>
      </w:r>
      <w:r w:rsidR="00163458">
        <w:rPr>
          <w:rFonts w:ascii="Times New Roman" w:hAnsi="Times New Roman" w:cs="Times New Roman"/>
          <w:i/>
          <w:iCs/>
          <w:color w:val="000000" w:themeColor="text1"/>
        </w:rPr>
        <w:t>; Aug</w:t>
      </w:r>
      <w:r w:rsidR="00163458" w:rsidRPr="00163458">
        <w:rPr>
          <w:rFonts w:ascii="Times New Roman" w:hAnsi="Times New Roman" w:cs="Times New Roman"/>
          <w:i/>
          <w:iCs/>
          <w:color w:val="000000" w:themeColor="text1"/>
        </w:rPr>
        <w:t xml:space="preserve"> 2023.</w:t>
      </w:r>
    </w:p>
    <w:p w14:paraId="472201E1" w14:textId="78F152A1" w:rsidR="00502260" w:rsidRPr="007F435A" w:rsidRDefault="00961E7E" w:rsidP="00502260">
      <w:pPr>
        <w:spacing w:after="120" w:line="276" w:lineRule="auto"/>
        <w:jc w:val="both"/>
        <w:rPr>
          <w:rFonts w:ascii="Times New Roman" w:hAnsi="Times New Roman" w:cs="Times New Roman"/>
          <w:color w:val="000000" w:themeColor="text1"/>
        </w:rPr>
      </w:pPr>
      <w:r>
        <w:rPr>
          <w:rFonts w:ascii="Times New Roman" w:hAnsi="Times New Roman" w:cs="Times New Roman"/>
          <w:i/>
          <w:iCs/>
          <w:color w:val="000000" w:themeColor="text1"/>
        </w:rPr>
        <w:t xml:space="preserve">The </w:t>
      </w:r>
      <w:r w:rsidR="0020037C" w:rsidRPr="0020037C">
        <w:rPr>
          <w:rFonts w:ascii="Times New Roman" w:hAnsi="Times New Roman" w:cs="Times New Roman"/>
          <w:i/>
          <w:iCs/>
          <w:color w:val="000000" w:themeColor="text1"/>
        </w:rPr>
        <w:t>paper is about Generative Adversarial Networks (GANs) and their use for generating and manipulating images. The main problem addressed is how to generate realistic and previously unseen images using deep learning while dealing with common GAN problems such as unstable training, poor mode coverage, convergence issues and difficulty in evaluating the quality of generated images. Solution: the paper provides a review of GAN architectures, where a Generator creates synthetic images and a Discriminator tries to distinguish generated images from real ones, and both networks improve through adversarial training. Since this is a review paper, it does not use one specific dataset for a single experiment, but discusses different datasets and previous GAN-based works used for image generation and computer vision applications. The paper covers several applications including image synthesis, image manipulation, image-to-image translation, style transfer, super-resolution and image repair. The review shows how different GAN architectures have been developed to improve stability, image quality and control over generated results. The main contribution - providing a detailed and beginner-friendly review of GANs, their architectures, challenges and image-based applications, which provides the foundation for the AI image-generation module of DeepVision AI.</w:t>
      </w:r>
    </w:p>
    <w:p w14:paraId="7EAEEEB9" w14:textId="77777777" w:rsidR="00502260" w:rsidRPr="007F435A" w:rsidRDefault="00502260" w:rsidP="00502260">
      <w:pPr>
        <w:rPr>
          <w:rFonts w:ascii="Times New Roman" w:hAnsi="Times New Roman" w:cs="Times New Roman"/>
        </w:rPr>
      </w:pPr>
      <w:r w:rsidRPr="007F435A">
        <w:rPr>
          <w:rFonts w:ascii="Times New Roman" w:hAnsi="Times New Roman" w:cs="Times New Roman"/>
        </w:rPr>
        <w:br w:type="page"/>
      </w:r>
    </w:p>
    <w:p w14:paraId="1809352E" w14:textId="77777777" w:rsidR="00502260" w:rsidRPr="007F435A" w:rsidRDefault="00502260" w:rsidP="00502260">
      <w:pPr>
        <w:pStyle w:val="Heading1"/>
        <w:spacing w:before="240" w:after="120"/>
        <w:rPr>
          <w:rFonts w:ascii="Times New Roman" w:hAnsi="Times New Roman" w:cs="Times New Roman"/>
          <w:color w:val="000000" w:themeColor="text1"/>
        </w:rPr>
      </w:pPr>
      <w:r w:rsidRPr="007F435A">
        <w:rPr>
          <w:rFonts w:ascii="Times New Roman" w:hAnsi="Times New Roman" w:cs="Times New Roman"/>
          <w:b/>
          <w:bCs/>
          <w:color w:val="000000" w:themeColor="text1"/>
        </w:rPr>
        <w:lastRenderedPageBreak/>
        <w:t>2. Comparative Analysis of the Papers</w:t>
      </w:r>
    </w:p>
    <w:p w14:paraId="3449F6DC" w14:textId="77777777" w:rsidR="00502260" w:rsidRPr="007F435A" w:rsidRDefault="00502260" w:rsidP="00502260">
      <w:pPr>
        <w:spacing w:after="120" w:line="276" w:lineRule="auto"/>
        <w:jc w:val="both"/>
        <w:rPr>
          <w:rFonts w:ascii="Times New Roman" w:hAnsi="Times New Roman" w:cs="Times New Roman"/>
          <w:color w:val="000000" w:themeColor="text1"/>
        </w:rPr>
      </w:pPr>
      <w:r w:rsidRPr="007F435A">
        <w:rPr>
          <w:rFonts w:ascii="Times New Roman" w:hAnsi="Times New Roman" w:cs="Times New Roman"/>
          <w:i/>
          <w:iCs/>
          <w:color w:val="000000" w:themeColor="text1"/>
        </w:rPr>
        <w:t>Summarise all five papers in the table below. Keep entries concise (use short phrases or bullet-style points within each cell).</w:t>
      </w:r>
    </w:p>
    <w:tbl>
      <w:tblPr>
        <w:tblStyle w:val="TableGrid"/>
        <w:tblW w:w="9634" w:type="dxa"/>
        <w:tblLook w:val="0000" w:firstRow="0" w:lastRow="0" w:firstColumn="0" w:lastColumn="0" w:noHBand="0" w:noVBand="0"/>
      </w:tblPr>
      <w:tblGrid>
        <w:gridCol w:w="582"/>
        <w:gridCol w:w="1466"/>
        <w:gridCol w:w="1545"/>
        <w:gridCol w:w="1364"/>
        <w:gridCol w:w="1609"/>
        <w:gridCol w:w="1433"/>
        <w:gridCol w:w="1635"/>
      </w:tblGrid>
      <w:tr w:rsidR="00502260" w:rsidRPr="007F435A" w14:paraId="2120538E" w14:textId="77777777" w:rsidTr="00487BFD">
        <w:tc>
          <w:tcPr>
            <w:tcW w:w="582" w:type="dxa"/>
          </w:tcPr>
          <w:p w14:paraId="149024E6" w14:textId="77777777" w:rsidR="00502260" w:rsidRPr="007F435A" w:rsidRDefault="00502260" w:rsidP="005839D5">
            <w:pPr>
              <w:jc w:val="center"/>
              <w:rPr>
                <w:rFonts w:ascii="Times New Roman" w:hAnsi="Times New Roman" w:cs="Times New Roman"/>
                <w:color w:val="000000" w:themeColor="text1"/>
              </w:rPr>
            </w:pPr>
            <w:proofErr w:type="spellStart"/>
            <w:r w:rsidRPr="007F435A">
              <w:rPr>
                <w:rFonts w:ascii="Times New Roman" w:hAnsi="Times New Roman" w:cs="Times New Roman"/>
                <w:b/>
                <w:bCs/>
                <w:color w:val="000000" w:themeColor="text1"/>
                <w:sz w:val="18"/>
                <w:szCs w:val="18"/>
              </w:rPr>
              <w:t>S.No</w:t>
            </w:r>
            <w:proofErr w:type="spellEnd"/>
          </w:p>
        </w:tc>
        <w:tc>
          <w:tcPr>
            <w:tcW w:w="1466" w:type="dxa"/>
          </w:tcPr>
          <w:p w14:paraId="78E45043"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b/>
                <w:bCs/>
                <w:color w:val="000000" w:themeColor="text1"/>
                <w:sz w:val="18"/>
                <w:szCs w:val="18"/>
              </w:rPr>
              <w:t>Title, Author &amp; Year</w:t>
            </w:r>
          </w:p>
        </w:tc>
        <w:tc>
          <w:tcPr>
            <w:tcW w:w="1545" w:type="dxa"/>
          </w:tcPr>
          <w:p w14:paraId="69E809D5"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b/>
                <w:bCs/>
                <w:color w:val="000000" w:themeColor="text1"/>
                <w:sz w:val="18"/>
                <w:szCs w:val="18"/>
              </w:rPr>
              <w:t>Dataset</w:t>
            </w:r>
          </w:p>
        </w:tc>
        <w:tc>
          <w:tcPr>
            <w:tcW w:w="1364" w:type="dxa"/>
          </w:tcPr>
          <w:p w14:paraId="05CE1503"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b/>
                <w:bCs/>
                <w:color w:val="000000" w:themeColor="text1"/>
                <w:sz w:val="18"/>
                <w:szCs w:val="18"/>
              </w:rPr>
              <w:t>Model Used</w:t>
            </w:r>
          </w:p>
        </w:tc>
        <w:tc>
          <w:tcPr>
            <w:tcW w:w="1609" w:type="dxa"/>
          </w:tcPr>
          <w:p w14:paraId="4E08C564"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b/>
                <w:bCs/>
                <w:color w:val="000000" w:themeColor="text1"/>
                <w:sz w:val="18"/>
                <w:szCs w:val="18"/>
              </w:rPr>
              <w:t>Advantages</w:t>
            </w:r>
          </w:p>
        </w:tc>
        <w:tc>
          <w:tcPr>
            <w:tcW w:w="1433" w:type="dxa"/>
          </w:tcPr>
          <w:p w14:paraId="41897B19"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b/>
                <w:bCs/>
                <w:color w:val="000000" w:themeColor="text1"/>
                <w:sz w:val="18"/>
                <w:szCs w:val="18"/>
              </w:rPr>
              <w:t>Drawbacks</w:t>
            </w:r>
          </w:p>
        </w:tc>
        <w:tc>
          <w:tcPr>
            <w:tcW w:w="1635" w:type="dxa"/>
          </w:tcPr>
          <w:p w14:paraId="52444BE4"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b/>
                <w:bCs/>
                <w:color w:val="000000" w:themeColor="text1"/>
                <w:sz w:val="18"/>
                <w:szCs w:val="18"/>
              </w:rPr>
              <w:t>Your Findings</w:t>
            </w:r>
          </w:p>
        </w:tc>
      </w:tr>
      <w:tr w:rsidR="00502260" w:rsidRPr="007F435A" w14:paraId="1B7B950E" w14:textId="77777777" w:rsidTr="00487BFD">
        <w:tc>
          <w:tcPr>
            <w:tcW w:w="582" w:type="dxa"/>
          </w:tcPr>
          <w:p w14:paraId="70322D60"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color w:val="000000" w:themeColor="text1"/>
                <w:sz w:val="18"/>
                <w:szCs w:val="18"/>
              </w:rPr>
              <w:t>1</w:t>
            </w:r>
          </w:p>
        </w:tc>
        <w:tc>
          <w:tcPr>
            <w:tcW w:w="1466" w:type="dxa"/>
          </w:tcPr>
          <w:p w14:paraId="50039DF5" w14:textId="75CA72DC" w:rsidR="00502260" w:rsidRPr="00F53353" w:rsidRDefault="00F53353" w:rsidP="005839D5">
            <w:pPr>
              <w:rPr>
                <w:rFonts w:ascii="Times New Roman" w:hAnsi="Times New Roman" w:cs="Times New Roman"/>
                <w:color w:val="000000" w:themeColor="text1"/>
                <w:sz w:val="20"/>
                <w:szCs w:val="20"/>
              </w:rPr>
            </w:pPr>
            <w:r w:rsidRPr="00F53353">
              <w:rPr>
                <w:rFonts w:ascii="Times New Roman" w:hAnsi="Times New Roman" w:cs="Times New Roman"/>
                <w:color w:val="000000" w:themeColor="text1"/>
                <w:sz w:val="20"/>
                <w:szCs w:val="20"/>
              </w:rPr>
              <w:t>Object Detection Using YOLO: Challenges, Architectural Successors, Datasets and Applications – T. Diwan, G. Anirudh, J. V. Tembhurne, 2023</w:t>
            </w:r>
          </w:p>
        </w:tc>
        <w:tc>
          <w:tcPr>
            <w:tcW w:w="1545" w:type="dxa"/>
          </w:tcPr>
          <w:p w14:paraId="35CF9101" w14:textId="62442064" w:rsidR="00502260" w:rsidRPr="00F53353" w:rsidRDefault="00F53353" w:rsidP="005839D5">
            <w:pPr>
              <w:rPr>
                <w:rFonts w:ascii="Times New Roman" w:hAnsi="Times New Roman" w:cs="Times New Roman"/>
                <w:color w:val="000000" w:themeColor="text1"/>
                <w:sz w:val="20"/>
                <w:szCs w:val="20"/>
              </w:rPr>
            </w:pPr>
            <w:r w:rsidRPr="00F53353">
              <w:rPr>
                <w:rFonts w:ascii="Times New Roman" w:hAnsi="Times New Roman" w:cs="Times New Roman"/>
                <w:color w:val="000000" w:themeColor="text1"/>
                <w:sz w:val="20"/>
                <w:szCs w:val="20"/>
              </w:rPr>
              <w:t>Multiple object-detection datasets reviewed</w:t>
            </w:r>
          </w:p>
        </w:tc>
        <w:tc>
          <w:tcPr>
            <w:tcW w:w="1364" w:type="dxa"/>
          </w:tcPr>
          <w:p w14:paraId="76FA9466" w14:textId="2A51186E" w:rsidR="00502260" w:rsidRPr="00F53353" w:rsidRDefault="00F53353" w:rsidP="005839D5">
            <w:pPr>
              <w:rPr>
                <w:rFonts w:ascii="Times New Roman" w:hAnsi="Times New Roman" w:cs="Times New Roman"/>
                <w:color w:val="000000" w:themeColor="text1"/>
                <w:sz w:val="20"/>
                <w:szCs w:val="20"/>
              </w:rPr>
            </w:pPr>
            <w:r w:rsidRPr="00F53353">
              <w:rPr>
                <w:rFonts w:ascii="Times New Roman" w:hAnsi="Times New Roman" w:cs="Times New Roman"/>
                <w:color w:val="000000" w:themeColor="text1"/>
                <w:sz w:val="20"/>
                <w:szCs w:val="20"/>
              </w:rPr>
              <w:t>YOLO / Single-stage detectors</w:t>
            </w:r>
          </w:p>
        </w:tc>
        <w:tc>
          <w:tcPr>
            <w:tcW w:w="1609" w:type="dxa"/>
          </w:tcPr>
          <w:p w14:paraId="061C0060" w14:textId="2841FB78" w:rsidR="005D79E3" w:rsidRPr="00F53353" w:rsidRDefault="00F53353" w:rsidP="005D79E3">
            <w:pPr>
              <w:rPr>
                <w:rFonts w:ascii="Times New Roman" w:hAnsi="Times New Roman" w:cs="Times New Roman"/>
                <w:color w:val="000000" w:themeColor="text1"/>
                <w:sz w:val="20"/>
                <w:szCs w:val="20"/>
              </w:rPr>
            </w:pPr>
            <w:r w:rsidRPr="00F53353">
              <w:rPr>
                <w:rFonts w:ascii="Times New Roman" w:hAnsi="Times New Roman" w:cs="Times New Roman"/>
                <w:color w:val="000000" w:themeColor="text1"/>
                <w:sz w:val="20"/>
                <w:szCs w:val="20"/>
              </w:rPr>
              <w:t>• Very fast inference</w:t>
            </w:r>
            <w:r w:rsidRPr="00F53353">
              <w:rPr>
                <w:rFonts w:ascii="Times New Roman" w:hAnsi="Times New Roman" w:cs="Times New Roman"/>
                <w:color w:val="000000" w:themeColor="text1"/>
                <w:sz w:val="20"/>
                <w:szCs w:val="20"/>
              </w:rPr>
              <w:br/>
              <w:t>• Suitable for real-time detection</w:t>
            </w:r>
            <w:r w:rsidRPr="00F53353">
              <w:rPr>
                <w:rFonts w:ascii="Times New Roman" w:hAnsi="Times New Roman" w:cs="Times New Roman"/>
                <w:color w:val="000000" w:themeColor="text1"/>
                <w:sz w:val="20"/>
                <w:szCs w:val="20"/>
              </w:rPr>
              <w:br/>
              <w:t>• Simpler than two-stage detectors</w:t>
            </w:r>
          </w:p>
        </w:tc>
        <w:tc>
          <w:tcPr>
            <w:tcW w:w="1433" w:type="dxa"/>
          </w:tcPr>
          <w:p w14:paraId="7B4704F7" w14:textId="79954C24" w:rsidR="00502260" w:rsidRPr="00F53353" w:rsidRDefault="00F53353" w:rsidP="005839D5">
            <w:pPr>
              <w:rPr>
                <w:rFonts w:ascii="Times New Roman" w:hAnsi="Times New Roman" w:cs="Times New Roman"/>
                <w:color w:val="000000" w:themeColor="text1"/>
                <w:sz w:val="20"/>
                <w:szCs w:val="20"/>
              </w:rPr>
            </w:pPr>
            <w:r w:rsidRPr="00F53353">
              <w:rPr>
                <w:rFonts w:ascii="Times New Roman" w:hAnsi="Times New Roman" w:cs="Times New Roman"/>
                <w:color w:val="000000" w:themeColor="text1"/>
                <w:sz w:val="20"/>
                <w:szCs w:val="20"/>
              </w:rPr>
              <w:t>• Accuracy can be lower for difficult cases</w:t>
            </w:r>
            <w:r w:rsidRPr="00F53353">
              <w:rPr>
                <w:rFonts w:ascii="Times New Roman" w:hAnsi="Times New Roman" w:cs="Times New Roman"/>
                <w:color w:val="000000" w:themeColor="text1"/>
                <w:sz w:val="20"/>
                <w:szCs w:val="20"/>
              </w:rPr>
              <w:br/>
              <w:t>• Small/closely placed objects remain challenging</w:t>
            </w:r>
          </w:p>
        </w:tc>
        <w:tc>
          <w:tcPr>
            <w:tcW w:w="1635" w:type="dxa"/>
          </w:tcPr>
          <w:p w14:paraId="6E966A5E" w14:textId="4EC6C00D" w:rsidR="0058436B" w:rsidRPr="00F53353" w:rsidRDefault="00F53353" w:rsidP="005839D5">
            <w:pPr>
              <w:rPr>
                <w:rFonts w:ascii="Times New Roman" w:hAnsi="Times New Roman" w:cs="Times New Roman"/>
                <w:color w:val="000000" w:themeColor="text1"/>
                <w:sz w:val="20"/>
                <w:szCs w:val="20"/>
              </w:rPr>
            </w:pPr>
            <w:r w:rsidRPr="00F53353">
              <w:rPr>
                <w:rFonts w:ascii="Times New Roman" w:hAnsi="Times New Roman" w:cs="Times New Roman"/>
                <w:color w:val="000000" w:themeColor="text1"/>
                <w:sz w:val="20"/>
                <w:szCs w:val="20"/>
              </w:rPr>
              <w:t>YOLO provides a good balance between detection speed and accuracy.</w:t>
            </w:r>
          </w:p>
        </w:tc>
      </w:tr>
      <w:tr w:rsidR="00502260" w:rsidRPr="007F435A" w14:paraId="088038A9" w14:textId="77777777" w:rsidTr="00487BFD">
        <w:tc>
          <w:tcPr>
            <w:tcW w:w="582" w:type="dxa"/>
          </w:tcPr>
          <w:p w14:paraId="6F120C21"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color w:val="000000" w:themeColor="text1"/>
                <w:sz w:val="18"/>
                <w:szCs w:val="18"/>
              </w:rPr>
              <w:t>2</w:t>
            </w:r>
          </w:p>
        </w:tc>
        <w:tc>
          <w:tcPr>
            <w:tcW w:w="1466" w:type="dxa"/>
          </w:tcPr>
          <w:p w14:paraId="22684A39" w14:textId="350E8ED9" w:rsidR="00502260" w:rsidRPr="00487BFD" w:rsidRDefault="00F53353" w:rsidP="005839D5">
            <w:pPr>
              <w:rPr>
                <w:rFonts w:ascii="Times New Roman" w:hAnsi="Times New Roman" w:cs="Times New Roman"/>
                <w:color w:val="000000" w:themeColor="text1"/>
                <w:sz w:val="20"/>
                <w:szCs w:val="20"/>
              </w:rPr>
            </w:pPr>
            <w:r w:rsidRPr="00487BFD">
              <w:rPr>
                <w:rFonts w:ascii="Times New Roman" w:hAnsi="Times New Roman" w:cs="Times New Roman"/>
                <w:color w:val="000000" w:themeColor="text1"/>
                <w:sz w:val="20"/>
                <w:szCs w:val="20"/>
              </w:rPr>
              <w:t>Deep Transfer Learning for Image Classification</w:t>
            </w:r>
            <w:r w:rsidR="00487BFD">
              <w:rPr>
                <w:rFonts w:ascii="Times New Roman" w:hAnsi="Times New Roman" w:cs="Times New Roman"/>
                <w:color w:val="000000" w:themeColor="text1"/>
                <w:sz w:val="20"/>
                <w:szCs w:val="20"/>
              </w:rPr>
              <w:t xml:space="preserve"> - </w:t>
            </w:r>
            <w:r w:rsidRPr="00487BFD">
              <w:rPr>
                <w:rFonts w:ascii="Times New Roman" w:hAnsi="Times New Roman" w:cs="Times New Roman"/>
                <w:color w:val="000000" w:themeColor="text1"/>
                <w:sz w:val="20"/>
                <w:szCs w:val="20"/>
              </w:rPr>
              <w:t xml:space="preserve"> J. Plested, M. Phiri, T. Gedeon, 2026</w:t>
            </w:r>
          </w:p>
        </w:tc>
        <w:tc>
          <w:tcPr>
            <w:tcW w:w="1545" w:type="dxa"/>
          </w:tcPr>
          <w:p w14:paraId="15F4267B" w14:textId="12442D25" w:rsidR="00502260" w:rsidRPr="00487BFD" w:rsidRDefault="00487BFD" w:rsidP="005839D5">
            <w:pPr>
              <w:rPr>
                <w:rFonts w:ascii="Times New Roman" w:hAnsi="Times New Roman" w:cs="Times New Roman"/>
                <w:color w:val="000000" w:themeColor="text1"/>
                <w:sz w:val="20"/>
                <w:szCs w:val="20"/>
              </w:rPr>
            </w:pPr>
            <w:r w:rsidRPr="00487BFD">
              <w:rPr>
                <w:rFonts w:ascii="Times New Roman" w:hAnsi="Times New Roman" w:cs="Times New Roman"/>
                <w:color w:val="000000" w:themeColor="text1"/>
                <w:sz w:val="20"/>
                <w:szCs w:val="20"/>
              </w:rPr>
              <w:t>ImageNet, CIFAR-10, CIFAR-100, Oxford Pets, Stanford Cars, etc. reviewed</w:t>
            </w:r>
          </w:p>
        </w:tc>
        <w:tc>
          <w:tcPr>
            <w:tcW w:w="1364" w:type="dxa"/>
          </w:tcPr>
          <w:p w14:paraId="5274F1E2" w14:textId="7F88CA96" w:rsidR="00502260" w:rsidRPr="00F53353" w:rsidRDefault="00487BFD" w:rsidP="005839D5">
            <w:pPr>
              <w:rPr>
                <w:rFonts w:ascii="Times New Roman" w:hAnsi="Times New Roman" w:cs="Times New Roman"/>
                <w:color w:val="000000" w:themeColor="text1"/>
                <w:sz w:val="20"/>
                <w:szCs w:val="20"/>
              </w:rPr>
            </w:pPr>
            <w:r w:rsidRPr="00487BFD">
              <w:rPr>
                <w:rFonts w:ascii="Times New Roman" w:hAnsi="Times New Roman" w:cs="Times New Roman"/>
                <w:color w:val="000000" w:themeColor="text1"/>
                <w:sz w:val="20"/>
                <w:szCs w:val="20"/>
              </w:rPr>
              <w:t>Deep Transfer Learning / CNNs / Transformers</w:t>
            </w:r>
          </w:p>
        </w:tc>
        <w:tc>
          <w:tcPr>
            <w:tcW w:w="1609" w:type="dxa"/>
          </w:tcPr>
          <w:p w14:paraId="6B704397" w14:textId="4EF7AE96" w:rsidR="005D79E3" w:rsidRPr="00F53353" w:rsidRDefault="00487BFD" w:rsidP="005D79E3">
            <w:pPr>
              <w:rPr>
                <w:rFonts w:ascii="Times New Roman" w:hAnsi="Times New Roman" w:cs="Times New Roman"/>
                <w:color w:val="000000" w:themeColor="text1"/>
                <w:sz w:val="20"/>
                <w:szCs w:val="20"/>
              </w:rPr>
            </w:pPr>
            <w:r w:rsidRPr="00487BFD">
              <w:rPr>
                <w:rFonts w:ascii="Times New Roman" w:hAnsi="Times New Roman" w:cs="Times New Roman"/>
                <w:color w:val="000000" w:themeColor="text1"/>
                <w:sz w:val="20"/>
                <w:szCs w:val="20"/>
              </w:rPr>
              <w:t>• Works well with limited data</w:t>
            </w:r>
            <w:r w:rsidRPr="00487BFD">
              <w:rPr>
                <w:rFonts w:ascii="Times New Roman" w:hAnsi="Times New Roman" w:cs="Times New Roman"/>
                <w:color w:val="000000" w:themeColor="text1"/>
                <w:sz w:val="20"/>
                <w:szCs w:val="20"/>
              </w:rPr>
              <w:br/>
              <w:t>• Reduces training cost</w:t>
            </w:r>
            <w:r w:rsidRPr="00487BFD">
              <w:rPr>
                <w:rFonts w:ascii="Times New Roman" w:hAnsi="Times New Roman" w:cs="Times New Roman"/>
                <w:color w:val="000000" w:themeColor="text1"/>
                <w:sz w:val="20"/>
                <w:szCs w:val="20"/>
              </w:rPr>
              <w:br/>
              <w:t>• Uses pretrained features</w:t>
            </w:r>
          </w:p>
        </w:tc>
        <w:tc>
          <w:tcPr>
            <w:tcW w:w="1433" w:type="dxa"/>
          </w:tcPr>
          <w:p w14:paraId="4CDDE58D" w14:textId="718A9CE7" w:rsidR="005D79E3" w:rsidRPr="00F53353" w:rsidRDefault="00487BFD" w:rsidP="005839D5">
            <w:pPr>
              <w:rPr>
                <w:rFonts w:ascii="Times New Roman" w:hAnsi="Times New Roman" w:cs="Times New Roman"/>
                <w:color w:val="000000" w:themeColor="text1"/>
                <w:sz w:val="20"/>
                <w:szCs w:val="20"/>
              </w:rPr>
            </w:pPr>
            <w:r w:rsidRPr="00487BFD">
              <w:rPr>
                <w:rFonts w:ascii="Times New Roman" w:hAnsi="Times New Roman" w:cs="Times New Roman"/>
                <w:color w:val="000000" w:themeColor="text1"/>
                <w:sz w:val="20"/>
                <w:szCs w:val="20"/>
              </w:rPr>
              <w:t>• Negative transfer can occur</w:t>
            </w:r>
            <w:r w:rsidRPr="00487BFD">
              <w:rPr>
                <w:rFonts w:ascii="Times New Roman" w:hAnsi="Times New Roman" w:cs="Times New Roman"/>
                <w:color w:val="000000" w:themeColor="text1"/>
                <w:sz w:val="20"/>
                <w:szCs w:val="20"/>
              </w:rPr>
              <w:br/>
              <w:t>• Depends on source-target similarity</w:t>
            </w:r>
          </w:p>
        </w:tc>
        <w:tc>
          <w:tcPr>
            <w:tcW w:w="1635" w:type="dxa"/>
          </w:tcPr>
          <w:p w14:paraId="77BC2910" w14:textId="489284FE" w:rsidR="00502260" w:rsidRPr="00F53353" w:rsidRDefault="00487BFD" w:rsidP="005839D5">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G</w:t>
            </w:r>
            <w:r w:rsidRPr="00487BFD">
              <w:rPr>
                <w:rFonts w:ascii="Times New Roman" w:hAnsi="Times New Roman" w:cs="Times New Roman"/>
                <w:color w:val="000000" w:themeColor="text1"/>
                <w:sz w:val="20"/>
                <w:szCs w:val="20"/>
              </w:rPr>
              <w:t>ood image-classification performance without requiring a very large dataset from scratch.</w:t>
            </w:r>
          </w:p>
        </w:tc>
      </w:tr>
      <w:tr w:rsidR="00502260" w:rsidRPr="007F435A" w14:paraId="5BA0BF51" w14:textId="77777777" w:rsidTr="00487BFD">
        <w:tc>
          <w:tcPr>
            <w:tcW w:w="582" w:type="dxa"/>
          </w:tcPr>
          <w:p w14:paraId="3A0A69F6"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color w:val="000000" w:themeColor="text1"/>
                <w:sz w:val="18"/>
                <w:szCs w:val="18"/>
              </w:rPr>
              <w:t>3</w:t>
            </w:r>
          </w:p>
        </w:tc>
        <w:tc>
          <w:tcPr>
            <w:tcW w:w="1466" w:type="dxa"/>
          </w:tcPr>
          <w:p w14:paraId="3C8FCF8B" w14:textId="1097AF17" w:rsidR="00502260" w:rsidRPr="00487BFD" w:rsidRDefault="00487BFD" w:rsidP="005839D5">
            <w:pPr>
              <w:rPr>
                <w:rFonts w:ascii="Times New Roman" w:hAnsi="Times New Roman" w:cs="Times New Roman"/>
                <w:color w:val="000000" w:themeColor="text1"/>
                <w:sz w:val="20"/>
                <w:szCs w:val="20"/>
              </w:rPr>
            </w:pPr>
            <w:r w:rsidRPr="00487BFD">
              <w:rPr>
                <w:rFonts w:ascii="Times New Roman" w:hAnsi="Times New Roman" w:cs="Times New Roman"/>
                <w:color w:val="000000" w:themeColor="text1"/>
                <w:sz w:val="20"/>
                <w:szCs w:val="20"/>
              </w:rPr>
              <w:t>Open-Source Face Recognition Frameworks</w:t>
            </w:r>
            <w:r>
              <w:rPr>
                <w:rFonts w:ascii="Times New Roman" w:hAnsi="Times New Roman" w:cs="Times New Roman"/>
                <w:color w:val="000000" w:themeColor="text1"/>
                <w:sz w:val="20"/>
                <w:szCs w:val="20"/>
              </w:rPr>
              <w:t xml:space="preserve"> </w:t>
            </w:r>
            <w:r w:rsidRPr="00487BFD">
              <w:rPr>
                <w:rFonts w:ascii="Times New Roman" w:hAnsi="Times New Roman" w:cs="Times New Roman"/>
                <w:color w:val="000000" w:themeColor="text1"/>
                <w:sz w:val="20"/>
                <w:szCs w:val="20"/>
              </w:rPr>
              <w:t>– D. Wanyonyi, T. Celik, 2022</w:t>
            </w:r>
          </w:p>
        </w:tc>
        <w:tc>
          <w:tcPr>
            <w:tcW w:w="1545" w:type="dxa"/>
          </w:tcPr>
          <w:p w14:paraId="7419E4C7" w14:textId="24DCCEDC" w:rsidR="00502260" w:rsidRPr="00F53353" w:rsidRDefault="00487BFD" w:rsidP="005839D5">
            <w:pPr>
              <w:rPr>
                <w:rFonts w:ascii="Times New Roman" w:hAnsi="Times New Roman" w:cs="Times New Roman"/>
                <w:color w:val="000000" w:themeColor="text1"/>
                <w:sz w:val="20"/>
                <w:szCs w:val="20"/>
              </w:rPr>
            </w:pPr>
            <w:r w:rsidRPr="00487BFD">
              <w:rPr>
                <w:rFonts w:ascii="Times New Roman" w:hAnsi="Times New Roman" w:cs="Times New Roman"/>
                <w:color w:val="000000" w:themeColor="text1"/>
                <w:sz w:val="20"/>
                <w:szCs w:val="20"/>
              </w:rPr>
              <w:t>LFW, FERET/CUFSF, RFW, IMDb-Face, IJB-A/B, etc.</w:t>
            </w:r>
          </w:p>
        </w:tc>
        <w:tc>
          <w:tcPr>
            <w:tcW w:w="1364" w:type="dxa"/>
          </w:tcPr>
          <w:p w14:paraId="206AABF8" w14:textId="6D85718A" w:rsidR="00502260" w:rsidRPr="00F53353" w:rsidRDefault="00487BFD" w:rsidP="005839D5">
            <w:pPr>
              <w:rPr>
                <w:rFonts w:ascii="Times New Roman" w:hAnsi="Times New Roman" w:cs="Times New Roman"/>
                <w:color w:val="000000" w:themeColor="text1"/>
                <w:sz w:val="20"/>
                <w:szCs w:val="20"/>
              </w:rPr>
            </w:pPr>
            <w:r w:rsidRPr="00487BFD">
              <w:rPr>
                <w:rFonts w:ascii="Times New Roman" w:hAnsi="Times New Roman" w:cs="Times New Roman"/>
                <w:color w:val="000000" w:themeColor="text1"/>
                <w:sz w:val="20"/>
                <w:szCs w:val="20"/>
              </w:rPr>
              <w:t>CNN-based face-recognition frameworks</w:t>
            </w:r>
          </w:p>
        </w:tc>
        <w:tc>
          <w:tcPr>
            <w:tcW w:w="1609" w:type="dxa"/>
          </w:tcPr>
          <w:p w14:paraId="3753FE5E" w14:textId="74D7AE3A" w:rsidR="005D79E3" w:rsidRPr="00F53353" w:rsidRDefault="00487BFD" w:rsidP="005839D5">
            <w:pPr>
              <w:rPr>
                <w:rFonts w:ascii="Times New Roman" w:hAnsi="Times New Roman" w:cs="Times New Roman"/>
                <w:color w:val="000000" w:themeColor="text1"/>
                <w:sz w:val="20"/>
                <w:szCs w:val="20"/>
              </w:rPr>
            </w:pPr>
            <w:r w:rsidRPr="00487BFD">
              <w:rPr>
                <w:rFonts w:ascii="Times New Roman" w:hAnsi="Times New Roman" w:cs="Times New Roman"/>
                <w:color w:val="000000" w:themeColor="text1"/>
                <w:sz w:val="20"/>
                <w:szCs w:val="20"/>
              </w:rPr>
              <w:t>• Covers complete face-recognition pipeline</w:t>
            </w:r>
            <w:r w:rsidRPr="00487BFD">
              <w:rPr>
                <w:rFonts w:ascii="Times New Roman" w:hAnsi="Times New Roman" w:cs="Times New Roman"/>
                <w:color w:val="000000" w:themeColor="text1"/>
                <w:sz w:val="20"/>
                <w:szCs w:val="20"/>
              </w:rPr>
              <w:br/>
              <w:t>• Many open-source frameworks available</w:t>
            </w:r>
            <w:r w:rsidRPr="00487BFD">
              <w:rPr>
                <w:rFonts w:ascii="Times New Roman" w:hAnsi="Times New Roman" w:cs="Times New Roman"/>
                <w:color w:val="000000" w:themeColor="text1"/>
                <w:sz w:val="20"/>
                <w:szCs w:val="20"/>
              </w:rPr>
              <w:br/>
              <w:t>• Supports recognition and verification</w:t>
            </w:r>
          </w:p>
        </w:tc>
        <w:tc>
          <w:tcPr>
            <w:tcW w:w="1433" w:type="dxa"/>
          </w:tcPr>
          <w:p w14:paraId="2C523B9C" w14:textId="4F9A5FE9" w:rsidR="00502260" w:rsidRPr="00F53353" w:rsidRDefault="00487BFD" w:rsidP="005839D5">
            <w:pPr>
              <w:rPr>
                <w:rFonts w:ascii="Times New Roman" w:hAnsi="Times New Roman" w:cs="Times New Roman"/>
                <w:color w:val="000000" w:themeColor="text1"/>
                <w:sz w:val="20"/>
                <w:szCs w:val="20"/>
              </w:rPr>
            </w:pPr>
            <w:r w:rsidRPr="00487BFD">
              <w:rPr>
                <w:rFonts w:ascii="Times New Roman" w:hAnsi="Times New Roman" w:cs="Times New Roman"/>
                <w:color w:val="000000" w:themeColor="text1"/>
                <w:sz w:val="20"/>
                <w:szCs w:val="20"/>
              </w:rPr>
              <w:t>• Pose, lighting and occlusion affect accuracy</w:t>
            </w:r>
            <w:r w:rsidRPr="00487BFD">
              <w:rPr>
                <w:rFonts w:ascii="Times New Roman" w:hAnsi="Times New Roman" w:cs="Times New Roman"/>
                <w:color w:val="000000" w:themeColor="text1"/>
                <w:sz w:val="20"/>
                <w:szCs w:val="20"/>
              </w:rPr>
              <w:br/>
              <w:t>•</w:t>
            </w:r>
            <w:r>
              <w:rPr>
                <w:rFonts w:ascii="Times New Roman" w:hAnsi="Times New Roman" w:cs="Times New Roman"/>
                <w:color w:val="000000" w:themeColor="text1"/>
                <w:sz w:val="20"/>
                <w:szCs w:val="20"/>
              </w:rPr>
              <w:t xml:space="preserve"> </w:t>
            </w:r>
            <w:r w:rsidRPr="00487BFD">
              <w:rPr>
                <w:rFonts w:ascii="Times New Roman" w:hAnsi="Times New Roman" w:cs="Times New Roman"/>
                <w:color w:val="000000" w:themeColor="text1"/>
                <w:sz w:val="20"/>
                <w:szCs w:val="20"/>
              </w:rPr>
              <w:t>Demographic bias remains a challenge</w:t>
            </w:r>
          </w:p>
        </w:tc>
        <w:tc>
          <w:tcPr>
            <w:tcW w:w="1635" w:type="dxa"/>
          </w:tcPr>
          <w:p w14:paraId="69C592E1" w14:textId="357A2A8F" w:rsidR="00502260" w:rsidRPr="00F53353" w:rsidRDefault="00487BFD" w:rsidP="005839D5">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w:t>
            </w:r>
            <w:r w:rsidRPr="00487BFD">
              <w:rPr>
                <w:rFonts w:ascii="Times New Roman" w:hAnsi="Times New Roman" w:cs="Times New Roman"/>
                <w:color w:val="000000" w:themeColor="text1"/>
                <w:sz w:val="20"/>
                <w:szCs w:val="20"/>
              </w:rPr>
              <w:t>he paper helps in designing the face-recognition module by showing how detection, alignment, feature representation and verification work together.</w:t>
            </w:r>
          </w:p>
        </w:tc>
      </w:tr>
      <w:tr w:rsidR="00502260" w:rsidRPr="007F435A" w14:paraId="7C50225C" w14:textId="77777777" w:rsidTr="00487BFD">
        <w:tc>
          <w:tcPr>
            <w:tcW w:w="582" w:type="dxa"/>
          </w:tcPr>
          <w:p w14:paraId="40D870C0"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color w:val="000000" w:themeColor="text1"/>
                <w:sz w:val="18"/>
                <w:szCs w:val="18"/>
              </w:rPr>
              <w:t>4</w:t>
            </w:r>
          </w:p>
        </w:tc>
        <w:tc>
          <w:tcPr>
            <w:tcW w:w="1466" w:type="dxa"/>
          </w:tcPr>
          <w:p w14:paraId="4A6A45EC" w14:textId="5448F126" w:rsidR="00502260" w:rsidRPr="00487BFD" w:rsidRDefault="00487BFD" w:rsidP="005839D5">
            <w:pPr>
              <w:rPr>
                <w:rFonts w:ascii="Times New Roman" w:hAnsi="Times New Roman" w:cs="Times New Roman"/>
                <w:color w:val="000000" w:themeColor="text1"/>
                <w:sz w:val="20"/>
                <w:szCs w:val="20"/>
              </w:rPr>
            </w:pPr>
            <w:r w:rsidRPr="00487BFD">
              <w:rPr>
                <w:rFonts w:ascii="Times New Roman" w:hAnsi="Times New Roman" w:cs="Times New Roman"/>
                <w:color w:val="000000" w:themeColor="text1"/>
                <w:sz w:val="20"/>
                <w:szCs w:val="20"/>
              </w:rPr>
              <w:t>Dual Mixture Model Based CNN for Image Denoising – Z. Li, F. Wang, L. Cui, J. Liu, 2022</w:t>
            </w:r>
          </w:p>
        </w:tc>
        <w:tc>
          <w:tcPr>
            <w:tcW w:w="1545" w:type="dxa"/>
          </w:tcPr>
          <w:p w14:paraId="6A095635" w14:textId="207DA500" w:rsidR="00502260" w:rsidRPr="00F53353" w:rsidRDefault="00487BFD" w:rsidP="005839D5">
            <w:pPr>
              <w:rPr>
                <w:rFonts w:ascii="Times New Roman" w:hAnsi="Times New Roman" w:cs="Times New Roman"/>
                <w:color w:val="000000" w:themeColor="text1"/>
                <w:sz w:val="20"/>
                <w:szCs w:val="20"/>
              </w:rPr>
            </w:pPr>
            <w:r w:rsidRPr="00487BFD">
              <w:rPr>
                <w:rFonts w:ascii="Times New Roman" w:hAnsi="Times New Roman" w:cs="Times New Roman"/>
                <w:color w:val="000000" w:themeColor="text1"/>
                <w:sz w:val="20"/>
                <w:szCs w:val="20"/>
              </w:rPr>
              <w:t>Numerical experiments with non-Gaussian noise</w:t>
            </w:r>
          </w:p>
        </w:tc>
        <w:tc>
          <w:tcPr>
            <w:tcW w:w="1364" w:type="dxa"/>
          </w:tcPr>
          <w:p w14:paraId="033D298A" w14:textId="4215E861" w:rsidR="00502260" w:rsidRPr="00F53353" w:rsidRDefault="00487BFD" w:rsidP="005839D5">
            <w:pPr>
              <w:rPr>
                <w:rFonts w:ascii="Times New Roman" w:hAnsi="Times New Roman" w:cs="Times New Roman"/>
                <w:color w:val="000000" w:themeColor="text1"/>
                <w:sz w:val="20"/>
                <w:szCs w:val="20"/>
              </w:rPr>
            </w:pPr>
            <w:r w:rsidRPr="00487BFD">
              <w:rPr>
                <w:rFonts w:ascii="Times New Roman" w:hAnsi="Times New Roman" w:cs="Times New Roman"/>
                <w:color w:val="000000" w:themeColor="text1"/>
                <w:sz w:val="20"/>
                <w:szCs w:val="20"/>
              </w:rPr>
              <w:t>Weighted Residual CNN</w:t>
            </w:r>
          </w:p>
        </w:tc>
        <w:tc>
          <w:tcPr>
            <w:tcW w:w="1609" w:type="dxa"/>
          </w:tcPr>
          <w:p w14:paraId="5C6F5764" w14:textId="23769673" w:rsidR="005D79E3" w:rsidRPr="00F53353" w:rsidRDefault="00487BFD" w:rsidP="005839D5">
            <w:pPr>
              <w:rPr>
                <w:rFonts w:ascii="Times New Roman" w:hAnsi="Times New Roman" w:cs="Times New Roman"/>
                <w:color w:val="000000" w:themeColor="text1"/>
                <w:sz w:val="20"/>
                <w:szCs w:val="20"/>
              </w:rPr>
            </w:pPr>
            <w:r w:rsidRPr="00487BFD">
              <w:rPr>
                <w:rFonts w:ascii="Times New Roman" w:hAnsi="Times New Roman" w:cs="Times New Roman"/>
                <w:color w:val="000000" w:themeColor="text1"/>
                <w:sz w:val="20"/>
                <w:szCs w:val="20"/>
              </w:rPr>
              <w:t>• Handles non-Gaussian noise</w:t>
            </w:r>
            <w:r w:rsidRPr="00487BFD">
              <w:rPr>
                <w:rFonts w:ascii="Times New Roman" w:hAnsi="Times New Roman" w:cs="Times New Roman"/>
                <w:color w:val="000000" w:themeColor="text1"/>
                <w:sz w:val="20"/>
                <w:szCs w:val="20"/>
              </w:rPr>
              <w:br/>
              <w:t>• Handles spatially non-uniform noise</w:t>
            </w:r>
            <w:r w:rsidRPr="00487BFD">
              <w:rPr>
                <w:rFonts w:ascii="Times New Roman" w:hAnsi="Times New Roman" w:cs="Times New Roman"/>
                <w:color w:val="000000" w:themeColor="text1"/>
                <w:sz w:val="20"/>
                <w:szCs w:val="20"/>
              </w:rPr>
              <w:br/>
              <w:t>• Improves image restoration</w:t>
            </w:r>
          </w:p>
        </w:tc>
        <w:tc>
          <w:tcPr>
            <w:tcW w:w="1433" w:type="dxa"/>
          </w:tcPr>
          <w:p w14:paraId="36788361" w14:textId="6520F384" w:rsidR="005D79E3" w:rsidRPr="00F53353" w:rsidRDefault="00487BFD" w:rsidP="005839D5">
            <w:pPr>
              <w:rPr>
                <w:rFonts w:ascii="Times New Roman" w:hAnsi="Times New Roman" w:cs="Times New Roman"/>
                <w:color w:val="000000" w:themeColor="text1"/>
                <w:sz w:val="20"/>
                <w:szCs w:val="20"/>
              </w:rPr>
            </w:pPr>
            <w:r w:rsidRPr="00487BFD">
              <w:rPr>
                <w:rFonts w:ascii="Times New Roman" w:hAnsi="Times New Roman" w:cs="Times New Roman"/>
                <w:color w:val="000000" w:themeColor="text1"/>
                <w:sz w:val="20"/>
                <w:szCs w:val="20"/>
              </w:rPr>
              <w:t>• More complex than basic denoising models</w:t>
            </w:r>
            <w:r w:rsidRPr="00487BFD">
              <w:rPr>
                <w:rFonts w:ascii="Times New Roman" w:hAnsi="Times New Roman" w:cs="Times New Roman"/>
                <w:color w:val="000000" w:themeColor="text1"/>
                <w:sz w:val="20"/>
                <w:szCs w:val="20"/>
              </w:rPr>
              <w:br/>
              <w:t>• Mainly focused on specific noise conditions</w:t>
            </w:r>
          </w:p>
        </w:tc>
        <w:tc>
          <w:tcPr>
            <w:tcW w:w="1635" w:type="dxa"/>
          </w:tcPr>
          <w:p w14:paraId="4854E7DF" w14:textId="78034C41" w:rsidR="00502260" w:rsidRPr="00F53353" w:rsidRDefault="00487BFD" w:rsidP="005839D5">
            <w:pPr>
              <w:rPr>
                <w:rFonts w:ascii="Times New Roman" w:hAnsi="Times New Roman" w:cs="Times New Roman"/>
                <w:color w:val="000000" w:themeColor="text1"/>
                <w:sz w:val="20"/>
                <w:szCs w:val="20"/>
              </w:rPr>
            </w:pPr>
            <w:r w:rsidRPr="00487BFD">
              <w:rPr>
                <w:rFonts w:ascii="Times New Roman" w:hAnsi="Times New Roman" w:cs="Times New Roman"/>
                <w:color w:val="000000" w:themeColor="text1"/>
                <w:sz w:val="20"/>
                <w:szCs w:val="20"/>
              </w:rPr>
              <w:t>The weighted residual CNN concept can be used as a reference for the image-denoising module of DeepVision AI, especially for handling different types of image noise.</w:t>
            </w:r>
          </w:p>
        </w:tc>
      </w:tr>
      <w:tr w:rsidR="00502260" w:rsidRPr="007F435A" w14:paraId="227AB93A" w14:textId="77777777" w:rsidTr="00487BFD">
        <w:tc>
          <w:tcPr>
            <w:tcW w:w="582" w:type="dxa"/>
          </w:tcPr>
          <w:p w14:paraId="29432726" w14:textId="77777777" w:rsidR="00502260" w:rsidRPr="007F435A" w:rsidRDefault="00502260" w:rsidP="005839D5">
            <w:pPr>
              <w:jc w:val="center"/>
              <w:rPr>
                <w:rFonts w:ascii="Times New Roman" w:hAnsi="Times New Roman" w:cs="Times New Roman"/>
                <w:color w:val="000000" w:themeColor="text1"/>
              </w:rPr>
            </w:pPr>
            <w:r w:rsidRPr="007F435A">
              <w:rPr>
                <w:rFonts w:ascii="Times New Roman" w:hAnsi="Times New Roman" w:cs="Times New Roman"/>
                <w:color w:val="000000" w:themeColor="text1"/>
                <w:sz w:val="18"/>
                <w:szCs w:val="18"/>
              </w:rPr>
              <w:t>5</w:t>
            </w:r>
          </w:p>
        </w:tc>
        <w:tc>
          <w:tcPr>
            <w:tcW w:w="1466" w:type="dxa"/>
          </w:tcPr>
          <w:p w14:paraId="10419CDF" w14:textId="3A98B7C2" w:rsidR="00502260" w:rsidRPr="00487BFD" w:rsidRDefault="00487BFD" w:rsidP="005839D5">
            <w:pPr>
              <w:rPr>
                <w:rFonts w:ascii="Times New Roman" w:hAnsi="Times New Roman" w:cs="Times New Roman"/>
                <w:color w:val="000000" w:themeColor="text1"/>
                <w:sz w:val="20"/>
                <w:szCs w:val="20"/>
              </w:rPr>
            </w:pPr>
            <w:r w:rsidRPr="00487BFD">
              <w:rPr>
                <w:rFonts w:ascii="Times New Roman" w:hAnsi="Times New Roman" w:cs="Times New Roman"/>
                <w:color w:val="000000" w:themeColor="text1"/>
                <w:sz w:val="20"/>
                <w:szCs w:val="20"/>
              </w:rPr>
              <w:t>A Review on Generative Adversarial Networks for Image Generation – V. L. T. de Souza et al., 2023</w:t>
            </w:r>
          </w:p>
        </w:tc>
        <w:tc>
          <w:tcPr>
            <w:tcW w:w="1545" w:type="dxa"/>
          </w:tcPr>
          <w:p w14:paraId="402BD61A" w14:textId="5587AB91" w:rsidR="00502260" w:rsidRPr="00F53353" w:rsidRDefault="00487BFD" w:rsidP="005839D5">
            <w:pPr>
              <w:rPr>
                <w:rFonts w:ascii="Times New Roman" w:hAnsi="Times New Roman" w:cs="Times New Roman"/>
                <w:color w:val="000000" w:themeColor="text1"/>
                <w:sz w:val="20"/>
                <w:szCs w:val="20"/>
              </w:rPr>
            </w:pPr>
            <w:r w:rsidRPr="00487BFD">
              <w:rPr>
                <w:rFonts w:ascii="Times New Roman" w:hAnsi="Times New Roman" w:cs="Times New Roman"/>
                <w:color w:val="000000" w:themeColor="text1"/>
                <w:sz w:val="20"/>
                <w:szCs w:val="20"/>
              </w:rPr>
              <w:t>Multiple image datasets reviewed</w:t>
            </w:r>
          </w:p>
        </w:tc>
        <w:tc>
          <w:tcPr>
            <w:tcW w:w="1364" w:type="dxa"/>
          </w:tcPr>
          <w:p w14:paraId="6CC17B09" w14:textId="3502ADF1" w:rsidR="00502260" w:rsidRPr="00F53353" w:rsidRDefault="00487BFD" w:rsidP="005839D5">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GAN: </w:t>
            </w:r>
            <w:r w:rsidR="005D79E3" w:rsidRPr="00F53353">
              <w:rPr>
                <w:rFonts w:ascii="Times New Roman" w:hAnsi="Times New Roman" w:cs="Times New Roman"/>
                <w:color w:val="000000" w:themeColor="text1"/>
                <w:sz w:val="20"/>
                <w:szCs w:val="20"/>
              </w:rPr>
              <w:t>Generator + Discriminator</w:t>
            </w:r>
          </w:p>
        </w:tc>
        <w:tc>
          <w:tcPr>
            <w:tcW w:w="1609" w:type="dxa"/>
          </w:tcPr>
          <w:p w14:paraId="5599EF12" w14:textId="53F6341F" w:rsidR="005D79E3" w:rsidRPr="00F53353" w:rsidRDefault="00487BFD" w:rsidP="005D79E3">
            <w:pPr>
              <w:rPr>
                <w:rFonts w:ascii="Times New Roman" w:hAnsi="Times New Roman" w:cs="Times New Roman"/>
                <w:color w:val="000000" w:themeColor="text1"/>
                <w:sz w:val="20"/>
                <w:szCs w:val="20"/>
              </w:rPr>
            </w:pPr>
            <w:r w:rsidRPr="00487BFD">
              <w:rPr>
                <w:rFonts w:ascii="Times New Roman" w:hAnsi="Times New Roman" w:cs="Times New Roman"/>
                <w:color w:val="000000" w:themeColor="text1"/>
                <w:sz w:val="20"/>
                <w:szCs w:val="20"/>
              </w:rPr>
              <w:t>• Generates realistic images</w:t>
            </w:r>
            <w:r w:rsidRPr="00487BFD">
              <w:rPr>
                <w:rFonts w:ascii="Times New Roman" w:hAnsi="Times New Roman" w:cs="Times New Roman"/>
                <w:color w:val="000000" w:themeColor="text1"/>
                <w:sz w:val="20"/>
                <w:szCs w:val="20"/>
              </w:rPr>
              <w:br/>
              <w:t>• Useful for image synthesis and manipulation</w:t>
            </w:r>
            <w:r w:rsidRPr="00487BFD">
              <w:rPr>
                <w:rFonts w:ascii="Times New Roman" w:hAnsi="Times New Roman" w:cs="Times New Roman"/>
                <w:color w:val="000000" w:themeColor="text1"/>
                <w:sz w:val="20"/>
                <w:szCs w:val="20"/>
              </w:rPr>
              <w:br/>
            </w:r>
          </w:p>
        </w:tc>
        <w:tc>
          <w:tcPr>
            <w:tcW w:w="1433" w:type="dxa"/>
          </w:tcPr>
          <w:p w14:paraId="0D756779" w14:textId="00FE35F7" w:rsidR="005D79E3" w:rsidRPr="00F53353" w:rsidRDefault="00487BFD" w:rsidP="005839D5">
            <w:pPr>
              <w:rPr>
                <w:rFonts w:ascii="Times New Roman" w:hAnsi="Times New Roman" w:cs="Times New Roman"/>
                <w:color w:val="000000" w:themeColor="text1"/>
                <w:sz w:val="20"/>
                <w:szCs w:val="20"/>
              </w:rPr>
            </w:pPr>
            <w:r w:rsidRPr="00487BFD">
              <w:rPr>
                <w:rFonts w:ascii="Times New Roman" w:hAnsi="Times New Roman" w:cs="Times New Roman"/>
                <w:color w:val="000000" w:themeColor="text1"/>
                <w:sz w:val="20"/>
                <w:szCs w:val="20"/>
              </w:rPr>
              <w:t>• Training instability</w:t>
            </w:r>
            <w:r w:rsidRPr="00487BFD">
              <w:rPr>
                <w:rFonts w:ascii="Times New Roman" w:hAnsi="Times New Roman" w:cs="Times New Roman"/>
                <w:color w:val="000000" w:themeColor="text1"/>
                <w:sz w:val="20"/>
                <w:szCs w:val="20"/>
              </w:rPr>
              <w:br/>
              <w:t>• Mode collapse</w:t>
            </w:r>
            <w:r w:rsidRPr="00487BFD">
              <w:rPr>
                <w:rFonts w:ascii="Times New Roman" w:hAnsi="Times New Roman" w:cs="Times New Roman"/>
                <w:color w:val="000000" w:themeColor="text1"/>
                <w:sz w:val="20"/>
                <w:szCs w:val="20"/>
              </w:rPr>
              <w:br/>
              <w:t>• Difficult to evaluate image quality</w:t>
            </w:r>
          </w:p>
        </w:tc>
        <w:tc>
          <w:tcPr>
            <w:tcW w:w="1635" w:type="dxa"/>
          </w:tcPr>
          <w:p w14:paraId="6C0F4FF1" w14:textId="6342E1AB" w:rsidR="00502260" w:rsidRPr="00F53353" w:rsidRDefault="00487BFD" w:rsidP="005839D5">
            <w:pPr>
              <w:rPr>
                <w:rFonts w:ascii="Times New Roman" w:hAnsi="Times New Roman" w:cs="Times New Roman"/>
                <w:color w:val="000000" w:themeColor="text1"/>
                <w:sz w:val="20"/>
                <w:szCs w:val="20"/>
              </w:rPr>
            </w:pPr>
            <w:r w:rsidRPr="00487BFD">
              <w:rPr>
                <w:rFonts w:ascii="Times New Roman" w:hAnsi="Times New Roman" w:cs="Times New Roman"/>
                <w:color w:val="000000" w:themeColor="text1"/>
                <w:sz w:val="20"/>
                <w:szCs w:val="20"/>
              </w:rPr>
              <w:t>GANs can be used for style transfer and image manipulation.</w:t>
            </w:r>
          </w:p>
        </w:tc>
      </w:tr>
    </w:tbl>
    <w:p w14:paraId="5704EF9C" w14:textId="77777777" w:rsidR="00502260" w:rsidRPr="007F435A" w:rsidRDefault="00502260" w:rsidP="00502260">
      <w:pPr>
        <w:rPr>
          <w:rFonts w:ascii="Times New Roman" w:hAnsi="Times New Roman" w:cs="Times New Roman"/>
          <w:color w:val="000000" w:themeColor="text1"/>
        </w:rPr>
      </w:pPr>
      <w:r w:rsidRPr="007F435A">
        <w:rPr>
          <w:rFonts w:ascii="Times New Roman" w:hAnsi="Times New Roman" w:cs="Times New Roman"/>
          <w:color w:val="000000" w:themeColor="text1"/>
        </w:rPr>
        <w:br w:type="page"/>
      </w:r>
    </w:p>
    <w:p w14:paraId="73692197" w14:textId="77777777" w:rsidR="00502260" w:rsidRPr="00190187" w:rsidRDefault="00502260" w:rsidP="00502260">
      <w:pPr>
        <w:pStyle w:val="Heading1"/>
        <w:spacing w:before="240" w:after="120"/>
        <w:rPr>
          <w:rFonts w:ascii="Times New Roman" w:hAnsi="Times New Roman" w:cs="Times New Roman"/>
          <w:color w:val="000000" w:themeColor="text1"/>
        </w:rPr>
      </w:pPr>
      <w:r w:rsidRPr="00190187">
        <w:rPr>
          <w:rFonts w:ascii="Times New Roman" w:hAnsi="Times New Roman" w:cs="Times New Roman"/>
          <w:b/>
          <w:bCs/>
          <w:color w:val="000000" w:themeColor="text1"/>
        </w:rPr>
        <w:lastRenderedPageBreak/>
        <w:t>3. Problem Statement / Objective and Research Gap</w:t>
      </w:r>
    </w:p>
    <w:p w14:paraId="233A899B" w14:textId="77777777" w:rsidR="00502260" w:rsidRPr="00190187" w:rsidRDefault="00502260" w:rsidP="00502260">
      <w:pPr>
        <w:pStyle w:val="Heading2"/>
        <w:spacing w:before="120"/>
        <w:rPr>
          <w:rFonts w:ascii="Times New Roman" w:hAnsi="Times New Roman" w:cs="Times New Roman"/>
          <w:color w:val="000000" w:themeColor="text1"/>
        </w:rPr>
      </w:pPr>
      <w:r w:rsidRPr="00190187">
        <w:rPr>
          <w:rFonts w:ascii="Times New Roman" w:hAnsi="Times New Roman" w:cs="Times New Roman"/>
          <w:b/>
          <w:bCs/>
          <w:color w:val="000000" w:themeColor="text1"/>
        </w:rPr>
        <w:t>3.1 Problem Statement / Objective</w:t>
      </w:r>
    </w:p>
    <w:p w14:paraId="17BDBA94" w14:textId="770B33B8" w:rsidR="00502260" w:rsidRPr="0058436B" w:rsidRDefault="00487BFD" w:rsidP="00502260">
      <w:pPr>
        <w:spacing w:after="120" w:line="276" w:lineRule="auto"/>
        <w:jc w:val="both"/>
        <w:rPr>
          <w:rFonts w:ascii="Times New Roman" w:hAnsi="Times New Roman" w:cs="Times New Roman"/>
          <w:color w:val="000000" w:themeColor="text1"/>
        </w:rPr>
      </w:pPr>
      <w:r w:rsidRPr="00487BFD">
        <w:rPr>
          <w:rFonts w:ascii="Times New Roman" w:hAnsi="Times New Roman" w:cs="Times New Roman"/>
          <w:i/>
          <w:iCs/>
          <w:color w:val="000000" w:themeColor="text1"/>
        </w:rPr>
        <w:t xml:space="preserve">Deep learning has produced effective solutions for different computer vision tasks, but these tasks usually require separate models and systems. The reviewed papers show how YOLO can provide fast object detection, transfer learning can improve image classification when training data is limited, deep learning frameworks can perform face recognition, CNNs can remove image noise, and GANs can generate and manipulate images. However, using these capabilities normally involves different models and workflows for each task. The objective of </w:t>
      </w:r>
      <w:r w:rsidRPr="00487BFD">
        <w:rPr>
          <w:rFonts w:ascii="Times New Roman" w:hAnsi="Times New Roman" w:cs="Times New Roman"/>
          <w:b/>
          <w:bCs/>
          <w:i/>
          <w:iCs/>
          <w:color w:val="000000" w:themeColor="text1"/>
        </w:rPr>
        <w:t>DeepVision AI</w:t>
      </w:r>
      <w:r w:rsidRPr="00487BFD">
        <w:rPr>
          <w:rFonts w:ascii="Times New Roman" w:hAnsi="Times New Roman" w:cs="Times New Roman"/>
          <w:i/>
          <w:iCs/>
          <w:color w:val="000000" w:themeColor="text1"/>
        </w:rPr>
        <w:t xml:space="preserve"> is to integrate multiple deep learning-based computer vision capabilities into a single interactive platform. The system aims to provide image classification, object detection, face recognition, image denoising, neural style transfer, and AI-based image generation through one user-friendly interface. It also aims to practically demonstrate important deep learning concepts such as CNNs, transfer learning, backpropagation, loss functions, optimization, dropout, and regularization. Thus, the project focuses on combining established deep learning techniques into one accessible and scalable computer vision system.</w:t>
      </w:r>
    </w:p>
    <w:p w14:paraId="64AB8D3D" w14:textId="77777777" w:rsidR="00502260" w:rsidRDefault="00502260" w:rsidP="00502260">
      <w:pPr>
        <w:pStyle w:val="Heading2"/>
        <w:spacing w:before="120"/>
        <w:rPr>
          <w:rFonts w:ascii="Times New Roman" w:hAnsi="Times New Roman" w:cs="Times New Roman"/>
          <w:b/>
          <w:bCs/>
          <w:color w:val="000000" w:themeColor="text1"/>
        </w:rPr>
      </w:pPr>
      <w:r w:rsidRPr="00190187">
        <w:rPr>
          <w:rFonts w:ascii="Times New Roman" w:hAnsi="Times New Roman" w:cs="Times New Roman"/>
          <w:b/>
          <w:bCs/>
          <w:color w:val="000000" w:themeColor="text1"/>
        </w:rPr>
        <w:t>3.2 Research Gap</w:t>
      </w:r>
    </w:p>
    <w:p w14:paraId="0BE486EA" w14:textId="7B770E70" w:rsidR="00BF70F1" w:rsidRPr="00487BFD" w:rsidRDefault="0058436B" w:rsidP="00487BFD">
      <w:pPr>
        <w:rPr>
          <w:rFonts w:ascii="Times New Roman" w:hAnsi="Times New Roman" w:cs="Times New Roman"/>
          <w:i/>
          <w:iCs/>
        </w:rPr>
      </w:pPr>
      <w:r w:rsidRPr="00487BFD">
        <w:rPr>
          <w:rFonts w:ascii="Times New Roman" w:hAnsi="Times New Roman" w:cs="Times New Roman"/>
          <w:i/>
          <w:iCs/>
        </w:rPr>
        <w:t>T</w:t>
      </w:r>
      <w:r w:rsidR="00487BFD" w:rsidRPr="00487BFD">
        <w:rPr>
          <w:rFonts w:ascii="Times New Roman" w:hAnsi="Times New Roman" w:cs="Times New Roman"/>
          <w:i/>
          <w:iCs/>
        </w:rPr>
        <w:t>he reviewed papers show significant progress in individual computer vision areas, but they mainly focus on specific tasks, architectures, or frameworks rather than integrating multiple capabilities into one system. The YOLO paper concentrates on object detection, the transfer-learning survey focuses on image classification, the face-recognition paper reviews the complete face-recognition pipeline, the denoising paper focuses on handling non-Gaussian image noise, and the GAN review focuses on image generation and manipulation. Therefore, the existing work provides strong solutions for individual problems, but there is still a practical gap in bringing these different deep learning techniques together in a single interactive platform. Another challenge is that many advanced models require separate implementations and technical knowledge to use. DeepVision AI attempts to address this gap by integrating multiple models and computer vision tasks through a common web-based interface. The project therefore demonstrates how different deep learning approaches can work together while making advanced computer vision capabilities easier to access and use.</w:t>
      </w:r>
    </w:p>
    <w:p w14:paraId="79C72A3E" w14:textId="77777777" w:rsidR="00487BFD" w:rsidRDefault="00487BFD" w:rsidP="00487BFD">
      <w:pPr>
        <w:rPr>
          <w:rFonts w:ascii="Times New Roman" w:hAnsi="Times New Roman" w:cs="Times New Roman"/>
          <w:i/>
          <w:iCs/>
        </w:rPr>
      </w:pPr>
    </w:p>
    <w:p w14:paraId="3B9D2FFA" w14:textId="77777777" w:rsidR="00487BFD" w:rsidRDefault="00487BFD" w:rsidP="00487BFD">
      <w:pPr>
        <w:rPr>
          <w:rFonts w:ascii="Times New Roman" w:hAnsi="Times New Roman" w:cs="Times New Roman"/>
          <w:b/>
          <w:bCs/>
          <w:color w:val="000000" w:themeColor="text1"/>
          <w:sz w:val="20"/>
          <w:szCs w:val="20"/>
        </w:rPr>
      </w:pPr>
    </w:p>
    <w:p w14:paraId="6D3A03A0" w14:textId="76751A82" w:rsidR="00BF70F1" w:rsidRDefault="00BF70F1" w:rsidP="00502260">
      <w:pPr>
        <w:spacing w:after="120" w:line="276" w:lineRule="auto"/>
        <w:jc w:val="both"/>
        <w:rPr>
          <w:rFonts w:ascii="Times New Roman" w:hAnsi="Times New Roman" w:cs="Times New Roman"/>
          <w:color w:val="000000" w:themeColor="text1"/>
        </w:rPr>
      </w:pPr>
      <w:r w:rsidRPr="00190187">
        <w:rPr>
          <w:rFonts w:ascii="Times New Roman" w:hAnsi="Times New Roman" w:cs="Times New Roman"/>
          <w:b/>
          <w:bCs/>
          <w:color w:val="000000" w:themeColor="text1"/>
          <w:sz w:val="20"/>
          <w:szCs w:val="20"/>
        </w:rPr>
        <w:t xml:space="preserve">References (IEEE style) </w:t>
      </w:r>
    </w:p>
    <w:p w14:paraId="1C19A22C" w14:textId="15C4F792" w:rsidR="00502260" w:rsidRPr="0066408C" w:rsidRDefault="00502260" w:rsidP="00502260">
      <w:pPr>
        <w:spacing w:after="120" w:line="276" w:lineRule="auto"/>
        <w:jc w:val="both"/>
        <w:rPr>
          <w:rFonts w:ascii="Times New Roman" w:hAnsi="Times New Roman" w:cs="Times New Roman"/>
          <w:color w:val="000000" w:themeColor="text1"/>
        </w:rPr>
      </w:pPr>
      <w:r w:rsidRPr="00E83FC1">
        <w:rPr>
          <w:rFonts w:ascii="Times New Roman" w:hAnsi="Times New Roman" w:cs="Times New Roman"/>
          <w:color w:val="000000" w:themeColor="text1"/>
        </w:rPr>
        <w:t xml:space="preserve">[1] </w:t>
      </w:r>
      <w:r w:rsidR="0066408C" w:rsidRPr="0066408C">
        <w:rPr>
          <w:rFonts w:ascii="Times New Roman" w:hAnsi="Times New Roman" w:cs="Times New Roman"/>
          <w:color w:val="000000" w:themeColor="text1"/>
        </w:rPr>
        <w:t>T. Diwan, G. Anirudh, and J. V. Tembhurne, “Object detection using YOLO: Challenges, architectural successors, datasets and applications,” Multimedia Tools and Applications, vol. 82, pp. 9243–9275, 2023.</w:t>
      </w:r>
    </w:p>
    <w:p w14:paraId="1E6F435C" w14:textId="745B8447" w:rsidR="00502260" w:rsidRPr="00E83FC1" w:rsidRDefault="00502260" w:rsidP="00502260">
      <w:pPr>
        <w:spacing w:after="120" w:line="276" w:lineRule="auto"/>
        <w:jc w:val="both"/>
        <w:rPr>
          <w:rFonts w:ascii="Times New Roman" w:hAnsi="Times New Roman" w:cs="Times New Roman"/>
          <w:color w:val="000000" w:themeColor="text1"/>
        </w:rPr>
      </w:pPr>
      <w:r w:rsidRPr="00E83FC1">
        <w:rPr>
          <w:rFonts w:ascii="Times New Roman" w:hAnsi="Times New Roman" w:cs="Times New Roman"/>
          <w:color w:val="000000" w:themeColor="text1"/>
        </w:rPr>
        <w:t xml:space="preserve">[2] </w:t>
      </w:r>
      <w:r w:rsidR="0066408C" w:rsidRPr="0066408C">
        <w:rPr>
          <w:rFonts w:ascii="Times New Roman" w:hAnsi="Times New Roman" w:cs="Times New Roman"/>
          <w:color w:val="000000" w:themeColor="text1"/>
        </w:rPr>
        <w:t>J. Plested, M. Phiri, and T. Gedeon, “Deep transfer learning for image classification: A survey,” Artificial Intelligence Review, vol. 59, 2026.</w:t>
      </w:r>
    </w:p>
    <w:p w14:paraId="2D77DDF1" w14:textId="37CCD0D7" w:rsidR="00502260" w:rsidRPr="0066408C" w:rsidRDefault="00502260" w:rsidP="00502260">
      <w:pPr>
        <w:spacing w:after="120" w:line="276" w:lineRule="auto"/>
        <w:jc w:val="both"/>
        <w:rPr>
          <w:rFonts w:ascii="Times New Roman" w:hAnsi="Times New Roman" w:cs="Times New Roman"/>
          <w:color w:val="000000" w:themeColor="text1"/>
        </w:rPr>
      </w:pPr>
      <w:r w:rsidRPr="0066408C">
        <w:rPr>
          <w:rFonts w:ascii="Times New Roman" w:hAnsi="Times New Roman" w:cs="Times New Roman"/>
          <w:color w:val="000000" w:themeColor="text1"/>
        </w:rPr>
        <w:t xml:space="preserve">[3] </w:t>
      </w:r>
      <w:r w:rsidR="0066408C" w:rsidRPr="0066408C">
        <w:rPr>
          <w:rFonts w:ascii="Times New Roman" w:hAnsi="Times New Roman" w:cs="Times New Roman"/>
          <w:color w:val="000000" w:themeColor="text1"/>
        </w:rPr>
        <w:t>D. Wanyonyi and T. Celik, “Open-source face recognition frameworks: A review of the landscape,” IEEE Access, vol. 10, pp. 50601–50623, 2022.</w:t>
      </w:r>
    </w:p>
    <w:p w14:paraId="6A8A1EE5" w14:textId="42BB63AA" w:rsidR="00502260" w:rsidRPr="0066408C" w:rsidRDefault="00502260" w:rsidP="00502260">
      <w:pPr>
        <w:spacing w:after="120" w:line="276" w:lineRule="auto"/>
        <w:jc w:val="both"/>
        <w:rPr>
          <w:rFonts w:ascii="Times New Roman" w:hAnsi="Times New Roman" w:cs="Times New Roman"/>
          <w:color w:val="000000" w:themeColor="text1"/>
        </w:rPr>
      </w:pPr>
      <w:r w:rsidRPr="0066408C">
        <w:rPr>
          <w:rFonts w:ascii="Times New Roman" w:hAnsi="Times New Roman" w:cs="Times New Roman"/>
          <w:color w:val="000000" w:themeColor="text1"/>
        </w:rPr>
        <w:t xml:space="preserve">[4] </w:t>
      </w:r>
      <w:r w:rsidR="0066408C" w:rsidRPr="0066408C">
        <w:rPr>
          <w:rFonts w:ascii="Times New Roman" w:hAnsi="Times New Roman" w:cs="Times New Roman"/>
          <w:color w:val="000000" w:themeColor="text1"/>
        </w:rPr>
        <w:t>Z. Li, F. Wang, L. Cui, and J. Liu, “Dual mixture model-based CNN for image denoising,” IEEE Transactions on Image Processing, vol. 31, pp. 3618–3629, 2022.</w:t>
      </w:r>
    </w:p>
    <w:p w14:paraId="4FD027CF" w14:textId="6CC66F8B" w:rsidR="00502260" w:rsidRPr="0066408C" w:rsidRDefault="00502260" w:rsidP="00502260">
      <w:pPr>
        <w:spacing w:after="120" w:line="276" w:lineRule="auto"/>
        <w:jc w:val="both"/>
        <w:rPr>
          <w:rFonts w:ascii="Times New Roman" w:hAnsi="Times New Roman" w:cs="Times New Roman"/>
          <w:color w:val="000000" w:themeColor="text1"/>
        </w:rPr>
      </w:pPr>
      <w:r w:rsidRPr="0066408C">
        <w:rPr>
          <w:rFonts w:ascii="Times New Roman" w:hAnsi="Times New Roman" w:cs="Times New Roman"/>
          <w:color w:val="000000" w:themeColor="text1"/>
        </w:rPr>
        <w:t xml:space="preserve">[5] </w:t>
      </w:r>
      <w:r w:rsidR="0066408C" w:rsidRPr="0066408C">
        <w:rPr>
          <w:rFonts w:ascii="Times New Roman" w:hAnsi="Times New Roman" w:cs="Times New Roman"/>
          <w:color w:val="000000" w:themeColor="text1"/>
        </w:rPr>
        <w:t>V. L. T. de Souza, B. A. D. Marques, H. C. Batagelo, and J. P. Gois, “A review on generative adversarial networks for image generation,” Computers &amp; Graphics, vol. 114, pp. 13–25, 2023.</w:t>
      </w:r>
    </w:p>
    <w:p w14:paraId="752FED68" w14:textId="77777777" w:rsidR="00682EB8" w:rsidRDefault="00682EB8"/>
    <w:sectPr w:rsidR="00682EB8" w:rsidSect="0050226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7650"/>
    <w:multiLevelType w:val="hybridMultilevel"/>
    <w:tmpl w:val="0C28CA96"/>
    <w:lvl w:ilvl="0" w:tplc="03461432">
      <w:start w:val="1"/>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61623E"/>
    <w:multiLevelType w:val="hybridMultilevel"/>
    <w:tmpl w:val="73A64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04528D"/>
    <w:multiLevelType w:val="hybridMultilevel"/>
    <w:tmpl w:val="433A72BC"/>
    <w:lvl w:ilvl="0" w:tplc="1FBEFE8E">
      <w:start w:val="1"/>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36B2E99"/>
    <w:multiLevelType w:val="hybridMultilevel"/>
    <w:tmpl w:val="B0400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2947A5A"/>
    <w:multiLevelType w:val="hybridMultilevel"/>
    <w:tmpl w:val="11F06374"/>
    <w:lvl w:ilvl="0" w:tplc="2BBC2378">
      <w:start w:val="1"/>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BA407FC"/>
    <w:multiLevelType w:val="hybridMultilevel"/>
    <w:tmpl w:val="06D214BE"/>
    <w:lvl w:ilvl="0" w:tplc="2A36E782">
      <w:start w:val="1"/>
      <w:numFmt w:val="bullet"/>
      <w:lvlText w:val="●"/>
      <w:lvlJc w:val="left"/>
      <w:pPr>
        <w:ind w:left="720" w:hanging="360"/>
      </w:pPr>
    </w:lvl>
    <w:lvl w:ilvl="1" w:tplc="F4285F16">
      <w:start w:val="1"/>
      <w:numFmt w:val="bullet"/>
      <w:lvlText w:val="○"/>
      <w:lvlJc w:val="left"/>
      <w:pPr>
        <w:ind w:left="1440" w:hanging="360"/>
      </w:pPr>
    </w:lvl>
    <w:lvl w:ilvl="2" w:tplc="6116053C">
      <w:start w:val="1"/>
      <w:numFmt w:val="bullet"/>
      <w:lvlText w:val="■"/>
      <w:lvlJc w:val="left"/>
      <w:pPr>
        <w:ind w:left="2160" w:hanging="360"/>
      </w:pPr>
    </w:lvl>
    <w:lvl w:ilvl="3" w:tplc="39D8616A">
      <w:start w:val="1"/>
      <w:numFmt w:val="bullet"/>
      <w:lvlText w:val="●"/>
      <w:lvlJc w:val="left"/>
      <w:pPr>
        <w:ind w:left="2880" w:hanging="360"/>
      </w:pPr>
    </w:lvl>
    <w:lvl w:ilvl="4" w:tplc="A2CCE3B0">
      <w:start w:val="1"/>
      <w:numFmt w:val="bullet"/>
      <w:lvlText w:val="○"/>
      <w:lvlJc w:val="left"/>
      <w:pPr>
        <w:ind w:left="3600" w:hanging="360"/>
      </w:pPr>
    </w:lvl>
    <w:lvl w:ilvl="5" w:tplc="8E024A4C">
      <w:start w:val="1"/>
      <w:numFmt w:val="bullet"/>
      <w:lvlText w:val="■"/>
      <w:lvlJc w:val="left"/>
      <w:pPr>
        <w:ind w:left="4320" w:hanging="360"/>
      </w:pPr>
    </w:lvl>
    <w:lvl w:ilvl="6" w:tplc="C05C1152">
      <w:start w:val="1"/>
      <w:numFmt w:val="bullet"/>
      <w:lvlText w:val="●"/>
      <w:lvlJc w:val="left"/>
      <w:pPr>
        <w:ind w:left="5040" w:hanging="360"/>
      </w:pPr>
    </w:lvl>
    <w:lvl w:ilvl="7" w:tplc="B2CA76BC">
      <w:start w:val="1"/>
      <w:numFmt w:val="bullet"/>
      <w:lvlText w:val="●"/>
      <w:lvlJc w:val="left"/>
      <w:pPr>
        <w:ind w:left="5760" w:hanging="360"/>
      </w:pPr>
    </w:lvl>
    <w:lvl w:ilvl="8" w:tplc="8FB0D40E">
      <w:start w:val="1"/>
      <w:numFmt w:val="bullet"/>
      <w:lvlText w:val="●"/>
      <w:lvlJc w:val="left"/>
      <w:pPr>
        <w:ind w:left="6480" w:hanging="360"/>
      </w:pPr>
    </w:lvl>
  </w:abstractNum>
  <w:num w:numId="1" w16cid:durableId="933055036">
    <w:abstractNumId w:val="5"/>
    <w:lvlOverride w:ilvl="0">
      <w:startOverride w:val="1"/>
    </w:lvlOverride>
  </w:num>
  <w:num w:numId="2" w16cid:durableId="1754159144">
    <w:abstractNumId w:val="3"/>
  </w:num>
  <w:num w:numId="3" w16cid:durableId="382019866">
    <w:abstractNumId w:val="1"/>
  </w:num>
  <w:num w:numId="4" w16cid:durableId="348794619">
    <w:abstractNumId w:val="2"/>
  </w:num>
  <w:num w:numId="5" w16cid:durableId="1905292215">
    <w:abstractNumId w:val="0"/>
  </w:num>
  <w:num w:numId="6" w16cid:durableId="2666194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260"/>
    <w:rsid w:val="0000551A"/>
    <w:rsid w:val="000065EB"/>
    <w:rsid w:val="001451DC"/>
    <w:rsid w:val="00163458"/>
    <w:rsid w:val="001B4867"/>
    <w:rsid w:val="0020037C"/>
    <w:rsid w:val="003A3467"/>
    <w:rsid w:val="003E28E6"/>
    <w:rsid w:val="004627F9"/>
    <w:rsid w:val="00487BFD"/>
    <w:rsid w:val="0049203D"/>
    <w:rsid w:val="00502260"/>
    <w:rsid w:val="005076B2"/>
    <w:rsid w:val="00513A46"/>
    <w:rsid w:val="00516C55"/>
    <w:rsid w:val="0058436B"/>
    <w:rsid w:val="005C0A94"/>
    <w:rsid w:val="005D79E3"/>
    <w:rsid w:val="0066408C"/>
    <w:rsid w:val="00682EB8"/>
    <w:rsid w:val="00726473"/>
    <w:rsid w:val="00795C9B"/>
    <w:rsid w:val="00796203"/>
    <w:rsid w:val="00941877"/>
    <w:rsid w:val="00961E7E"/>
    <w:rsid w:val="009E75B4"/>
    <w:rsid w:val="00A72E68"/>
    <w:rsid w:val="00AC5F63"/>
    <w:rsid w:val="00B82A94"/>
    <w:rsid w:val="00BF70F1"/>
    <w:rsid w:val="00C05069"/>
    <w:rsid w:val="00C433C4"/>
    <w:rsid w:val="00DD7C60"/>
    <w:rsid w:val="00E81295"/>
    <w:rsid w:val="00F255B8"/>
    <w:rsid w:val="00F53353"/>
    <w:rsid w:val="00FD11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EF06A"/>
  <w15:chartTrackingRefBased/>
  <w15:docId w15:val="{FE4F41AE-F3A9-41BC-956D-303E49E46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260"/>
    <w:pPr>
      <w:spacing w:after="0" w:line="240"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5022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22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22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22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22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22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2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2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2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2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22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22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22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22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2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260"/>
    <w:rPr>
      <w:rFonts w:eastAsiaTheme="majorEastAsia" w:cstheme="majorBidi"/>
      <w:color w:val="272727" w:themeColor="text1" w:themeTint="D8"/>
    </w:rPr>
  </w:style>
  <w:style w:type="paragraph" w:styleId="Title">
    <w:name w:val="Title"/>
    <w:basedOn w:val="Normal"/>
    <w:next w:val="Normal"/>
    <w:link w:val="TitleChar"/>
    <w:uiPriority w:val="10"/>
    <w:qFormat/>
    <w:rsid w:val="005022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260"/>
    <w:pPr>
      <w:spacing w:before="160"/>
      <w:jc w:val="center"/>
    </w:pPr>
    <w:rPr>
      <w:i/>
      <w:iCs/>
      <w:color w:val="404040" w:themeColor="text1" w:themeTint="BF"/>
    </w:rPr>
  </w:style>
  <w:style w:type="character" w:customStyle="1" w:styleId="QuoteChar">
    <w:name w:val="Quote Char"/>
    <w:basedOn w:val="DefaultParagraphFont"/>
    <w:link w:val="Quote"/>
    <w:uiPriority w:val="29"/>
    <w:rsid w:val="00502260"/>
    <w:rPr>
      <w:i/>
      <w:iCs/>
      <w:color w:val="404040" w:themeColor="text1" w:themeTint="BF"/>
    </w:rPr>
  </w:style>
  <w:style w:type="paragraph" w:styleId="ListParagraph">
    <w:name w:val="List Paragraph"/>
    <w:basedOn w:val="Normal"/>
    <w:qFormat/>
    <w:rsid w:val="00502260"/>
    <w:pPr>
      <w:ind w:left="720"/>
      <w:contextualSpacing/>
    </w:pPr>
  </w:style>
  <w:style w:type="character" w:styleId="IntenseEmphasis">
    <w:name w:val="Intense Emphasis"/>
    <w:basedOn w:val="DefaultParagraphFont"/>
    <w:uiPriority w:val="21"/>
    <w:qFormat/>
    <w:rsid w:val="00502260"/>
    <w:rPr>
      <w:i/>
      <w:iCs/>
      <w:color w:val="2F5496" w:themeColor="accent1" w:themeShade="BF"/>
    </w:rPr>
  </w:style>
  <w:style w:type="paragraph" w:styleId="IntenseQuote">
    <w:name w:val="Intense Quote"/>
    <w:basedOn w:val="Normal"/>
    <w:next w:val="Normal"/>
    <w:link w:val="IntenseQuoteChar"/>
    <w:uiPriority w:val="30"/>
    <w:qFormat/>
    <w:rsid w:val="005022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2260"/>
    <w:rPr>
      <w:i/>
      <w:iCs/>
      <w:color w:val="2F5496" w:themeColor="accent1" w:themeShade="BF"/>
    </w:rPr>
  </w:style>
  <w:style w:type="character" w:styleId="IntenseReference">
    <w:name w:val="Intense Reference"/>
    <w:basedOn w:val="DefaultParagraphFont"/>
    <w:uiPriority w:val="32"/>
    <w:qFormat/>
    <w:rsid w:val="00502260"/>
    <w:rPr>
      <w:b/>
      <w:bCs/>
      <w:smallCaps/>
      <w:color w:val="2F5496" w:themeColor="accent1" w:themeShade="BF"/>
      <w:spacing w:val="5"/>
    </w:rPr>
  </w:style>
  <w:style w:type="table" w:styleId="TableGrid">
    <w:name w:val="Table Grid"/>
    <w:basedOn w:val="TableNormal"/>
    <w:uiPriority w:val="39"/>
    <w:rsid w:val="00502260"/>
    <w:pPr>
      <w:spacing w:after="0" w:line="240" w:lineRule="auto"/>
    </w:pPr>
    <w:rPr>
      <w:rFonts w:ascii="Calibri" w:eastAsia="Calibri" w:hAnsi="Calibri" w:cs="Calibri"/>
      <w:kern w:val="0"/>
      <w:sz w:val="22"/>
      <w:szCs w:val="22"/>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458"/>
    <w:rPr>
      <w:color w:val="0563C1" w:themeColor="hyperlink"/>
      <w:u w:val="single"/>
    </w:rPr>
  </w:style>
  <w:style w:type="character" w:styleId="UnresolvedMention">
    <w:name w:val="Unresolved Mention"/>
    <w:basedOn w:val="DefaultParagraphFont"/>
    <w:uiPriority w:val="99"/>
    <w:semiHidden/>
    <w:unhideWhenUsed/>
    <w:rsid w:val="001634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5</Pages>
  <Words>2026</Words>
  <Characters>11550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Remya S</dc:creator>
  <cp:keywords/>
  <dc:description/>
  <cp:lastModifiedBy>Jayani Immidi</cp:lastModifiedBy>
  <cp:revision>4</cp:revision>
  <dcterms:created xsi:type="dcterms:W3CDTF">2026-08-28T16:33:00Z</dcterms:created>
  <dcterms:modified xsi:type="dcterms:W3CDTF">2026-08-31T14:48:00Z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bae4cff8-0a91-408f-8127-b490ebc9b694</vt:lpwstr>
  </property>
</Properties>
</file>