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color w:val="2E4057"/>
          <w:sz w:val="40"/>
          <w:szCs w:val="40"/>
        </w:rPr>
        <w:t xml:space="preserve">AI-Powered Job Description Analyzer &amp; Resume Screener</w:t>
      </w:r>
    </w:p>
    <w:p>
      <w:pPr>
        <w:spacing w:after="100" w:before="0"/>
        <w:jc w:val="center"/>
      </w:pPr>
      <w:r>
        <w:rPr>
          <w:rFonts w:ascii="Times New Roman" w:cs="Times New Roman" w:eastAsia="Times New Roman" w:hAnsi="Times New Roman"/>
          <w:color w:val="555555"/>
          <w:sz w:val="24"/>
          <w:szCs w:val="24"/>
        </w:rPr>
        <w:t xml:space="preserve">Advanced Artificial Intelligence – Group Project</w:t>
      </w:r>
    </w:p>
    <w:p>
      <w:pPr>
        <w:spacing w:after="400" w:before="0"/>
        <w:jc w:val="center"/>
      </w:pPr>
      <w:r>
        <w:rPr>
          <w:rFonts w:ascii="Times New Roman" w:cs="Times New Roman" w:eastAsia="Times New Roman" w:hAnsi="Times New Roman"/>
          <w:color w:val="555555"/>
          <w:sz w:val="24"/>
          <w:szCs w:val="24"/>
        </w:rPr>
        <w:t xml:space="preserve">2026</w:t>
      </w:r>
    </w:p>
    <w:p>
      <w:pPr>
        <w:pBdr>
          <w:bottom w:val="single" w:color="2E4057" w:sz="4" w:space="1"/>
        </w:pBdr>
        <w:spacing w:after="100" w:before="100"/>
      </w:pPr>
    </w:p>
    <w:p>
      <w:pPr>
        <w:pStyle w:val="Heading1"/>
        <w:spacing w:after="150" w:before="300"/>
      </w:pPr>
      <w:r>
        <w:rPr>
          <w:rFonts w:ascii="Times New Roman" w:cs="Times New Roman" w:eastAsia="Times New Roman" w:hAnsi="Times New Roman"/>
          <w:b/>
          <w:bCs/>
          <w:sz w:val="28"/>
          <w:szCs w:val="28"/>
        </w:rPr>
        <w:t xml:space="preserve">1. Project Overview</w:t>
      </w:r>
    </w:p>
    <w:p>
      <w:pPr>
        <w:spacing w:after="80" w:before="80"/>
        <w:jc w:val="both"/>
      </w:pPr>
      <w:r>
        <w:rPr>
          <w:rFonts w:ascii="Times New Roman" w:cs="Times New Roman" w:eastAsia="Times New Roman" w:hAnsi="Times New Roman"/>
          <w:sz w:val="24"/>
          <w:szCs w:val="24"/>
        </w:rPr>
        <w:t xml:space="preserve">This project aims to develop an AI-powered system that automates the process of matching job descriptions with candidate resumes. Given the increasing volume of job applications faced by recruiters, manually screening resumes is time-consuming and prone to bias. The proposed system addresses this by leveraging state-of-the-art Natural Language Processing (NLP), Transformer-based models, and Prompt Engineering techniques to intelligently evaluate how well a candidate's profile aligns with a given job posting.</w:t>
      </w:r>
    </w:p>
    <w:p>
      <w:pPr>
        <w:spacing w:after="60" w:before="60"/>
      </w:pPr>
    </w:p>
    <w:p>
      <w:pPr>
        <w:spacing w:after="80" w:before="80"/>
        <w:jc w:val="both"/>
      </w:pPr>
      <w:r>
        <w:rPr>
          <w:rFonts w:ascii="Times New Roman" w:cs="Times New Roman" w:eastAsia="Times New Roman" w:hAnsi="Times New Roman"/>
          <w:sz w:val="24"/>
          <w:szCs w:val="24"/>
        </w:rPr>
        <w:t xml:space="preserve">The system will produce a quantitative match score along with a human-readable feedback report that highlights matching skills, identifies gaps, and suggests areas of improvement for the candidate. This tool has direct real-world applicability in HR, recruitment platforms, and career advisory services.</w:t>
      </w:r>
    </w:p>
    <w:p>
      <w:pPr>
        <w:pBdr>
          <w:bottom w:val="single" w:color="2E4057" w:sz="4" w:space="1"/>
        </w:pBdr>
        <w:spacing w:after="100" w:before="100"/>
      </w:pPr>
    </w:p>
    <w:p>
      <w:pPr>
        <w:pStyle w:val="Heading1"/>
        <w:spacing w:after="150" w:before="300"/>
      </w:pPr>
      <w:r>
        <w:rPr>
          <w:rFonts w:ascii="Times New Roman" w:cs="Times New Roman" w:eastAsia="Times New Roman" w:hAnsi="Times New Roman"/>
          <w:b/>
          <w:bCs/>
          <w:sz w:val="28"/>
          <w:szCs w:val="28"/>
        </w:rPr>
        <w:t xml:space="preserve">2. Objectives</w:t>
      </w:r>
    </w:p>
    <w:p>
      <w:pPr>
        <w:pStyle w:val="ListParagraph"/>
        <w:numPr>
          <w:ilvl w:val="0"/>
          <w:numId w:val="2"/>
        </w:numPr>
        <w:spacing w:after="60" w:before="60"/>
      </w:pPr>
      <w:r>
        <w:rPr>
          <w:rFonts w:ascii="Times New Roman" w:cs="Times New Roman" w:eastAsia="Times New Roman" w:hAnsi="Times New Roman"/>
          <w:sz w:val="24"/>
          <w:szCs w:val="24"/>
        </w:rPr>
        <w:t xml:space="preserve">Automatically extract and compare key information from resumes and job descriptions</w:t>
      </w:r>
    </w:p>
    <w:p>
      <w:pPr>
        <w:pStyle w:val="ListParagraph"/>
        <w:numPr>
          <w:ilvl w:val="0"/>
          <w:numId w:val="2"/>
        </w:numPr>
        <w:spacing w:after="60" w:before="60"/>
      </w:pPr>
      <w:r>
        <w:rPr>
          <w:rFonts w:ascii="Times New Roman" w:cs="Times New Roman" w:eastAsia="Times New Roman" w:hAnsi="Times New Roman"/>
          <w:sz w:val="24"/>
          <w:szCs w:val="24"/>
        </w:rPr>
        <w:t xml:space="preserve">Generate a quantitative match score indicating the degree of alignment between a resume and a job posting</w:t>
      </w:r>
    </w:p>
    <w:p>
      <w:pPr>
        <w:pStyle w:val="ListParagraph"/>
        <w:numPr>
          <w:ilvl w:val="0"/>
          <w:numId w:val="2"/>
        </w:numPr>
        <w:spacing w:after="60" w:before="60"/>
      </w:pPr>
      <w:r>
        <w:rPr>
          <w:rFonts w:ascii="Times New Roman" w:cs="Times New Roman" w:eastAsia="Times New Roman" w:hAnsi="Times New Roman"/>
          <w:sz w:val="24"/>
          <w:szCs w:val="24"/>
        </w:rPr>
        <w:t xml:space="preserve">Produce a plain-English feedback report explaining the match result, highlighting strengths and gaps</w:t>
      </w:r>
    </w:p>
    <w:p>
      <w:pPr>
        <w:pStyle w:val="ListParagraph"/>
        <w:numPr>
          <w:ilvl w:val="0"/>
          <w:numId w:val="2"/>
        </w:numPr>
        <w:spacing w:after="60" w:before="60"/>
      </w:pPr>
      <w:r>
        <w:rPr>
          <w:rFonts w:ascii="Times New Roman" w:cs="Times New Roman" w:eastAsia="Times New Roman" w:hAnsi="Times New Roman"/>
          <w:sz w:val="24"/>
          <w:szCs w:val="24"/>
        </w:rPr>
        <w:t xml:space="preserve">Handle niche or rare job roles where labelled data is limited using few-shot learning</w:t>
      </w:r>
    </w:p>
    <w:p>
      <w:pPr>
        <w:pStyle w:val="ListParagraph"/>
        <w:numPr>
          <w:ilvl w:val="0"/>
          <w:numId w:val="2"/>
        </w:numPr>
        <w:spacing w:after="60" w:before="60"/>
      </w:pPr>
      <w:r>
        <w:rPr>
          <w:rFonts w:ascii="Times New Roman" w:cs="Times New Roman" w:eastAsia="Times New Roman" w:hAnsi="Times New Roman"/>
          <w:sz w:val="24"/>
          <w:szCs w:val="24"/>
        </w:rPr>
        <w:t xml:space="preserve">Provide a functional, demonstrable Python-based application</w:t>
      </w:r>
    </w:p>
    <w:p>
      <w:pPr>
        <w:pBdr>
          <w:bottom w:val="single" w:color="2E4057" w:sz="4" w:space="1"/>
        </w:pBdr>
        <w:spacing w:after="100" w:before="100"/>
      </w:pPr>
    </w:p>
    <w:p>
      <w:pPr>
        <w:pStyle w:val="Heading1"/>
        <w:spacing w:after="150" w:before="300"/>
      </w:pPr>
      <w:r>
        <w:rPr>
          <w:rFonts w:ascii="Times New Roman" w:cs="Times New Roman" w:eastAsia="Times New Roman" w:hAnsi="Times New Roman"/>
          <w:b/>
          <w:bCs/>
          <w:sz w:val="28"/>
          <w:szCs w:val="28"/>
        </w:rPr>
        <w:t xml:space="preserve">3. AI Techniques Used</w:t>
      </w:r>
    </w:p>
    <w:p>
      <w:pPr>
        <w:pStyle w:val="Heading2"/>
        <w:spacing w:after="100" w:before="200"/>
      </w:pPr>
      <w:r>
        <w:rPr>
          <w:rFonts w:ascii="Times New Roman" w:cs="Times New Roman" w:eastAsia="Times New Roman" w:hAnsi="Times New Roman"/>
          <w:b/>
          <w:bCs/>
          <w:sz w:val="24"/>
          <w:szCs w:val="24"/>
        </w:rPr>
        <w:t xml:space="preserve">3.1 Natural Language Processing (NLP)</w:t>
      </w:r>
    </w:p>
    <w:p>
      <w:pPr>
        <w:spacing w:after="80" w:before="80"/>
        <w:jc w:val="both"/>
      </w:pPr>
      <w:r>
        <w:rPr>
          <w:rFonts w:ascii="Times New Roman" w:cs="Times New Roman" w:eastAsia="Times New Roman" w:hAnsi="Times New Roman"/>
          <w:sz w:val="24"/>
          <w:szCs w:val="24"/>
        </w:rPr>
        <w:t xml:space="preserve">NLP forms the foundation of the system. Both resumes and job descriptions are unstructured text that must be cleaned and structured before any analysis. The following NLP steps will be applied:</w:t>
      </w:r>
    </w:p>
    <w:p>
      <w:pPr>
        <w:pStyle w:val="ListParagraph"/>
        <w:numPr>
          <w:ilvl w:val="0"/>
          <w:numId w:val="2"/>
        </w:numPr>
        <w:spacing w:after="60" w:before="60"/>
      </w:pPr>
      <w:r>
        <w:rPr>
          <w:rFonts w:ascii="Times New Roman" w:cs="Times New Roman" w:eastAsia="Times New Roman" w:hAnsi="Times New Roman"/>
          <w:sz w:val="24"/>
          <w:szCs w:val="24"/>
        </w:rPr>
        <w:t xml:space="preserve">Text pre-processing: removal of special characters, punctuation, and irrelevant formatting</w:t>
      </w:r>
    </w:p>
    <w:p>
      <w:pPr>
        <w:pStyle w:val="ListParagraph"/>
        <w:numPr>
          <w:ilvl w:val="0"/>
          <w:numId w:val="2"/>
        </w:numPr>
        <w:spacing w:after="60" w:before="60"/>
      </w:pPr>
      <w:r>
        <w:rPr>
          <w:rFonts w:ascii="Times New Roman" w:cs="Times New Roman" w:eastAsia="Times New Roman" w:hAnsi="Times New Roman"/>
          <w:sz w:val="24"/>
          <w:szCs w:val="24"/>
        </w:rPr>
        <w:t xml:space="preserve">Tokenization, stopword removal, and lemmatization</w:t>
      </w:r>
    </w:p>
    <w:p>
      <w:pPr>
        <w:pStyle w:val="ListParagraph"/>
        <w:numPr>
          <w:ilvl w:val="0"/>
          <w:numId w:val="2"/>
        </w:numPr>
        <w:spacing w:after="60" w:before="60"/>
      </w:pPr>
      <w:r>
        <w:rPr>
          <w:rFonts w:ascii="Times New Roman" w:cs="Times New Roman" w:eastAsia="Times New Roman" w:hAnsi="Times New Roman"/>
          <w:sz w:val="24"/>
          <w:szCs w:val="24"/>
        </w:rPr>
        <w:t xml:space="preserve">Named Entity Recognition (NER) to extract skills, qualifications, job titles, and experience levels</w:t>
      </w:r>
    </w:p>
    <w:p>
      <w:pPr>
        <w:pStyle w:val="ListParagraph"/>
        <w:numPr>
          <w:ilvl w:val="0"/>
          <w:numId w:val="2"/>
        </w:numPr>
        <w:spacing w:after="60" w:before="60"/>
      </w:pPr>
      <w:r>
        <w:rPr>
          <w:rFonts w:ascii="Times New Roman" w:cs="Times New Roman" w:eastAsia="Times New Roman" w:hAnsi="Times New Roman"/>
          <w:sz w:val="24"/>
          <w:szCs w:val="24"/>
        </w:rPr>
        <w:t xml:space="preserve">Word embedding using Word2Vec or FastText to represent skills and keywords as dense vectors, enabling semantic similarity comparisons (e.g., recognising that “Python” and “programming” are related)</w:t>
      </w:r>
    </w:p>
    <w:p>
      <w:pPr>
        <w:pStyle w:val="Heading2"/>
        <w:spacing w:after="100" w:before="200"/>
      </w:pPr>
      <w:r>
        <w:rPr>
          <w:rFonts w:ascii="Times New Roman" w:cs="Times New Roman" w:eastAsia="Times New Roman" w:hAnsi="Times New Roman"/>
          <w:b/>
          <w:bCs/>
          <w:sz w:val="24"/>
          <w:szCs w:val="24"/>
        </w:rPr>
        <w:t xml:space="preserve">3.2 Transformer-based Models (BERT Fine-tuning)</w:t>
      </w:r>
    </w:p>
    <w:p>
      <w:pPr>
        <w:spacing w:after="80" w:before="80"/>
        <w:jc w:val="both"/>
      </w:pPr>
      <w:r>
        <w:rPr>
          <w:rFonts w:ascii="Times New Roman" w:cs="Times New Roman" w:eastAsia="Times New Roman" w:hAnsi="Times New Roman"/>
          <w:sz w:val="24"/>
          <w:szCs w:val="24"/>
        </w:rPr>
        <w:t xml:space="preserve">A pre-trained BERT model will be fine-tuned on labelled resume-job description pairs to learn a semantic similarity score. BERT’s bidirectional attention mechanism makes it particularly well-suited for understanding contextual relationships between skills and requirements.</w:t>
      </w:r>
    </w:p>
    <w:p>
      <w:pPr>
        <w:pStyle w:val="ListParagraph"/>
        <w:numPr>
          <w:ilvl w:val="0"/>
          <w:numId w:val="2"/>
        </w:numPr>
        <w:spacing w:after="60" w:before="60"/>
      </w:pPr>
      <w:r>
        <w:rPr>
          <w:rFonts w:ascii="Times New Roman" w:cs="Times New Roman" w:eastAsia="Times New Roman" w:hAnsi="Times New Roman"/>
          <w:sz w:val="24"/>
          <w:szCs w:val="24"/>
        </w:rPr>
        <w:t xml:space="preserve">Base model: bert-base-uncased from Hugging Face</w:t>
      </w:r>
    </w:p>
    <w:p>
      <w:pPr>
        <w:pStyle w:val="ListParagraph"/>
        <w:numPr>
          <w:ilvl w:val="0"/>
          <w:numId w:val="2"/>
        </w:numPr>
        <w:spacing w:after="60" w:before="60"/>
      </w:pPr>
      <w:r>
        <w:rPr>
          <w:rFonts w:ascii="Times New Roman" w:cs="Times New Roman" w:eastAsia="Times New Roman" w:hAnsi="Times New Roman"/>
          <w:sz w:val="24"/>
          <w:szCs w:val="24"/>
        </w:rPr>
        <w:t xml:space="preserve">Fine-tuning approach: supervised training on paired resume/job description data with match labels</w:t>
      </w:r>
    </w:p>
    <w:p>
      <w:pPr>
        <w:pStyle w:val="ListParagraph"/>
        <w:numPr>
          <w:ilvl w:val="0"/>
          <w:numId w:val="2"/>
        </w:numPr>
        <w:spacing w:after="60" w:before="60"/>
      </w:pPr>
      <w:r>
        <w:rPr>
          <w:rFonts w:ascii="Times New Roman" w:cs="Times New Roman" w:eastAsia="Times New Roman" w:hAnsi="Times New Roman"/>
          <w:sz w:val="24"/>
          <w:szCs w:val="24"/>
        </w:rPr>
        <w:t xml:space="preserve">Output: a relevance score (0–1) indicating how well a resume matches the job description</w:t>
      </w:r>
    </w:p>
    <w:p>
      <w:pPr>
        <w:pStyle w:val="Heading2"/>
        <w:spacing w:after="100" w:before="200"/>
      </w:pPr>
      <w:r>
        <w:rPr>
          <w:rFonts w:ascii="Times New Roman" w:cs="Times New Roman" w:eastAsia="Times New Roman" w:hAnsi="Times New Roman"/>
          <w:b/>
          <w:bCs/>
          <w:sz w:val="24"/>
          <w:szCs w:val="24"/>
        </w:rPr>
        <w:t xml:space="preserve">3.3 Prompt Engineering</w:t>
      </w:r>
    </w:p>
    <w:p>
      <w:pPr>
        <w:spacing w:after="80" w:before="80"/>
        <w:jc w:val="both"/>
      </w:pPr>
      <w:r>
        <w:rPr>
          <w:rFonts w:ascii="Times New Roman" w:cs="Times New Roman" w:eastAsia="Times New Roman" w:hAnsi="Times New Roman"/>
          <w:sz w:val="24"/>
          <w:szCs w:val="24"/>
        </w:rPr>
        <w:t xml:space="preserve">After BERT produces the match score, a Prompt Engineering layer will generate a detailed, human-readable feedback report. This will be achieved by passing the resume, job description, and match score to a Large Language Model (LLM) using carefully designed prompts.</w:t>
      </w:r>
    </w:p>
    <w:p>
      <w:pPr>
        <w:pStyle w:val="ListParagraph"/>
        <w:numPr>
          <w:ilvl w:val="0"/>
          <w:numId w:val="2"/>
        </w:numPr>
        <w:spacing w:after="60" w:before="60"/>
      </w:pPr>
      <w:r>
        <w:rPr>
          <w:rFonts w:ascii="Times New Roman" w:cs="Times New Roman" w:eastAsia="Times New Roman" w:hAnsi="Times New Roman"/>
          <w:sz w:val="24"/>
          <w:szCs w:val="24"/>
        </w:rPr>
        <w:t xml:space="preserve">Technique: Chain-of-thought prompting to guide the model through structured reasoning (matched skills → missing skills → recommendations)</w:t>
      </w:r>
    </w:p>
    <w:p>
      <w:pPr>
        <w:pStyle w:val="ListParagraph"/>
        <w:numPr>
          <w:ilvl w:val="0"/>
          <w:numId w:val="2"/>
        </w:numPr>
        <w:spacing w:after="60" w:before="60"/>
      </w:pPr>
      <w:r>
        <w:rPr>
          <w:rFonts w:ascii="Times New Roman" w:cs="Times New Roman" w:eastAsia="Times New Roman" w:hAnsi="Times New Roman"/>
          <w:sz w:val="24"/>
          <w:szCs w:val="24"/>
        </w:rPr>
        <w:t xml:space="preserve">In-context learning: providing example input-output pairs in the prompt to steer the output format</w:t>
      </w:r>
    </w:p>
    <w:p>
      <w:pPr>
        <w:pStyle w:val="ListParagraph"/>
        <w:numPr>
          <w:ilvl w:val="0"/>
          <w:numId w:val="2"/>
        </w:numPr>
        <w:spacing w:after="60" w:before="60"/>
      </w:pPr>
      <w:r>
        <w:rPr>
          <w:rFonts w:ascii="Times New Roman" w:cs="Times New Roman" w:eastAsia="Times New Roman" w:hAnsi="Times New Roman"/>
          <w:sz w:val="24"/>
          <w:szCs w:val="24"/>
        </w:rPr>
        <w:t xml:space="preserve">Output: a structured report with sections for strengths, gaps, and suggestions</w:t>
      </w:r>
    </w:p>
    <w:p>
      <w:pPr>
        <w:pStyle w:val="Heading2"/>
        <w:spacing w:after="100" w:before="200"/>
      </w:pPr>
      <w:r>
        <w:rPr>
          <w:rFonts w:ascii="Times New Roman" w:cs="Times New Roman" w:eastAsia="Times New Roman" w:hAnsi="Times New Roman"/>
          <w:b/>
          <w:bCs/>
          <w:sz w:val="24"/>
          <w:szCs w:val="24"/>
        </w:rPr>
        <w:t xml:space="preserve">3.4 Few-shot Learning (Model Training Approaches)</w:t>
      </w:r>
    </w:p>
    <w:p>
      <w:pPr>
        <w:spacing w:after="80" w:before="80"/>
        <w:jc w:val="both"/>
      </w:pPr>
      <w:r>
        <w:rPr>
          <w:rFonts w:ascii="Times New Roman" w:cs="Times New Roman" w:eastAsia="Times New Roman" w:hAnsi="Times New Roman"/>
          <w:sz w:val="24"/>
          <w:szCs w:val="24"/>
        </w:rPr>
        <w:t xml:space="preserve">For niche job roles where limited labelled training data is available, few-shot learning will be applied. A small number of curated examples (3–5 per role type) will be included in the prompt context, allowing the model to generalise to unseen job categories without requiring full retraining.</w:t>
      </w:r>
    </w:p>
    <w:p>
      <w:pPr>
        <w:pBdr>
          <w:bottom w:val="single" w:color="2E4057" w:sz="4" w:space="1"/>
        </w:pBdr>
        <w:spacing w:after="100" w:before="100"/>
      </w:pPr>
    </w:p>
    <w:p>
      <w:pPr>
        <w:pStyle w:val="Heading1"/>
        <w:spacing w:after="150" w:before="300"/>
      </w:pPr>
      <w:r>
        <w:rPr>
          <w:rFonts w:ascii="Times New Roman" w:cs="Times New Roman" w:eastAsia="Times New Roman" w:hAnsi="Times New Roman"/>
          <w:b/>
          <w:bCs/>
          <w:sz w:val="28"/>
          <w:szCs w:val="28"/>
        </w:rPr>
        <w:t xml:space="preserve">4. System Architecture</w:t>
      </w:r>
    </w:p>
    <w:p>
      <w:pPr>
        <w:spacing w:after="80" w:before="80"/>
        <w:jc w:val="both"/>
      </w:pPr>
      <w:r>
        <w:rPr>
          <w:rFonts w:ascii="Times New Roman" w:cs="Times New Roman" w:eastAsia="Times New Roman" w:hAnsi="Times New Roman"/>
          <w:sz w:val="24"/>
          <w:szCs w:val="24"/>
        </w:rPr>
        <w:t xml:space="preserve">The system follows a pipeline architecture with four main stages: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Stage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Component</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Input &amp; Pre-processing</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Text cleaning, tokenization, NER extraction from resume and job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Embedding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Word2Vec/FastText to vectorize skills and keywords for semantic comparison</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BERT Matching</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Fine-tuned BERT model produces a quantitative match score (0–1)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Report Generation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LLM with chain-of-thought prompting generates a structured feedback report</w:t>
            </w:r>
          </w:p>
        </w:tc>
      </w:tr>
    </w:tbl>
    <w:p>
      <w:pPr>
        <w:pBdr>
          <w:bottom w:val="single" w:color="2E4057" w:sz="4" w:space="1"/>
        </w:pBdr>
        <w:spacing w:after="100" w:before="100"/>
      </w:pPr>
    </w:p>
    <w:p>
      <w:pPr>
        <w:pStyle w:val="Heading1"/>
        <w:spacing w:after="150" w:before="300"/>
      </w:pPr>
      <w:r>
        <w:rPr>
          <w:rFonts w:ascii="Times New Roman" w:cs="Times New Roman" w:eastAsia="Times New Roman" w:hAnsi="Times New Roman"/>
          <w:b/>
          <w:bCs/>
          <w:sz w:val="28"/>
          <w:szCs w:val="28"/>
        </w:rPr>
        <w:t xml:space="preserve">5. Dataset</w:t>
      </w:r>
    </w:p>
    <w:p>
      <w:pPr>
        <w:spacing w:after="80" w:before="80"/>
        <w:jc w:val="both"/>
      </w:pPr>
      <w:r>
        <w:rPr>
          <w:rFonts w:ascii="Times New Roman" w:cs="Times New Roman" w:eastAsia="Times New Roman" w:hAnsi="Times New Roman"/>
          <w:sz w:val="24"/>
          <w:szCs w:val="24"/>
        </w:rPr>
        <w:t xml:space="preserve">The following publicly available datasets will be used:</w:t>
      </w:r>
    </w:p>
    <w:p>
      <w:pPr>
        <w:pStyle w:val="ListParagraph"/>
        <w:numPr>
          <w:ilvl w:val="0"/>
          <w:numId w:val="2"/>
        </w:numPr>
        <w:spacing w:after="60" w:before="60"/>
      </w:pPr>
      <w:r>
        <w:rPr>
          <w:rFonts w:ascii="Times New Roman" w:cs="Times New Roman" w:eastAsia="Times New Roman" w:hAnsi="Times New Roman"/>
          <w:sz w:val="24"/>
          <w:szCs w:val="24"/>
        </w:rPr>
        <w:t xml:space="preserve">Resume Dataset (Kaggle) – contains categorised resumes across multiple job domains</w:t>
      </w:r>
    </w:p>
    <w:p>
      <w:pPr>
        <w:pStyle w:val="ListParagraph"/>
        <w:numPr>
          <w:ilvl w:val="0"/>
          <w:numId w:val="2"/>
        </w:numPr>
        <w:spacing w:after="60" w:before="60"/>
      </w:pPr>
      <w:r>
        <w:rPr>
          <w:rFonts w:ascii="Times New Roman" w:cs="Times New Roman" w:eastAsia="Times New Roman" w:hAnsi="Times New Roman"/>
          <w:sz w:val="24"/>
          <w:szCs w:val="24"/>
        </w:rPr>
        <w:t xml:space="preserve">Job Description Dataset (Kaggle) – structured job postings with required skills and qualifications</w:t>
      </w:r>
    </w:p>
    <w:p>
      <w:pPr>
        <w:pStyle w:val="ListParagraph"/>
        <w:numPr>
          <w:ilvl w:val="0"/>
          <w:numId w:val="2"/>
        </w:numPr>
        <w:spacing w:after="60" w:before="60"/>
      </w:pPr>
      <w:r>
        <w:rPr>
          <w:rFonts w:ascii="Times New Roman" w:cs="Times New Roman" w:eastAsia="Times New Roman" w:hAnsi="Times New Roman"/>
          <w:sz w:val="24"/>
          <w:szCs w:val="24"/>
        </w:rPr>
        <w:t xml:space="preserve">LinkedIn Job Postings Dataset – for additional real-world job description samples</w:t>
      </w:r>
    </w:p>
    <w:p>
      <w:pPr>
        <w:spacing w:after="80" w:before="80"/>
        <w:jc w:val="both"/>
      </w:pPr>
      <w:r>
        <w:rPr>
          <w:rFonts w:ascii="Times New Roman" w:cs="Times New Roman" w:eastAsia="Times New Roman" w:hAnsi="Times New Roman"/>
          <w:sz w:val="24"/>
          <w:szCs w:val="24"/>
        </w:rPr>
        <w:t xml:space="preserve">Data will be split into training, validation, and test sets. For few-shot experiments, a small held-out subset of niche job categories will be reserved.</w:t>
      </w:r>
    </w:p>
    <w:p>
      <w:pPr>
        <w:pBdr>
          <w:bottom w:val="single" w:color="2E4057" w:sz="4" w:space="1"/>
        </w:pBdr>
        <w:spacing w:after="100" w:before="100"/>
      </w:pPr>
    </w:p>
    <w:p>
      <w:pPr>
        <w:pStyle w:val="Heading1"/>
        <w:spacing w:after="150" w:before="300"/>
      </w:pPr>
      <w:r>
        <w:rPr>
          <w:rFonts w:ascii="Times New Roman" w:cs="Times New Roman" w:eastAsia="Times New Roman" w:hAnsi="Times New Roman"/>
          <w:b/>
          <w:bCs/>
          <w:sz w:val="28"/>
          <w:szCs w:val="28"/>
        </w:rPr>
        <w:t xml:space="preserve">6. Expected Outputs &amp; Deliverables</w:t>
      </w:r>
    </w:p>
    <w:p>
      <w:pPr>
        <w:pStyle w:val="ListParagraph"/>
        <w:numPr>
          <w:ilvl w:val="0"/>
          <w:numId w:val="2"/>
        </w:numPr>
        <w:spacing w:after="60" w:before="60"/>
      </w:pPr>
      <w:r>
        <w:rPr>
          <w:rFonts w:ascii="Times New Roman" w:cs="Times New Roman" w:eastAsia="Times New Roman" w:hAnsi="Times New Roman"/>
          <w:sz w:val="24"/>
          <w:szCs w:val="24"/>
        </w:rPr>
        <w:t xml:space="preserve">A functional Python application (Streamlit or Jupyter Notebook) where users can input a resume and job description and receive a match score and feedback report</w:t>
      </w:r>
    </w:p>
    <w:p>
      <w:pPr>
        <w:pStyle w:val="ListParagraph"/>
        <w:numPr>
          <w:ilvl w:val="0"/>
          <w:numId w:val="2"/>
        </w:numPr>
        <w:spacing w:after="60" w:before="60"/>
      </w:pPr>
      <w:r>
        <w:rPr>
          <w:rFonts w:ascii="Times New Roman" w:cs="Times New Roman" w:eastAsia="Times New Roman" w:hAnsi="Times New Roman"/>
          <w:sz w:val="24"/>
          <w:szCs w:val="24"/>
        </w:rPr>
        <w:t xml:space="preserve">Fine-tuned BERT model weights and training logs</w:t>
      </w:r>
    </w:p>
    <w:p>
      <w:pPr>
        <w:pStyle w:val="ListParagraph"/>
        <w:numPr>
          <w:ilvl w:val="0"/>
          <w:numId w:val="2"/>
        </w:numPr>
        <w:spacing w:after="60" w:before="60"/>
      </w:pPr>
      <w:r>
        <w:rPr>
          <w:rFonts w:ascii="Times New Roman" w:cs="Times New Roman" w:eastAsia="Times New Roman" w:hAnsi="Times New Roman"/>
          <w:sz w:val="24"/>
          <w:szCs w:val="24"/>
        </w:rPr>
        <w:t xml:space="preserve">Evaluation results comparing the BERT-based system against a keyword-matching baseline</w:t>
      </w:r>
    </w:p>
    <w:p>
      <w:pPr>
        <w:pStyle w:val="ListParagraph"/>
        <w:numPr>
          <w:ilvl w:val="0"/>
          <w:numId w:val="2"/>
        </w:numPr>
        <w:spacing w:after="60" w:before="60"/>
      </w:pPr>
      <w:r>
        <w:rPr>
          <w:rFonts w:ascii="Times New Roman" w:cs="Times New Roman" w:eastAsia="Times New Roman" w:hAnsi="Times New Roman"/>
          <w:sz w:val="24"/>
          <w:szCs w:val="24"/>
        </w:rPr>
        <w:t xml:space="preserve">Final project report and 5-minute video presentation</w:t>
      </w:r>
    </w:p>
    <w:p>
      <w:pPr>
        <w:pBdr>
          <w:bottom w:val="single" w:color="2E4057" w:sz="4" w:space="1"/>
        </w:pBdr>
        <w:spacing w:after="100" w:before="100"/>
      </w:pPr>
    </w:p>
    <w:p>
      <w:pPr>
        <w:pStyle w:val="Heading1"/>
        <w:spacing w:after="150" w:before="300"/>
      </w:pPr>
      <w:r>
        <w:rPr>
          <w:rFonts w:ascii="Times New Roman" w:cs="Times New Roman" w:eastAsia="Times New Roman" w:hAnsi="Times New Roman"/>
          <w:b/>
          <w:bCs/>
          <w:sz w:val="28"/>
          <w:szCs w:val="28"/>
        </w:rPr>
        <w:t xml:space="preserve">7. Evaluation Metrics</w:t>
      </w:r>
    </w:p>
    <w:p>
      <w:pPr>
        <w:pStyle w:val="ListParagraph"/>
        <w:numPr>
          <w:ilvl w:val="0"/>
          <w:numId w:val="2"/>
        </w:numPr>
        <w:spacing w:after="60" w:before="60"/>
      </w:pPr>
      <w:r>
        <w:rPr>
          <w:rFonts w:ascii="Times New Roman" w:cs="Times New Roman" w:eastAsia="Times New Roman" w:hAnsi="Times New Roman"/>
          <w:sz w:val="24"/>
          <w:szCs w:val="24"/>
        </w:rPr>
        <w:t xml:space="preserve">Cosine similarity score between resume and job description embeddings</w:t>
      </w:r>
    </w:p>
    <w:p>
      <w:pPr>
        <w:pStyle w:val="ListParagraph"/>
        <w:numPr>
          <w:ilvl w:val="0"/>
          <w:numId w:val="2"/>
        </w:numPr>
        <w:spacing w:after="60" w:before="60"/>
      </w:pPr>
      <w:r>
        <w:rPr>
          <w:rFonts w:ascii="Times New Roman" w:cs="Times New Roman" w:eastAsia="Times New Roman" w:hAnsi="Times New Roman"/>
          <w:sz w:val="24"/>
          <w:szCs w:val="24"/>
        </w:rPr>
        <w:t xml:space="preserve">Precision, Recall, and F1-score for skill extraction (NER)</w:t>
      </w:r>
    </w:p>
    <w:p>
      <w:pPr>
        <w:pStyle w:val="ListParagraph"/>
        <w:numPr>
          <w:ilvl w:val="0"/>
          <w:numId w:val="2"/>
        </w:numPr>
        <w:spacing w:after="60" w:before="60"/>
      </w:pPr>
      <w:r>
        <w:rPr>
          <w:rFonts w:ascii="Times New Roman" w:cs="Times New Roman" w:eastAsia="Times New Roman" w:hAnsi="Times New Roman"/>
          <w:sz w:val="24"/>
          <w:szCs w:val="24"/>
        </w:rPr>
        <w:t xml:space="preserve">Pearson correlation between BERT match scores and human-annotated labels</w:t>
      </w:r>
    </w:p>
    <w:p>
      <w:pPr>
        <w:pStyle w:val="ListParagraph"/>
        <w:numPr>
          <w:ilvl w:val="0"/>
          <w:numId w:val="2"/>
        </w:numPr>
        <w:spacing w:after="60" w:before="60"/>
      </w:pPr>
      <w:r>
        <w:rPr>
          <w:rFonts w:ascii="Times New Roman" w:cs="Times New Roman" w:eastAsia="Times New Roman" w:hAnsi="Times New Roman"/>
          <w:sz w:val="24"/>
          <w:szCs w:val="24"/>
        </w:rPr>
        <w:t xml:space="preserve">Qualitative evaluation of generated feedback reports by human reviewers</w:t>
      </w:r>
    </w:p>
    <w:p>
      <w:pPr>
        <w:pStyle w:val="ListParagraph"/>
        <w:numPr>
          <w:ilvl w:val="0"/>
          <w:numId w:val="2"/>
        </w:numPr>
        <w:spacing w:after="60" w:before="60"/>
      </w:pPr>
      <w:r>
        <w:rPr>
          <w:rFonts w:ascii="Times New Roman" w:cs="Times New Roman" w:eastAsia="Times New Roman" w:hAnsi="Times New Roman"/>
          <w:sz w:val="24"/>
          <w:szCs w:val="24"/>
        </w:rPr>
        <w:t xml:space="preserve">Baseline comparison: keyword overlap (TF-IDF) vs. BERT fine-tuned model</w:t>
      </w:r>
    </w:p>
    <w:p>
      <w:pPr>
        <w:pBdr>
          <w:bottom w:val="single" w:color="2E4057" w:sz="4" w:space="1"/>
        </w:pBdr>
        <w:spacing w:after="100" w:before="100"/>
      </w:pPr>
    </w:p>
    <w:p>
      <w:pPr>
        <w:pStyle w:val="Heading1"/>
        <w:spacing w:after="150" w:before="300"/>
      </w:pPr>
      <w:r>
        <w:rPr>
          <w:rFonts w:ascii="Times New Roman" w:cs="Times New Roman" w:eastAsia="Times New Roman" w:hAnsi="Times New Roman"/>
          <w:b/>
          <w:bCs/>
          <w:sz w:val="28"/>
          <w:szCs w:val="28"/>
        </w:rPr>
        <w:t xml:space="preserve">8. Tools &amp; Frameworks</w:t>
      </w:r>
    </w:p>
    <w:p>
      <w:pPr>
        <w:pStyle w:val="ListParagraph"/>
        <w:numPr>
          <w:ilvl w:val="0"/>
          <w:numId w:val="2"/>
        </w:numPr>
        <w:spacing w:after="60" w:before="60"/>
      </w:pPr>
      <w:r>
        <w:rPr>
          <w:rFonts w:ascii="Times New Roman" w:cs="Times New Roman" w:eastAsia="Times New Roman" w:hAnsi="Times New Roman"/>
          <w:sz w:val="24"/>
          <w:szCs w:val="24"/>
        </w:rPr>
        <w:t xml:space="preserve">Python 3.10+</w:t>
      </w:r>
    </w:p>
    <w:p>
      <w:pPr>
        <w:pStyle w:val="ListParagraph"/>
        <w:numPr>
          <w:ilvl w:val="0"/>
          <w:numId w:val="2"/>
        </w:numPr>
        <w:spacing w:after="60" w:before="60"/>
      </w:pPr>
      <w:r>
        <w:rPr>
          <w:rFonts w:ascii="Times New Roman" w:cs="Times New Roman" w:eastAsia="Times New Roman" w:hAnsi="Times New Roman"/>
          <w:sz w:val="24"/>
          <w:szCs w:val="24"/>
        </w:rPr>
        <w:t xml:space="preserve">Hugging Face Transformers – BERT model and tokenizer</w:t>
      </w:r>
    </w:p>
    <w:p>
      <w:pPr>
        <w:pStyle w:val="ListParagraph"/>
        <w:numPr>
          <w:ilvl w:val="0"/>
          <w:numId w:val="2"/>
        </w:numPr>
        <w:spacing w:after="60" w:before="60"/>
      </w:pPr>
      <w:r>
        <w:rPr>
          <w:rFonts w:ascii="Times New Roman" w:cs="Times New Roman" w:eastAsia="Times New Roman" w:hAnsi="Times New Roman"/>
          <w:sz w:val="24"/>
          <w:szCs w:val="24"/>
        </w:rPr>
        <w:t xml:space="preserve">Gensim – Word2Vec / FastText embeddings</w:t>
      </w:r>
    </w:p>
    <w:p>
      <w:pPr>
        <w:pStyle w:val="ListParagraph"/>
        <w:numPr>
          <w:ilvl w:val="0"/>
          <w:numId w:val="2"/>
        </w:numPr>
        <w:spacing w:after="60" w:before="60"/>
      </w:pPr>
      <w:r>
        <w:rPr>
          <w:rFonts w:ascii="Times New Roman" w:cs="Times New Roman" w:eastAsia="Times New Roman" w:hAnsi="Times New Roman"/>
          <w:sz w:val="24"/>
          <w:szCs w:val="24"/>
        </w:rPr>
        <w:t xml:space="preserve">spaCy – NLP pre-processing and NER</w:t>
      </w:r>
    </w:p>
    <w:p>
      <w:pPr>
        <w:pStyle w:val="ListParagraph"/>
        <w:numPr>
          <w:ilvl w:val="0"/>
          <w:numId w:val="2"/>
        </w:numPr>
        <w:spacing w:after="60" w:before="60"/>
      </w:pPr>
      <w:r>
        <w:rPr>
          <w:rFonts w:ascii="Times New Roman" w:cs="Times New Roman" w:eastAsia="Times New Roman" w:hAnsi="Times New Roman"/>
          <w:sz w:val="24"/>
          <w:szCs w:val="24"/>
        </w:rPr>
        <w:t xml:space="preserve">scikit-learn – baseline models and evaluation metrics</w:t>
      </w:r>
    </w:p>
    <w:p>
      <w:pPr>
        <w:pStyle w:val="ListParagraph"/>
        <w:numPr>
          <w:ilvl w:val="0"/>
          <w:numId w:val="2"/>
        </w:numPr>
        <w:spacing w:after="60" w:before="60"/>
      </w:pPr>
      <w:r>
        <w:rPr>
          <w:rFonts w:ascii="Times New Roman" w:cs="Times New Roman" w:eastAsia="Times New Roman" w:hAnsi="Times New Roman"/>
          <w:sz w:val="24"/>
          <w:szCs w:val="24"/>
        </w:rPr>
        <w:t xml:space="preserve">OpenAI API or open-source LLM (e.g., Mistral, LLaMA) – feedback report generation</w:t>
      </w:r>
    </w:p>
    <w:p>
      <w:pPr>
        <w:pStyle w:val="ListParagraph"/>
        <w:numPr>
          <w:ilvl w:val="0"/>
          <w:numId w:val="2"/>
        </w:numPr>
        <w:spacing w:after="60" w:before="60"/>
      </w:pPr>
      <w:r>
        <w:rPr>
          <w:rFonts w:ascii="Times New Roman" w:cs="Times New Roman" w:eastAsia="Times New Roman" w:hAnsi="Times New Roman"/>
          <w:sz w:val="24"/>
          <w:szCs w:val="24"/>
        </w:rPr>
        <w:t xml:space="preserve">Streamlit – demo interface</w:t>
      </w:r>
    </w:p>
    <w:p>
      <w:pPr>
        <w:pStyle w:val="ListParagraph"/>
        <w:numPr>
          <w:ilvl w:val="0"/>
          <w:numId w:val="2"/>
        </w:numPr>
        <w:spacing w:after="60" w:before="60"/>
      </w:pPr>
      <w:r>
        <w:rPr>
          <w:rFonts w:ascii="Times New Roman" w:cs="Times New Roman" w:eastAsia="Times New Roman" w:hAnsi="Times New Roman"/>
          <w:sz w:val="24"/>
          <w:szCs w:val="24"/>
        </w:rPr>
        <w:t xml:space="preserve">Google Colab / Jupyter Notebooks – development and experimentation</w:t>
      </w:r>
    </w:p>
    <w:p>
      <w:pPr>
        <w:spacing w:after="20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t xml:space="preserve">Page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20"/>
        <w:szCs w:val="20"/>
      </w:rPr>
      <w:t xml:space="preserve">Advanced Artificial Intelligence – Group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color w:val="2E4057"/>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2026-04-23T16:18:06.307Z</dcterms:created>
  <dcterms:modified xsi:type="dcterms:W3CDTF">2026-04-23T16:18:06.327Z</dcterms:modified>
</cp:coreProperties>
</file>

<file path=docProps/custom.xml><?xml version="1.0" encoding="utf-8"?>
<Properties xmlns="http://schemas.openxmlformats.org/officeDocument/2006/custom-properties" xmlns:vt="http://schemas.openxmlformats.org/officeDocument/2006/docPropsVTypes"/>
</file>