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56797" w14:textId="77777777" w:rsidR="00B04F7E" w:rsidRDefault="00000000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6163F414" w14:textId="77777777" w:rsidR="00B04F7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3-Flow chart to Code Conversion</w:t>
      </w:r>
    </w:p>
    <w:p w14:paraId="52979681" w14:textId="77777777" w:rsidR="00B04F7E" w:rsidRDefault="00B04F7E">
      <w:pPr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14:paraId="1C75BAA4" w14:textId="77777777" w:rsidR="00B04F7E" w:rsidRDefault="00B04F7E">
      <w:pPr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14:paraId="6B85EF01" w14:textId="77777777" w:rsidR="00B04F7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NAME: Data Structures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 CSA03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C2EF9DE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3480E9" w14:textId="77777777" w:rsidR="00B04F7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56421427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C0E23" w14:textId="77777777" w:rsidR="00B04F7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CO5: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Construct MST using shortest path algorithms and traverse the graph to model and analyse real-world problem.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-BL4, BL6)</w:t>
      </w:r>
    </w:p>
    <w:p w14:paraId="29871E39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9F2B73" w14:textId="77777777" w:rsidR="00B04F7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35%</w:t>
      </w:r>
    </w:p>
    <w:p w14:paraId="5852C433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A33FC5" w14:textId="77777777" w:rsidR="00990D15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    EACH QUESTION CARRIES: 10 MARKS    DURATION: 1 HOUR</w:t>
      </w:r>
    </w:p>
    <w:p w14:paraId="0BF9E514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901F5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487DE8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6CE17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42426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BF7F3E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0F3553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84858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6EBBAB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BD0713" w14:textId="77777777" w:rsidR="00990D15" w:rsidRDefault="00990D1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3DC82B" w14:textId="44225FAB" w:rsidR="00B04F7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7517C96" w14:textId="77777777" w:rsidR="00B04F7E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flowchart implements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queue using an array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ENQUEUE and DEQUEUE operations. Convert it into C code. </w:t>
      </w:r>
    </w:p>
    <w:p w14:paraId="7C21AA80" w14:textId="77777777" w:rsidR="003E214E" w:rsidRDefault="003E214E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21E33A" w14:textId="77777777" w:rsidR="003E214E" w:rsidRDefault="003E214E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65DA27" w14:textId="77777777" w:rsidR="003E214E" w:rsidRDefault="003E214E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00CE05" w14:textId="77777777" w:rsidR="003E214E" w:rsidRDefault="003E214E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5B209" w14:textId="77777777" w:rsidR="003E214E" w:rsidRDefault="003E214E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F85731" w14:textId="4134258F" w:rsidR="003E214E" w:rsidRDefault="00990D15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891AE27" wp14:editId="6BF1A04F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4465320" cy="8860790"/>
            <wp:effectExtent l="0" t="0" r="0" b="0"/>
            <wp:wrapSquare wrapText="bothSides"/>
            <wp:docPr id="8991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8307" name="Picture 899148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95BA2" w14:textId="77777777" w:rsidR="00990D15" w:rsidRDefault="00990D15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AB1A1B" w14:textId="77777777" w:rsidR="00990D15" w:rsidRDefault="00990D15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43CA55" w14:textId="77777777" w:rsidR="00990D15" w:rsidRDefault="00990D15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3883D0" w14:textId="77777777" w:rsidR="00990D15" w:rsidRDefault="00990D15" w:rsidP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FC9586" w14:textId="77777777" w:rsidR="00990D15" w:rsidRDefault="00990D15" w:rsidP="00990D1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5789B" w14:textId="51317259" w:rsidR="00B04F7E" w:rsidRPr="00990D15" w:rsidRDefault="00000000" w:rsidP="00990D1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D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Convert a flowchart for implementing </w:t>
      </w:r>
      <w:r w:rsidRPr="00990D15">
        <w:rPr>
          <w:rFonts w:ascii="Times New Roman" w:eastAsia="Times New Roman" w:hAnsi="Times New Roman" w:cs="Times New Roman"/>
          <w:b/>
          <w:bCs/>
          <w:sz w:val="24"/>
          <w:szCs w:val="24"/>
        </w:rPr>
        <w:t>Kruskal’s Algorithm</w:t>
      </w:r>
      <w:r w:rsidRPr="00990D15">
        <w:rPr>
          <w:rFonts w:ascii="Times New Roman" w:eastAsia="Times New Roman" w:hAnsi="Times New Roman" w:cs="Times New Roman"/>
          <w:sz w:val="24"/>
          <w:szCs w:val="24"/>
        </w:rPr>
        <w:t xml:space="preserve"> into a C program. </w:t>
      </w:r>
    </w:p>
    <w:p w14:paraId="61DA6E5F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C9278D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86BCB" w14:textId="77777777" w:rsidR="003E214E" w:rsidRDefault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353DF8" w14:textId="77777777" w:rsidR="003E214E" w:rsidRDefault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D275FA" w14:textId="77777777" w:rsidR="003E214E" w:rsidRDefault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594D28" w14:textId="77777777" w:rsidR="003E214E" w:rsidRDefault="003E21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B0439C" w14:textId="1EC3F980" w:rsidR="003E214E" w:rsidRDefault="003E214E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3641281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EED64C1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0164261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18709D9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DA92F8D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5F42936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E37D4B4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AFA4BFE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A3E17B1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997DA0F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0DED379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6EE7CE5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0B492B8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3C830BF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5FC1943" w14:textId="77777777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AA23071" w14:textId="099993FF" w:rsidR="00990D15" w:rsidRDefault="00990D15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63CF64BE" wp14:editId="2650B142">
            <wp:simplePos x="0" y="0"/>
            <wp:positionH relativeFrom="margin">
              <wp:posOffset>906780</wp:posOffset>
            </wp:positionH>
            <wp:positionV relativeFrom="margin">
              <wp:align>bottom</wp:align>
            </wp:positionV>
            <wp:extent cx="4480560" cy="8860790"/>
            <wp:effectExtent l="0" t="0" r="0" b="0"/>
            <wp:wrapSquare wrapText="bothSides"/>
            <wp:docPr id="1387883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83148" name="Picture 1387883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2E897B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535F19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9AB95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ED46E6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BFD4B8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27A26A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414DF2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8F920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DA67C2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D8C4F9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C329B2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6A2AD6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544CF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68043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021C24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55AB2C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1199FD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BD41A8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DE1C4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C8011F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8A1D6E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0CA107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7D50F6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EAFA27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1624A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8AACF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047C76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B26CC8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9745A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3B09E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5E202A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CA8D93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5C7CCC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19F872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D546D4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1C434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E0E41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E4F31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1BFD74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D66C1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5920C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944F7E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5A0A5E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6715A5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FF1B6C" w14:textId="2DB62EA3" w:rsidR="00B04F7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Rubrics</w:t>
      </w:r>
      <w:r w:rsidR="00990D1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85BADF" w14:textId="77777777" w:rsidR="00990D15" w:rsidRDefault="00990D1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46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"/>
        <w:gridCol w:w="1649"/>
        <w:gridCol w:w="1174"/>
        <w:gridCol w:w="1607"/>
        <w:gridCol w:w="1515"/>
        <w:gridCol w:w="1449"/>
        <w:gridCol w:w="1608"/>
      </w:tblGrid>
      <w:tr w:rsidR="00B04F7E" w14:paraId="64A7BD31" w14:textId="77777777">
        <w:trPr>
          <w:tblHeader/>
        </w:trPr>
        <w:tc>
          <w:tcPr>
            <w:tcW w:w="467" w:type="dxa"/>
            <w:vAlign w:val="center"/>
          </w:tcPr>
          <w:p w14:paraId="23CBD7DA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649" w:type="dxa"/>
            <w:vAlign w:val="center"/>
          </w:tcPr>
          <w:p w14:paraId="5E2482F6" w14:textId="77777777" w:rsidR="00B04F7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1174" w:type="dxa"/>
            <w:vAlign w:val="center"/>
          </w:tcPr>
          <w:p w14:paraId="39C0FD1F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607" w:type="dxa"/>
            <w:vAlign w:val="center"/>
          </w:tcPr>
          <w:p w14:paraId="3BBB5B5D" w14:textId="77777777" w:rsidR="00B04F7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(4)</w:t>
            </w:r>
          </w:p>
        </w:tc>
        <w:tc>
          <w:tcPr>
            <w:tcW w:w="1515" w:type="dxa"/>
            <w:vAlign w:val="center"/>
          </w:tcPr>
          <w:p w14:paraId="1DACD51B" w14:textId="77777777" w:rsidR="00B04F7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(3)</w:t>
            </w:r>
          </w:p>
        </w:tc>
        <w:tc>
          <w:tcPr>
            <w:tcW w:w="1449" w:type="dxa"/>
            <w:vAlign w:val="center"/>
          </w:tcPr>
          <w:p w14:paraId="0A7829E1" w14:textId="77777777" w:rsidR="00B04F7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Satisfactory (2)</w:t>
            </w:r>
          </w:p>
        </w:tc>
        <w:tc>
          <w:tcPr>
            <w:tcW w:w="1608" w:type="dxa"/>
            <w:vAlign w:val="center"/>
          </w:tcPr>
          <w:p w14:paraId="3EEB51A3" w14:textId="77777777" w:rsidR="00B04F7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Improvement (1)</w:t>
            </w:r>
          </w:p>
        </w:tc>
      </w:tr>
      <w:tr w:rsidR="00B04F7E" w14:paraId="25DEA4C5" w14:textId="77777777">
        <w:tc>
          <w:tcPr>
            <w:tcW w:w="467" w:type="dxa"/>
            <w:vAlign w:val="center"/>
          </w:tcPr>
          <w:p w14:paraId="1211FEFC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9" w:type="dxa"/>
            <w:vAlign w:val="center"/>
          </w:tcPr>
          <w:p w14:paraId="576FB887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 Interpretation</w:t>
            </w:r>
          </w:p>
        </w:tc>
        <w:tc>
          <w:tcPr>
            <w:tcW w:w="1174" w:type="dxa"/>
            <w:vAlign w:val="center"/>
          </w:tcPr>
          <w:p w14:paraId="7406E89C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607" w:type="dxa"/>
            <w:vAlign w:val="center"/>
          </w:tcPr>
          <w:p w14:paraId="48169325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understands all flowchart symbols, logic, and sequence</w:t>
            </w:r>
          </w:p>
        </w:tc>
        <w:tc>
          <w:tcPr>
            <w:tcW w:w="1515" w:type="dxa"/>
            <w:vAlign w:val="center"/>
          </w:tcPr>
          <w:p w14:paraId="2517D0A1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interpretation errors</w:t>
            </w:r>
          </w:p>
        </w:tc>
        <w:tc>
          <w:tcPr>
            <w:tcW w:w="1449" w:type="dxa"/>
            <w:vAlign w:val="center"/>
          </w:tcPr>
          <w:p w14:paraId="1DAB7054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flow</w:t>
            </w:r>
          </w:p>
        </w:tc>
        <w:tc>
          <w:tcPr>
            <w:tcW w:w="1608" w:type="dxa"/>
            <w:vAlign w:val="center"/>
          </w:tcPr>
          <w:p w14:paraId="55011710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Misinterprets major parts</w:t>
            </w:r>
          </w:p>
        </w:tc>
      </w:tr>
      <w:tr w:rsidR="00B04F7E" w14:paraId="67931E28" w14:textId="77777777">
        <w:tc>
          <w:tcPr>
            <w:tcW w:w="467" w:type="dxa"/>
            <w:vAlign w:val="center"/>
          </w:tcPr>
          <w:p w14:paraId="6963D8E1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49" w:type="dxa"/>
            <w:vAlign w:val="center"/>
          </w:tcPr>
          <w:p w14:paraId="36841C3C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Correctness</w:t>
            </w:r>
          </w:p>
        </w:tc>
        <w:tc>
          <w:tcPr>
            <w:tcW w:w="1174" w:type="dxa"/>
            <w:vAlign w:val="center"/>
          </w:tcPr>
          <w:p w14:paraId="053C043D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1607" w:type="dxa"/>
            <w:vAlign w:val="center"/>
          </w:tcPr>
          <w:p w14:paraId="6A7B54DA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accurately implements the complete flowchart logic</w:t>
            </w:r>
          </w:p>
        </w:tc>
        <w:tc>
          <w:tcPr>
            <w:tcW w:w="1515" w:type="dxa"/>
            <w:vAlign w:val="center"/>
          </w:tcPr>
          <w:p w14:paraId="18730DFB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coding errors</w:t>
            </w:r>
          </w:p>
        </w:tc>
        <w:tc>
          <w:tcPr>
            <w:tcW w:w="1449" w:type="dxa"/>
            <w:vAlign w:val="center"/>
          </w:tcPr>
          <w:p w14:paraId="10EC2769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implements the logic</w:t>
            </w:r>
          </w:p>
        </w:tc>
        <w:tc>
          <w:tcPr>
            <w:tcW w:w="1608" w:type="dxa"/>
            <w:vAlign w:val="center"/>
          </w:tcPr>
          <w:p w14:paraId="4EB096B9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Major logic errors</w:t>
            </w:r>
          </w:p>
        </w:tc>
      </w:tr>
      <w:tr w:rsidR="00B04F7E" w14:paraId="3097B398" w14:textId="77777777">
        <w:tc>
          <w:tcPr>
            <w:tcW w:w="467" w:type="dxa"/>
            <w:vAlign w:val="center"/>
          </w:tcPr>
          <w:p w14:paraId="11F8D467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9" w:type="dxa"/>
            <w:vAlign w:val="center"/>
          </w:tcPr>
          <w:p w14:paraId="11F92E2A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Structures &amp; Logic</w:t>
            </w:r>
          </w:p>
        </w:tc>
        <w:tc>
          <w:tcPr>
            <w:tcW w:w="1174" w:type="dxa"/>
            <w:vAlign w:val="center"/>
          </w:tcPr>
          <w:p w14:paraId="1F6CC452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607" w:type="dxa"/>
            <w:vAlign w:val="center"/>
          </w:tcPr>
          <w:p w14:paraId="2AB44712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uses conditions, loops, and sequences</w:t>
            </w:r>
          </w:p>
        </w:tc>
        <w:tc>
          <w:tcPr>
            <w:tcW w:w="1515" w:type="dxa"/>
            <w:vAlign w:val="center"/>
          </w:tcPr>
          <w:p w14:paraId="611749BD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errors in control structures</w:t>
            </w:r>
          </w:p>
        </w:tc>
        <w:tc>
          <w:tcPr>
            <w:tcW w:w="1449" w:type="dxa"/>
            <w:vAlign w:val="center"/>
          </w:tcPr>
          <w:p w14:paraId="5574CD72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structures used with errors</w:t>
            </w:r>
          </w:p>
        </w:tc>
        <w:tc>
          <w:tcPr>
            <w:tcW w:w="1608" w:type="dxa"/>
            <w:vAlign w:val="center"/>
          </w:tcPr>
          <w:p w14:paraId="7CFA7CEE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missing structures</w:t>
            </w:r>
          </w:p>
        </w:tc>
      </w:tr>
      <w:tr w:rsidR="00B04F7E" w14:paraId="4C8D78D8" w14:textId="77777777">
        <w:tc>
          <w:tcPr>
            <w:tcW w:w="467" w:type="dxa"/>
            <w:vAlign w:val="center"/>
          </w:tcPr>
          <w:p w14:paraId="46D18EE2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9" w:type="dxa"/>
            <w:vAlign w:val="center"/>
          </w:tcPr>
          <w:p w14:paraId="70634492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&amp; Testing</w:t>
            </w:r>
          </w:p>
        </w:tc>
        <w:tc>
          <w:tcPr>
            <w:tcW w:w="1174" w:type="dxa"/>
            <w:vAlign w:val="center"/>
          </w:tcPr>
          <w:p w14:paraId="2B4A9864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  <w:tc>
          <w:tcPr>
            <w:tcW w:w="1607" w:type="dxa"/>
            <w:vAlign w:val="center"/>
          </w:tcPr>
          <w:p w14:paraId="67C4F7D6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Produces correct output for all test cases and handles edge cases</w:t>
            </w:r>
          </w:p>
        </w:tc>
        <w:tc>
          <w:tcPr>
            <w:tcW w:w="1515" w:type="dxa"/>
            <w:vAlign w:val="center"/>
          </w:tcPr>
          <w:p w14:paraId="0A64BFD6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 for most test cases</w:t>
            </w:r>
          </w:p>
        </w:tc>
        <w:tc>
          <w:tcPr>
            <w:tcW w:w="1449" w:type="dxa"/>
            <w:vAlign w:val="center"/>
          </w:tcPr>
          <w:p w14:paraId="56202838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 for basic cases</w:t>
            </w:r>
          </w:p>
        </w:tc>
        <w:tc>
          <w:tcPr>
            <w:tcW w:w="1608" w:type="dxa"/>
            <w:vAlign w:val="center"/>
          </w:tcPr>
          <w:p w14:paraId="2AB3BE04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output in most cases</w:t>
            </w:r>
          </w:p>
        </w:tc>
      </w:tr>
      <w:tr w:rsidR="00B04F7E" w14:paraId="1F43D1C1" w14:textId="77777777">
        <w:tc>
          <w:tcPr>
            <w:tcW w:w="467" w:type="dxa"/>
            <w:vAlign w:val="center"/>
          </w:tcPr>
          <w:p w14:paraId="6A61C4B1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9" w:type="dxa"/>
            <w:vAlign w:val="center"/>
          </w:tcPr>
          <w:p w14:paraId="43C3AC6B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174" w:type="dxa"/>
            <w:vAlign w:val="center"/>
          </w:tcPr>
          <w:p w14:paraId="44BA50D9" w14:textId="77777777" w:rsidR="00B04F7E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  <w:tc>
          <w:tcPr>
            <w:tcW w:w="1607" w:type="dxa"/>
            <w:vAlign w:val="center"/>
          </w:tcPr>
          <w:p w14:paraId="3ABC75B7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accurately implements the complete flowchart logic</w:t>
            </w:r>
          </w:p>
        </w:tc>
        <w:tc>
          <w:tcPr>
            <w:tcW w:w="1515" w:type="dxa"/>
            <w:vAlign w:val="center"/>
          </w:tcPr>
          <w:p w14:paraId="6AFCC1FF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coding errors</w:t>
            </w:r>
          </w:p>
        </w:tc>
        <w:tc>
          <w:tcPr>
            <w:tcW w:w="1449" w:type="dxa"/>
            <w:vAlign w:val="center"/>
          </w:tcPr>
          <w:p w14:paraId="7DAB4FA4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implements the logic</w:t>
            </w:r>
          </w:p>
        </w:tc>
        <w:tc>
          <w:tcPr>
            <w:tcW w:w="1608" w:type="dxa"/>
            <w:vAlign w:val="center"/>
          </w:tcPr>
          <w:p w14:paraId="301B3819" w14:textId="77777777" w:rsidR="00B04F7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Major logic errors</w:t>
            </w:r>
          </w:p>
        </w:tc>
      </w:tr>
    </w:tbl>
    <w:p w14:paraId="07D29536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B2DFA8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AFBDC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B9CD2C" w14:textId="77777777" w:rsidR="00B04F7E" w:rsidRDefault="00B04F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04F7E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BF5E28-4239-460B-944A-8FD6A970BB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E22E6E-F01C-4C06-8BE6-D1D9F19A91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087737"/>
    <w:multiLevelType w:val="multilevel"/>
    <w:tmpl w:val="7D6E5C5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45228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7E"/>
    <w:rsid w:val="003E214E"/>
    <w:rsid w:val="00990D15"/>
    <w:rsid w:val="00B04F7E"/>
    <w:rsid w:val="00BF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E48D"/>
  <w15:docId w15:val="{EE543240-6126-4B12-AA81-30F9278F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Sakthivel Sanjay</cp:lastModifiedBy>
  <cp:revision>2</cp:revision>
  <dcterms:created xsi:type="dcterms:W3CDTF">2026-09-01T03:33:00Z</dcterms:created>
  <dcterms:modified xsi:type="dcterms:W3CDTF">2026-09-01T05:25:00Z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bbe91859-501a-49a6-a1aa-08d80fa8ba88</vt:lpwstr>
  </property>
</Properties>
</file>