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BEATS PRODUCTION PRIVATE LIMITED</w:t>
      </w:r>
    </w:p>
    <w:p>
      <w:pPr>
        <w:spacing w:after="0"/>
      </w:pPr>
      <w:r>
        <w:t>EVENT PROPOSAL &amp; TECHNICAL RIDER</w:t>
      </w:r>
    </w:p>
    <w:p>
      <w:r>
        <w:rPr>
          <w:b/>
        </w:rPr>
        <w:t>Event Name:</w:t>
      </w:r>
      <w:r>
        <w:t xml:space="preserve"> Product Launch</w:t>
      </w:r>
    </w:p>
    <w:p>
      <w:r>
        <w:rPr>
          <w:b/>
        </w:rPr>
        <w:t>Prepared For:</w:t>
      </w:r>
      <w:r>
        <w:t xml:space="preserve"> rahul, IBM</w:t>
      </w:r>
    </w:p>
    <w:p>
      <w:r>
        <w:rPr>
          <w:b/>
        </w:rPr>
        <w:t>Prepared By:</w:t>
      </w:r>
      <w:r>
        <w:t xml:space="preserve"> Beats Production Private Limited</w:t>
      </w:r>
    </w:p>
    <w:p>
      <w:r>
        <w:rPr>
          <w:b/>
        </w:rPr>
        <w:t>Event Date:</w:t>
      </w:r>
      <w:r>
        <w:t xml:space="preserve"> August 20, 2026</w:t>
      </w:r>
    </w:p>
    <w:p>
      <w:r>
        <w:rPr>
          <w:b/>
        </w:rPr>
        <w:t>Venue &amp; City:</w:t>
      </w:r>
      <w:r>
        <w:t xml:space="preserve"> IBM, Bangalore</w:t>
      </w:r>
    </w:p>
    <w:p>
      <w:r>
        <w:rPr>
          <w:b/>
        </w:rPr>
        <w:t>Date of Submission:</w:t>
      </w:r>
      <w:r>
        <w:t xml:space="preserve"> [Current Date]</w:t>
      </w:r>
    </w:p>
    <w:p>
      <w:r>
        <w:rPr>
          <w:b/>
        </w:rPr>
        <w:t>Confidentiality Notice:</w:t>
      </w:r>
      <w:r>
        <w:t xml:space="preserve"> This proposal contains proprietary design concepts and commercial terms intended solely for the recipient organization.</w:t>
      </w:r>
    </w:p>
    <w:p>
      <w:r>
        <w:br w:type="page"/>
      </w:r>
    </w:p>
    <w:p>
      <w:pPr>
        <w:pStyle w:val="Heading1"/>
      </w:pPr>
      <w:r>
        <w:t>2. Executive Summary</w:t>
      </w:r>
    </w:p>
    <w:p>
      <w:r>
        <w:t>At Beats Production Private Limited, we envision a Product Launch event that stands as a hallmark of innovation and excellence, specifically tailored to spotlight IBM's cutting-edge offerings. With a projected attendance of 500 distinguished guests, the event promises to serve as a seamless amalgam of celebration, recognition, and immersive brand storytelling. Through our advanced technological capabilities and artistic expertise, we aim to deliver a sophisticated evening that engages audiences on multiple levels, ultimately reinforcing IBM's industry leadership.</w:t>
      </w:r>
    </w:p>
    <w:p>
      <w:r>
        <w:t>In collaboration with IBM, our goal is to elevate this corporate gala and awards ceremony into an unforgettable experience. The foresight of employing avant-garde technologies—such as autonomous Robot Event Assistants, state-of-the-art drones for aerial demonstrations, and AR/AI photo booths—will underscore IBM's commitment to innovation. The strategic partnership with WFH (We Fly High) Unmanned Systems &amp; Robotics Studio amplifies this vision, ensuring the event integrates ground-breaking solutions that captivate and excite.</w:t>
      </w:r>
    </w:p>
    <w:p>
      <w:pPr>
        <w:pStyle w:val="Heading1"/>
      </w:pPr>
      <w:r>
        <w:t>3. About Beats Production</w:t>
      </w:r>
    </w:p>
    <w:p>
      <w:r>
        <w:t>Beats Production Private Limited is a premier 360-degree event management and technical production company known for consistently setting new benchmarks in the event industry. Our core values—Innovation, Excellence, and Seamless Execution—guide every project, ensuring that each event is not merely planned but meticulously crafted to perfection.</w:t>
      </w:r>
    </w:p>
    <w:p>
      <w:r>
        <w:t>Our strategic technology partnership with WFH (We Fly High) Unmanned Systems &amp; Robotics Studio places us at the forefront of event technologies. This alliance enables us to offer revolutionary solutions, such as drone product launches and AI-driven event assistants that transform traditional corporate events into mesmerizing experiences.</w:t>
      </w:r>
    </w:p>
    <w:p>
      <w:pPr>
        <w:pStyle w:val="Heading1"/>
      </w:pPr>
      <w:r>
        <w:t>4. Understanding Client Requirements</w:t>
      </w:r>
    </w:p>
    <w:p>
      <w:pPr>
        <w:pStyle w:val="ListBullet"/>
      </w:pPr>
      <w:r>
        <w:rPr>
          <w:b/>
        </w:rPr>
        <w:t>Event Objective:</w:t>
      </w:r>
      <w:r>
        <w:t xml:space="preserve"> &lt;To Be Confirmed&gt;</w:t>
      </w:r>
    </w:p>
    <w:p>
      <w:pPr>
        <w:pStyle w:val="ListBullet"/>
      </w:pPr>
      <w:r>
        <w:rPr>
          <w:b/>
        </w:rPr>
        <w:t>Target Audience:</w:t>
      </w:r>
      <w:r>
        <w:t xml:space="preserve"> IBM employees, management, and esteemed guests</w:t>
      </w:r>
    </w:p>
    <w:p>
      <w:pPr>
        <w:pStyle w:val="ListBullet"/>
      </w:pPr>
      <w:r>
        <w:rPr>
          <w:b/>
        </w:rPr>
        <w:t>Expected Guests:</w:t>
      </w:r>
      <w:r>
        <w:t xml:space="preserve"> 500</w:t>
      </w:r>
    </w:p>
    <w:p>
      <w:pPr>
        <w:pStyle w:val="ListBullet"/>
      </w:pPr>
      <w:r>
        <w:rPr>
          <w:b/>
        </w:rPr>
        <w:t>Event Theme:</w:t>
      </w:r>
      <w:r>
        <w:t xml:space="preserve"> &lt;To Be Confirmed&gt;</w:t>
      </w:r>
    </w:p>
    <w:p>
      <w:pPr>
        <w:pStyle w:val="ListBullet"/>
      </w:pPr>
      <w:r>
        <w:rPr>
          <w:b/>
        </w:rPr>
        <w:t>Key Expectations:</w:t>
      </w:r>
    </w:p>
    <w:p>
      <w:pPr>
        <w:pStyle w:val="ListBullet"/>
      </w:pPr>
      <w:r>
        <w:t>Immersive experience design</w:t>
      </w:r>
    </w:p>
    <w:p>
      <w:pPr>
        <w:pStyle w:val="ListBullet"/>
      </w:pPr>
      <w:r>
        <w:t>Flawless technical execution</w:t>
      </w:r>
    </w:p>
    <w:p>
      <w:pPr>
        <w:pStyle w:val="ListBullet"/>
      </w:pPr>
      <w:r>
        <w:t>Engaging activities</w:t>
      </w:r>
    </w:p>
    <w:p>
      <w:pPr>
        <w:pStyle w:val="Heading1"/>
      </w:pPr>
      <w:r>
        <w:t>5. Event Concept</w:t>
      </w:r>
    </w:p>
    <w:p>
      <w:pPr>
        <w:pStyle w:val="ListBullet"/>
      </w:pPr>
      <w:r>
        <w:rPr>
          <w:b/>
        </w:rPr>
        <w:t>Visual Theme &amp; Mood Board:</w:t>
      </w:r>
      <w:r>
        <w:t xml:space="preserve"> The theme will be intricately developed in alignment with IBM’s brand identity and the spirit of innovation. Proposed color palettes, décor elements, and overall ambiance will be finalized in collaboration with the client.</w:t>
      </w:r>
    </w:p>
    <w:p>
      <w:pPr>
        <w:pStyle w:val="ListBullet"/>
      </w:pPr>
      <w:r>
        <w:rPr>
          <w:b/>
        </w:rPr>
        <w:t>Stage &amp; Structural Setup:</w:t>
      </w:r>
      <w:r>
        <w:t xml:space="preserve"> The stage will be strategically placed to ensure visibility for all guests. A dynamic backdrop combined with high-resolution LED layouts will draw attention and set the scene for key presentations.</w:t>
      </w:r>
    </w:p>
    <w:p>
      <w:pPr>
        <w:pStyle w:val="ListBullet"/>
      </w:pPr>
      <w:r>
        <w:rPr>
          <w:b/>
        </w:rPr>
        <w:t>Lighting &amp; Audio Ambiance:</w:t>
      </w:r>
      <w:r>
        <w:t xml:space="preserve"> A multi-layered lighting design will create dynamic moods throughout the evening, while professional sound systems ensure crisp audio quality for all announcements and performances.</w:t>
      </w:r>
    </w:p>
    <w:p>
      <w:pPr>
        <w:pStyle w:val="ListBullet"/>
      </w:pPr>
      <w:r>
        <w:rPr>
          <w:b/>
        </w:rPr>
        <w:t>Attendee Experience Journey:</w:t>
      </w:r>
      <w:r>
        <w:t xml:space="preserve"> Guests will be welcomed warmly upon arrival, engaged through interactive experiences, and connected with the brand at every touchpoint, culminating in an unforgettable product unveiling.</w:t>
      </w:r>
    </w:p>
    <w:p>
      <w:pPr>
        <w:pStyle w:val="Heading1"/>
      </w:pPr>
      <w:r>
        <w:t>6. Scope of Services</w:t>
      </w:r>
    </w:p>
    <w:p>
      <w:pPr>
        <w:pStyle w:val="ListNumber"/>
      </w:pPr>
      <w:r>
        <w:rPr>
          <w:b/>
        </w:rPr>
        <w:t>Robot Event Assistant (AI Host &amp; Award Delivery):</w:t>
      </w:r>
    </w:p>
    <w:p>
      <w:pPr>
        <w:pStyle w:val="ListBullet"/>
      </w:pPr>
      <w:r>
        <w:t>Autonomous navigation for QR code-based registration and award delivery.</w:t>
      </w:r>
    </w:p>
    <w:p>
      <w:pPr>
        <w:pStyle w:val="ListBullet"/>
      </w:pPr>
      <w:r>
        <w:t>Photo capturing with cloud storage and interactive collateral.</w:t>
      </w:r>
    </w:p>
    <w:p>
      <w:pPr>
        <w:pStyle w:val="ListNumber"/>
      </w:pPr>
      <w:r>
        <w:rPr>
          <w:b/>
        </w:rPr>
        <w:t>Drone Product Launch &amp; Aerial Pyro:</w:t>
      </w:r>
    </w:p>
    <w:p>
      <w:pPr>
        <w:pStyle w:val="ListBullet"/>
      </w:pPr>
      <w:r>
        <w:t>Showcase products via synchronized drones.</w:t>
      </w:r>
    </w:p>
    <w:p>
      <w:pPr>
        <w:pStyle w:val="ListBullet"/>
      </w:pPr>
      <w:r>
        <w:t>Integrate aerial pyro to enhance visual impact.</w:t>
      </w:r>
    </w:p>
    <w:p>
      <w:pPr>
        <w:pStyle w:val="ListNumber"/>
      </w:pPr>
      <w:r>
        <w:rPr>
          <w:b/>
        </w:rPr>
        <w:t>AR / AI Photobooths &amp; Paparazzi Booth:</w:t>
      </w:r>
    </w:p>
    <w:p>
      <w:pPr>
        <w:pStyle w:val="ListBullet"/>
      </w:pPr>
      <w:r>
        <w:t>Customized photo experiences with instant printing and digital sharing options.</w:t>
      </w:r>
    </w:p>
    <w:p>
      <w:pPr>
        <w:pStyle w:val="ListBullet"/>
      </w:pPr>
      <w:r>
        <w:t>Automated paparazzi booth for a premium red carpet experience.</w:t>
      </w:r>
    </w:p>
    <w:p>
      <w:pPr>
        <w:pStyle w:val="Heading1"/>
      </w:pPr>
      <w:r>
        <w:t>7. Event Timeline / Agenda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Time</w:t>
            </w:r>
          </w:p>
        </w:tc>
        <w:tc>
          <w:tcPr>
            <w:tcW w:type="dxa" w:w="4320"/>
          </w:tcPr>
          <w:p>
            <w:r>
              <w:rPr>
                <w:b/>
              </w:rPr>
            </w:r>
            <w:r>
              <w:rPr>
                <w:b/>
              </w:rPr>
              <w:t>Activity</w:t>
            </w:r>
          </w:p>
        </w:tc>
      </w:tr>
      <w:tr>
        <w:tc>
          <w:tcPr>
            <w:tcW w:type="dxa" w:w="4320"/>
          </w:tcPr>
          <w:p>
            <w:r/>
            <w:r>
              <w:t>10:00 - 11:00</w:t>
            </w:r>
          </w:p>
        </w:tc>
        <w:tc>
          <w:tcPr>
            <w:tcW w:type="dxa" w:w="4320"/>
          </w:tcPr>
          <w:p>
            <w:r/>
            <w:r>
              <w:t>Setup &amp; Soundcheck</w:t>
            </w:r>
          </w:p>
        </w:tc>
      </w:tr>
      <w:tr>
        <w:tc>
          <w:tcPr>
            <w:tcW w:type="dxa" w:w="4320"/>
          </w:tcPr>
          <w:p>
            <w:r/>
            <w:r>
              <w:t>11:00 - 12:00</w:t>
            </w:r>
          </w:p>
        </w:tc>
        <w:tc>
          <w:tcPr>
            <w:tcW w:type="dxa" w:w="4320"/>
          </w:tcPr>
          <w:p>
            <w:r/>
            <w:r>
              <w:t>Guest Arrival</w:t>
            </w:r>
          </w:p>
        </w:tc>
      </w:tr>
      <w:tr>
        <w:tc>
          <w:tcPr>
            <w:tcW w:type="dxa" w:w="4320"/>
          </w:tcPr>
          <w:p>
            <w:r/>
            <w:r>
              <w:t>12:00 - 12:30</w:t>
            </w:r>
          </w:p>
        </w:tc>
        <w:tc>
          <w:tcPr>
            <w:tcW w:type="dxa" w:w="4320"/>
          </w:tcPr>
          <w:p>
            <w:r/>
            <w:r>
              <w:t>Keynote Address</w:t>
            </w:r>
          </w:p>
        </w:tc>
      </w:tr>
      <w:tr>
        <w:tc>
          <w:tcPr>
            <w:tcW w:type="dxa" w:w="4320"/>
          </w:tcPr>
          <w:p>
            <w:r/>
            <w:r>
              <w:t>12:30 - 13:30</w:t>
            </w:r>
          </w:p>
        </w:tc>
        <w:tc>
          <w:tcPr>
            <w:tcW w:type="dxa" w:w="4320"/>
          </w:tcPr>
          <w:p>
            <w:r/>
            <w:r>
              <w:t>Product Launch / Main Act</w:t>
            </w:r>
          </w:p>
        </w:tc>
      </w:tr>
      <w:tr>
        <w:tc>
          <w:tcPr>
            <w:tcW w:type="dxa" w:w="4320"/>
          </w:tcPr>
          <w:p>
            <w:r/>
            <w:r>
              <w:t>13:30 - 14:30</w:t>
            </w:r>
          </w:p>
        </w:tc>
        <w:tc>
          <w:tcPr>
            <w:tcW w:type="dxa" w:w="4320"/>
          </w:tcPr>
          <w:p>
            <w:r/>
            <w:r>
              <w:t>Dining/Networking</w:t>
            </w:r>
          </w:p>
        </w:tc>
      </w:tr>
      <w:tr>
        <w:tc>
          <w:tcPr>
            <w:tcW w:type="dxa" w:w="4320"/>
          </w:tcPr>
          <w:p>
            <w:r/>
            <w:r>
              <w:t>14:30 - 16:00</w:t>
            </w:r>
          </w:p>
        </w:tc>
        <w:tc>
          <w:tcPr>
            <w:tcW w:type="dxa" w:w="4320"/>
          </w:tcPr>
          <w:p>
            <w:r/>
            <w:r>
              <w:t>Awards Presentation</w:t>
            </w:r>
          </w:p>
        </w:tc>
      </w:tr>
      <w:tr>
        <w:tc>
          <w:tcPr>
            <w:tcW w:type="dxa" w:w="4320"/>
          </w:tcPr>
          <w:p>
            <w:r/>
            <w:r>
              <w:t>16:00 - 17:00</w:t>
            </w:r>
          </w:p>
        </w:tc>
        <w:tc>
          <w:tcPr>
            <w:tcW w:type="dxa" w:w="4320"/>
          </w:tcPr>
          <w:p>
            <w:r/>
            <w:r>
              <w:t>Event Wrap-up</w:t>
            </w:r>
          </w:p>
        </w:tc>
      </w:tr>
    </w:tbl>
    <w:p>
      <w:pPr>
        <w:pStyle w:val="Heading1"/>
      </w:pPr>
      <w:r>
        <w:t>8.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Category</w:t>
            </w:r>
          </w:p>
        </w:tc>
        <w:tc>
          <w:tcPr>
            <w:tcW w:type="dxa" w:w="2160"/>
          </w:tcPr>
          <w:p>
            <w:r>
              <w:rPr>
                <w:b/>
              </w:rPr>
            </w:r>
            <w:r>
              <w:rPr>
                <w:b/>
              </w:rPr>
              <w:t>Deliverable Description</w:t>
            </w:r>
          </w:p>
        </w:tc>
        <w:tc>
          <w:tcPr>
            <w:tcW w:type="dxa" w:w="2160"/>
          </w:tcPr>
          <w:p>
            <w:r>
              <w:rPr>
                <w:b/>
              </w:rPr>
            </w:r>
            <w:r>
              <w:rPr>
                <w:b/>
              </w:rPr>
              <w:t>Technical Spec/Scope</w:t>
            </w:r>
          </w:p>
        </w:tc>
        <w:tc>
          <w:tcPr>
            <w:tcW w:type="dxa" w:w="2160"/>
          </w:tcPr>
          <w:p>
            <w:r>
              <w:rPr>
                <w:b/>
              </w:rPr>
            </w:r>
            <w:r>
              <w:rPr>
                <w:b/>
              </w:rPr>
              <w:t>Status</w:t>
            </w:r>
          </w:p>
        </w:tc>
      </w:tr>
      <w:tr>
        <w:tc>
          <w:tcPr>
            <w:tcW w:type="dxa" w:w="2160"/>
          </w:tcPr>
          <w:p>
            <w:r/>
            <w:r>
              <w:t>Stage</w:t>
            </w:r>
          </w:p>
        </w:tc>
        <w:tc>
          <w:tcPr>
            <w:tcW w:type="dxa" w:w="2160"/>
          </w:tcPr>
          <w:p>
            <w:r/>
            <w:r>
              <w:t>Main stage setup with backdrop and props</w:t>
            </w:r>
          </w:p>
        </w:tc>
        <w:tc>
          <w:tcPr>
            <w:tcW w:type="dxa" w:w="2160"/>
          </w:tcPr>
          <w:p>
            <w:r/>
            <w:r>
              <w:t>10m x 5m platform, LED wall</w:t>
            </w:r>
          </w:p>
        </w:tc>
        <w:tc>
          <w:tcPr>
            <w:tcW w:type="dxa" w:w="2160"/>
          </w:tcPr>
          <w:p>
            <w:r/>
            <w:r>
              <w:t>Pending</w:t>
            </w:r>
          </w:p>
        </w:tc>
      </w:tr>
      <w:tr>
        <w:tc>
          <w:tcPr>
            <w:tcW w:type="dxa" w:w="2160"/>
          </w:tcPr>
          <w:p>
            <w:r/>
            <w:r>
              <w:t>Lighting</w:t>
            </w:r>
          </w:p>
        </w:tc>
        <w:tc>
          <w:tcPr>
            <w:tcW w:type="dxa" w:w="2160"/>
          </w:tcPr>
          <w:p>
            <w:r/>
            <w:r>
              <w:t>Dynamic LED and intelligent lighting system</w:t>
            </w:r>
          </w:p>
        </w:tc>
        <w:tc>
          <w:tcPr>
            <w:tcW w:type="dxa" w:w="2160"/>
          </w:tcPr>
          <w:p>
            <w:r/>
            <w:r>
              <w:t>Intelligent fixtures with programmable settings</w:t>
            </w:r>
          </w:p>
        </w:tc>
        <w:tc>
          <w:tcPr>
            <w:tcW w:type="dxa" w:w="2160"/>
          </w:tcPr>
          <w:p>
            <w:r/>
            <w:r>
              <w:t>Pending</w:t>
            </w:r>
          </w:p>
        </w:tc>
      </w:tr>
      <w:tr>
        <w:tc>
          <w:tcPr>
            <w:tcW w:type="dxa" w:w="2160"/>
          </w:tcPr>
          <w:p>
            <w:r/>
            <w:r>
              <w:t>Audio</w:t>
            </w:r>
          </w:p>
        </w:tc>
        <w:tc>
          <w:tcPr>
            <w:tcW w:type="dxa" w:w="2160"/>
          </w:tcPr>
          <w:p>
            <w:r/>
            <w:r>
              <w:t>Professional line-array sound system</w:t>
            </w:r>
          </w:p>
        </w:tc>
        <w:tc>
          <w:tcPr>
            <w:tcW w:type="dxa" w:w="2160"/>
          </w:tcPr>
          <w:p>
            <w:r/>
            <w:r>
              <w:t>Min. 10-channel setup with distributed speakers</w:t>
            </w:r>
          </w:p>
        </w:tc>
        <w:tc>
          <w:tcPr>
            <w:tcW w:type="dxa" w:w="2160"/>
          </w:tcPr>
          <w:p>
            <w:r/>
            <w:r>
              <w:t>Pending</w:t>
            </w:r>
          </w:p>
        </w:tc>
      </w:tr>
      <w:tr>
        <w:tc>
          <w:tcPr>
            <w:tcW w:type="dxa" w:w="2160"/>
          </w:tcPr>
          <w:p>
            <w:r/>
            <w:r>
              <w:t>Drones</w:t>
            </w:r>
          </w:p>
        </w:tc>
        <w:tc>
          <w:tcPr>
            <w:tcW w:type="dxa" w:w="2160"/>
          </w:tcPr>
          <w:p>
            <w:r/>
            <w:r>
              <w:t>Drone product launch with aerial effects</w:t>
            </w:r>
          </w:p>
        </w:tc>
        <w:tc>
          <w:tcPr>
            <w:tcW w:type="dxa" w:w="2160"/>
          </w:tcPr>
          <w:p>
            <w:r/>
            <w:r>
              <w:t>8 drones, payload 500g, aerial pyro capabilities</w:t>
            </w:r>
          </w:p>
        </w:tc>
        <w:tc>
          <w:tcPr>
            <w:tcW w:type="dxa" w:w="2160"/>
          </w:tcPr>
          <w:p>
            <w:r/>
            <w:r>
              <w:t>Pending</w:t>
            </w:r>
          </w:p>
        </w:tc>
      </w:tr>
      <w:tr>
        <w:tc>
          <w:tcPr>
            <w:tcW w:type="dxa" w:w="2160"/>
          </w:tcPr>
          <w:p>
            <w:r/>
            <w:r>
              <w:t>Robot</w:t>
            </w:r>
          </w:p>
        </w:tc>
        <w:tc>
          <w:tcPr>
            <w:tcW w:type="dxa" w:w="2160"/>
          </w:tcPr>
          <w:p>
            <w:r/>
            <w:r>
              <w:t>AI Event Assistant for registration and awards</w:t>
            </w:r>
          </w:p>
        </w:tc>
        <w:tc>
          <w:tcPr>
            <w:tcW w:type="dxa" w:w="2160"/>
          </w:tcPr>
          <w:p>
            <w:r/>
            <w:r>
              <w:t>Navigation GPS, QR code compatibility</w:t>
            </w:r>
          </w:p>
        </w:tc>
        <w:tc>
          <w:tcPr>
            <w:tcW w:type="dxa" w:w="2160"/>
          </w:tcPr>
          <w:p>
            <w:r/>
            <w:r>
              <w:t>Pending</w:t>
            </w:r>
          </w:p>
        </w:tc>
      </w:tr>
      <w:tr>
        <w:tc>
          <w:tcPr>
            <w:tcW w:type="dxa" w:w="2160"/>
          </w:tcPr>
          <w:p>
            <w:r/>
            <w:r>
              <w:t>Photobooths</w:t>
            </w:r>
          </w:p>
        </w:tc>
        <w:tc>
          <w:tcPr>
            <w:tcW w:type="dxa" w:w="2160"/>
          </w:tcPr>
          <w:p>
            <w:r/>
            <w:r>
              <w:t>AR/AI photobooths with instant print options</w:t>
            </w:r>
          </w:p>
        </w:tc>
        <w:tc>
          <w:tcPr>
            <w:tcW w:type="dxa" w:w="2160"/>
          </w:tcPr>
          <w:p>
            <w:r/>
            <w:r>
              <w:t>4 stations, 2D/3D effects</w:t>
            </w:r>
          </w:p>
        </w:tc>
        <w:tc>
          <w:tcPr>
            <w:tcW w:type="dxa" w:w="2160"/>
          </w:tcPr>
          <w:p>
            <w:r/>
            <w:r>
              <w:t>Pending</w:t>
            </w:r>
          </w:p>
        </w:tc>
      </w:tr>
    </w:tbl>
    <w:p>
      <w:pPr>
        <w:pStyle w:val="Heading1"/>
      </w:pPr>
      <w:r>
        <w:t>9. Why Choose Beats Production</w:t>
      </w:r>
    </w:p>
    <w:p>
      <w:pPr>
        <w:pStyle w:val="ListNumber"/>
      </w:pPr>
      <w:r>
        <w:rPr>
          <w:b/>
        </w:rPr>
        <w:t>Cutting-edge Technology:</w:t>
      </w:r>
      <w:r>
        <w:t xml:space="preserve"> Our fleet of advanced tech solutions enhances every aspect of your event, from drones to robots.</w:t>
      </w:r>
    </w:p>
    <w:p>
      <w:pPr>
        <w:pStyle w:val="ListNumber"/>
      </w:pPr>
      <w:r>
        <w:rPr>
          <w:b/>
        </w:rPr>
        <w:t>Experienced Technical Crew:</w:t>
      </w:r>
      <w:r>
        <w:t xml:space="preserve"> Our team consists of seasoned professionals dedicated to flawless execution.</w:t>
      </w:r>
    </w:p>
    <w:p>
      <w:pPr>
        <w:pStyle w:val="ListNumber"/>
      </w:pPr>
      <w:r>
        <w:rPr>
          <w:b/>
        </w:rPr>
        <w:t>Unparalleled Safety Record:</w:t>
      </w:r>
      <w:r>
        <w:t xml:space="preserve"> Comprehensive safety protocols ensure a secure environment for all participants.</w:t>
      </w:r>
    </w:p>
    <w:p>
      <w:pPr>
        <w:pStyle w:val="ListNumber"/>
      </w:pPr>
      <w:r>
        <w:rPr>
          <w:b/>
        </w:rPr>
        <w:t>Single Point of Contact:</w:t>
      </w:r>
      <w:r>
        <w:t xml:space="preserve"> A dedicated project lead streamlines communication and coordination, enhancing efficiency.</w:t>
      </w:r>
    </w:p>
    <w:p>
      <w:pPr>
        <w:pStyle w:val="ListNumber"/>
      </w:pPr>
      <w:r>
        <w:rPr>
          <w:b/>
        </w:rPr>
        <w:t>End-to-End Production Services:</w:t>
      </w:r>
      <w:r>
        <w:t xml:space="preserve"> We manage every detail of the event, allowing the client to focus on engagement and experience.</w:t>
      </w:r>
    </w:p>
    <w:p>
      <w:pPr>
        <w:pStyle w:val="Heading1"/>
      </w:pPr>
      <w:r>
        <w:t>10. Commercial Summary</w:t>
      </w:r>
    </w:p>
    <w:p>
      <w:r>
        <w:t>Budget: &lt;To Be Confirmed&gt;. An itemized commercial quotation will be issued upon final technical rider sign-off.</w:t>
      </w:r>
    </w:p>
    <w:p>
      <w:pPr>
        <w:pStyle w:val="Heading1"/>
      </w:pPr>
      <w:r>
        <w:t>11. Terms &amp; Conditions</w:t>
      </w:r>
    </w:p>
    <w:p>
      <w:pPr>
        <w:pStyle w:val="ListNumber"/>
      </w:pPr>
      <w:r>
        <w:rPr>
          <w:b/>
        </w:rPr>
        <w:t>Payment Schedule:</w:t>
      </w:r>
      <w:r>
        <w:t xml:space="preserve"> 50% advance upon contract signature, remaining 50% due prior to event setup.</w:t>
      </w:r>
    </w:p>
    <w:p>
      <w:pPr>
        <w:pStyle w:val="ListNumber"/>
      </w:pPr>
      <w:r>
        <w:rPr>
          <w:b/>
        </w:rPr>
        <w:t>Cancellation Policy:</w:t>
      </w:r>
      <w:r>
        <w:t xml:space="preserve"> Standard terms apply, which may vary based on the timeframe of notice.</w:t>
      </w:r>
    </w:p>
    <w:p>
      <w:pPr>
        <w:pStyle w:val="ListNumber"/>
      </w:pPr>
      <w:r>
        <w:rPr>
          <w:b/>
        </w:rPr>
        <w:t>Venue Access &amp; Logistics:</w:t>
      </w:r>
      <w:r>
        <w:t xml:space="preserve"> Detailed advance load-in requirements will be shared upon agreement.</w:t>
      </w:r>
    </w:p>
    <w:p>
      <w:pPr>
        <w:pStyle w:val="ListNumber"/>
      </w:pPr>
      <w:r>
        <w:rPr>
          <w:b/>
        </w:rPr>
        <w:t>Permissions &amp; Licenses:</w:t>
      </w:r>
      <w:r>
        <w:t xml:space="preserve"> We will manage all statutory permits required for the event execution.</w:t>
      </w:r>
    </w:p>
    <w:p>
      <w:pPr>
        <w:pStyle w:val="ListNumber"/>
      </w:pPr>
      <w:r>
        <w:rPr>
          <w:b/>
        </w:rPr>
        <w:t>Force Majeure:</w:t>
      </w:r>
      <w:r>
        <w:t xml:space="preserve"> A standard clause covering unpredictable and uncontrollable events.</w:t>
      </w:r>
    </w:p>
    <w:p>
      <w:pPr>
        <w:pStyle w:val="Heading1"/>
      </w:pPr>
      <w:r>
        <w:t>12. Contact Information</w:t>
      </w:r>
    </w:p>
    <w:p>
      <w:r>
        <w:rPr>
          <w:b/>
        </w:rPr>
        <w:t>Project Lead:</w:t>
      </w:r>
      <w:r>
        <w:t xml:space="preserve"> [Lead Name]</w:t>
      </w:r>
    </w:p>
    <w:p>
      <w:r>
        <w:rPr>
          <w:b/>
        </w:rPr>
        <w:t>Email:</w:t>
      </w:r>
      <w:r>
        <w:t xml:space="preserve"> [Lead Email]</w:t>
      </w:r>
    </w:p>
    <w:p>
      <w:r>
        <w:rPr>
          <w:b/>
        </w:rPr>
        <w:t>Phone:</w:t>
      </w:r>
      <w:r>
        <w:t xml:space="preserve"> [Lead Phone Number]</w:t>
      </w:r>
    </w:p>
    <w:p>
      <w:r>
        <w:rPr>
          <w:b/>
        </w:rPr>
        <w:t>Corporate Address:</w:t>
      </w:r>
      <w:r>
        <w:t xml:space="preserve"> Beats Production Private Limited, [Complete Address]</w:t>
      </w:r>
    </w:p>
    <w:p>
      <w:r>
        <w:rPr>
          <w:b/>
        </w:rPr>
        <w:t>Client Acceptance Sign-Off</w:t>
      </w:r>
      <w:r>
        <w:t>:</w:t>
      </w:r>
    </w:p>
    <w:p>
      <w:r>
        <w:t>Client Name: ____________________    Date: ____________</w:t>
      </w:r>
    </w:p>
    <w:p>
      <w:r>
        <w:t>Signature: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