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ta710xa7pwbn" w:id="0"/>
      <w:bookmarkEnd w:id="0"/>
      <w:r w:rsidDel="00000000" w:rsidR="00000000" w:rsidRPr="00000000">
        <w:rPr>
          <w:rFonts w:ascii="Montserrat" w:cs="Montserrat" w:eastAsia="Montserrat" w:hAnsi="Montserrat"/>
          <w:color w:val="2751bf"/>
          <w:sz w:val="72"/>
          <w:szCs w:val="72"/>
          <w:rtl w:val="0"/>
        </w:rPr>
        <w:t xml:space="preserve">1. Math &amp;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362075" cy="190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-92857" l="0" r="77083" t="-9285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6.6666666666667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15"/>
        <w:gridCol w:w="2745"/>
        <w:tblGridChange w:id="0">
          <w:tblGrid>
            <w:gridCol w:w="6615"/>
            <w:gridCol w:w="274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-6.666666666666762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751bf"/>
                <w:sz w:val="40"/>
                <w:szCs w:val="40"/>
                <w:rtl w:val="0"/>
              </w:rPr>
              <w:t xml:space="preserve">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-6.666666666666762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751bf"/>
                <w:sz w:val="40"/>
                <w:szCs w:val="40"/>
                <w:rtl w:val="0"/>
              </w:rPr>
              <w:t xml:space="preserve">Time</w:t>
            </w:r>
            <w:r w:rsidDel="00000000" w:rsidR="00000000" w:rsidRPr="00000000">
              <w:rPr>
                <w:sz w:val="40"/>
                <w:szCs w:val="40"/>
                <w:rtl w:val="0"/>
              </w:rPr>
              <w:t xml:space="preserve"> (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751bf"/>
                <w:sz w:val="40"/>
                <w:szCs w:val="40"/>
                <w:rtl w:val="0"/>
              </w:rPr>
              <w:t xml:space="preserve">Mins</w:t>
            </w:r>
            <w:r w:rsidDel="00000000" w:rsidR="00000000" w:rsidRPr="00000000">
              <w:rPr>
                <w:sz w:val="40"/>
                <w:szCs w:val="40"/>
                <w:rtl w:val="0"/>
              </w:rPr>
              <w:t xml:space="preserve">)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Module 1: Probability Basics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Module 2: Random Variables and Probability Distributions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Module 3: Descriptive Statistics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Module 4: System of Linear Equations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Module 5: Matrices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Module 6: Vector Spaces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Module 7: Linear Independence, Basis and Rank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Module 8: Social Networks – Random Graphs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Module 9: Intro to Probability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ind w:left="0" w:firstLine="0"/>
        <w:rPr>
          <w:rFonts w:ascii="Montserrat" w:cs="Montserrat" w:eastAsia="Montserrat" w:hAnsi="Montserrat"/>
          <w:color w:val="2751bf"/>
        </w:rPr>
      </w:pPr>
      <w:bookmarkStart w:colFirst="0" w:colLast="0" w:name="_90jhuydvt4ak" w:id="1"/>
      <w:bookmarkEnd w:id="1"/>
      <w:r w:rsidDel="00000000" w:rsidR="00000000" w:rsidRPr="00000000">
        <w:rPr>
          <w:rFonts w:ascii="Montserrat" w:cs="Montserrat" w:eastAsia="Montserrat" w:hAnsi="Montserrat"/>
          <w:color w:val="2751bf"/>
          <w:rtl w:val="0"/>
        </w:rPr>
        <w:t xml:space="preserve">Module 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Probability Basics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ageBreakBefore w:val="0"/>
        <w:spacing w:line="312" w:lineRule="auto"/>
        <w:ind w:left="-6.666666666666762" w:right="0" w:firstLine="0"/>
        <w:rPr>
          <w:color w:val="263951"/>
        </w:rPr>
      </w:pPr>
      <w:bookmarkStart w:colFirst="0" w:colLast="0" w:name="_5cnjhk2yxfnz" w:id="2"/>
      <w:bookmarkEnd w:id="2"/>
      <w:r w:rsidDel="00000000" w:rsidR="00000000" w:rsidRPr="00000000">
        <w:rPr>
          <w:color w:val="263951"/>
        </w:rPr>
        <w:drawing>
          <wp:inline distB="114300" distT="114300" distL="114300" distR="114300">
            <wp:extent cx="647700" cy="190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-150000" l="0" r="89102" t="-15000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ind w:left="0" w:firstLine="0"/>
        <w:rPr>
          <w:rFonts w:ascii="Montserrat" w:cs="Montserrat" w:eastAsia="Montserrat" w:hAnsi="Montserrat"/>
          <w:color w:val="2751bf"/>
        </w:rPr>
      </w:pPr>
      <w:bookmarkStart w:colFirst="0" w:colLast="0" w:name="_5bggjtoe5eqr" w:id="3"/>
      <w:bookmarkEnd w:id="3"/>
      <w:r w:rsidDel="00000000" w:rsidR="00000000" w:rsidRPr="00000000">
        <w:rPr>
          <w:rFonts w:ascii="Montserrat" w:cs="Montserrat" w:eastAsia="Montserrat" w:hAnsi="Montserrat"/>
          <w:color w:val="2751bf"/>
          <w:rtl w:val="0"/>
        </w:rPr>
        <w:t xml:space="preserve">Module 2: </w:t>
      </w:r>
      <w:r w:rsidDel="00000000" w:rsidR="00000000" w:rsidRPr="00000000">
        <w:rPr>
          <w:rtl w:val="0"/>
        </w:rPr>
        <w:t xml:space="preserve">Random Variables and Probability Distributions</w:t>
      </w:r>
      <w:r w:rsidDel="00000000" w:rsidR="00000000" w:rsidRPr="00000000">
        <w:rPr>
          <w:rFonts w:ascii="Montserrat" w:cs="Montserrat" w:eastAsia="Montserrat" w:hAnsi="Montserrat"/>
          <w:color w:val="2751bf"/>
          <w:sz w:val="17"/>
          <w:szCs w:val="17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ageBreakBefore w:val="0"/>
        <w:spacing w:line="312" w:lineRule="auto"/>
        <w:rPr>
          <w:color w:val="263951"/>
        </w:rPr>
      </w:pPr>
      <w:bookmarkStart w:colFirst="0" w:colLast="0" w:name="_316kcb3cxzlr" w:id="4"/>
      <w:bookmarkEnd w:id="4"/>
      <w:r w:rsidDel="00000000" w:rsidR="00000000" w:rsidRPr="00000000">
        <w:rPr>
          <w:color w:val="263951"/>
        </w:rPr>
        <w:drawing>
          <wp:inline distB="114300" distT="114300" distL="114300" distR="114300">
            <wp:extent cx="647700" cy="1905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-150000" l="0" r="89102" t="-15000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line="276" w:lineRule="auto"/>
        <w:ind w:left="0" w:firstLine="0"/>
        <w:rPr/>
      </w:pPr>
      <w:bookmarkStart w:colFirst="0" w:colLast="0" w:name="_76qt5qpy40n8" w:id="5"/>
      <w:bookmarkEnd w:id="5"/>
      <w:r w:rsidDel="00000000" w:rsidR="00000000" w:rsidRPr="00000000">
        <w:rPr>
          <w:rFonts w:ascii="Montserrat" w:cs="Montserrat" w:eastAsia="Montserrat" w:hAnsi="Montserrat"/>
          <w:color w:val="2751bf"/>
          <w:rtl w:val="0"/>
        </w:rPr>
        <w:t xml:space="preserve">Module 3: </w:t>
      </w:r>
      <w:r w:rsidDel="00000000" w:rsidR="00000000" w:rsidRPr="00000000">
        <w:rPr>
          <w:rtl w:val="0"/>
        </w:rPr>
        <w:t xml:space="preserve">Descriptive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ageBreakBefore w:val="0"/>
        <w:widowControl w:val="0"/>
        <w:spacing w:line="312" w:lineRule="auto"/>
        <w:rPr/>
      </w:pPr>
      <w:bookmarkStart w:colFirst="0" w:colLast="0" w:name="_nkwkye6ja43y" w:id="6"/>
      <w:bookmarkEnd w:id="6"/>
      <w:r w:rsidDel="00000000" w:rsidR="00000000" w:rsidRPr="00000000">
        <w:rPr>
          <w:color w:val="263951"/>
        </w:rPr>
        <w:drawing>
          <wp:inline distB="114300" distT="114300" distL="114300" distR="114300">
            <wp:extent cx="647700" cy="1905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-150000" l="0" r="89102" t="-15000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ind w:left="0" w:firstLine="0"/>
        <w:rPr/>
      </w:pPr>
      <w:bookmarkStart w:colFirst="0" w:colLast="0" w:name="_cmhovbmlavqw" w:id="7"/>
      <w:bookmarkEnd w:id="7"/>
      <w:r w:rsidDel="00000000" w:rsidR="00000000" w:rsidRPr="00000000">
        <w:rPr>
          <w:rFonts w:ascii="Montserrat" w:cs="Montserrat" w:eastAsia="Montserrat" w:hAnsi="Montserrat"/>
          <w:color w:val="2751bf"/>
          <w:rtl w:val="0"/>
        </w:rPr>
        <w:t xml:space="preserve">Module 4: </w:t>
      </w:r>
      <w:r w:rsidDel="00000000" w:rsidR="00000000" w:rsidRPr="00000000">
        <w:rPr>
          <w:rtl w:val="0"/>
        </w:rPr>
        <w:t xml:space="preserve">System of Linear Equations</w:t>
      </w:r>
      <w:r w:rsidDel="00000000" w:rsidR="00000000" w:rsidRPr="00000000">
        <w:rPr>
          <w:rFonts w:ascii="Montserrat" w:cs="Montserrat" w:eastAsia="Montserrat" w:hAnsi="Montserrat"/>
          <w:color w:val="2751b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line="312" w:lineRule="auto"/>
        <w:rPr/>
      </w:pPr>
      <w:bookmarkStart w:colFirst="0" w:colLast="0" w:name="_qtidbqn2zg8d" w:id="8"/>
      <w:bookmarkEnd w:id="8"/>
      <w:r w:rsidDel="00000000" w:rsidR="00000000" w:rsidRPr="00000000">
        <w:rPr>
          <w:color w:val="263951"/>
        </w:rPr>
        <w:drawing>
          <wp:inline distB="114300" distT="114300" distL="114300" distR="114300">
            <wp:extent cx="647700" cy="1905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-150000" l="0" r="89102" t="-15000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b w:val="1"/>
          <w:color w:val="2751bf"/>
          <w:sz w:val="40"/>
          <w:szCs w:val="40"/>
        </w:rPr>
      </w:pPr>
      <w:bookmarkStart w:colFirst="0" w:colLast="0" w:name="_1mw9k53voiw" w:id="9"/>
      <w:bookmarkEnd w:id="9"/>
      <w:r w:rsidDel="00000000" w:rsidR="00000000" w:rsidRPr="00000000">
        <w:rPr>
          <w:rFonts w:ascii="Montserrat" w:cs="Montserrat" w:eastAsia="Montserrat" w:hAnsi="Montserrat"/>
          <w:b w:val="1"/>
          <w:color w:val="2751bf"/>
          <w:sz w:val="40"/>
          <w:szCs w:val="40"/>
          <w:rtl w:val="0"/>
        </w:rPr>
        <w:t xml:space="preserve">Module 5: </w:t>
      </w:r>
      <w:r w:rsidDel="00000000" w:rsidR="00000000" w:rsidRPr="00000000">
        <w:rPr>
          <w:rtl w:val="0"/>
        </w:rPr>
        <w:t xml:space="preserve">Matrices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b w:val="1"/>
          <w:color w:val="2751bf"/>
          <w:sz w:val="40"/>
          <w:szCs w:val="40"/>
        </w:rPr>
      </w:pPr>
      <w:bookmarkStart w:colFirst="0" w:colLast="0" w:name="_573oun80j4h5" w:id="10"/>
      <w:bookmarkEnd w:id="10"/>
      <w:r w:rsidDel="00000000" w:rsidR="00000000" w:rsidRPr="00000000">
        <w:rPr>
          <w:color w:val="263951"/>
        </w:rPr>
        <w:drawing>
          <wp:inline distB="114300" distT="114300" distL="114300" distR="114300">
            <wp:extent cx="647700" cy="190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-150000" l="0" r="89102" t="-15000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1"/>
          <w:color w:val="2751bf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Style w:val="Heading1"/>
        <w:spacing w:line="276" w:lineRule="auto"/>
        <w:ind w:left="0" w:firstLine="0"/>
        <w:rPr>
          <w:sz w:val="17"/>
          <w:szCs w:val="17"/>
        </w:rPr>
      </w:pPr>
      <w:bookmarkStart w:colFirst="0" w:colLast="0" w:name="_3uyxcbmui7c8" w:id="11"/>
      <w:bookmarkEnd w:id="11"/>
      <w:r w:rsidDel="00000000" w:rsidR="00000000" w:rsidRPr="00000000">
        <w:rPr>
          <w:rFonts w:ascii="Montserrat" w:cs="Montserrat" w:eastAsia="Montserrat" w:hAnsi="Montserrat"/>
          <w:color w:val="2751bf"/>
          <w:sz w:val="40"/>
          <w:szCs w:val="40"/>
          <w:rtl w:val="0"/>
        </w:rPr>
        <w:t xml:space="preserve">Module 6: </w:t>
      </w:r>
      <w:r w:rsidDel="00000000" w:rsidR="00000000" w:rsidRPr="00000000">
        <w:rPr>
          <w:rtl w:val="0"/>
        </w:rPr>
        <w:t xml:space="preserve">Vector Spaces</w:t>
      </w: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Style w:val="Heading1"/>
        <w:ind w:left="0" w:firstLine="0"/>
        <w:rPr/>
      </w:pPr>
      <w:bookmarkStart w:colFirst="0" w:colLast="0" w:name="_h2gjvsdhlfd5" w:id="12"/>
      <w:bookmarkEnd w:id="12"/>
      <w:r w:rsidDel="00000000" w:rsidR="00000000" w:rsidRPr="00000000">
        <w:rPr>
          <w:color w:val="263951"/>
        </w:rPr>
        <w:drawing>
          <wp:inline distB="114300" distT="114300" distL="114300" distR="114300">
            <wp:extent cx="647700" cy="1905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-150000" l="0" r="89102" t="-15000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line="276" w:lineRule="auto"/>
        <w:ind w:left="0" w:firstLine="0"/>
        <w:rPr/>
      </w:pPr>
      <w:bookmarkStart w:colFirst="0" w:colLast="0" w:name="_642tlsy6fj6" w:id="13"/>
      <w:bookmarkEnd w:id="13"/>
      <w:r w:rsidDel="00000000" w:rsidR="00000000" w:rsidRPr="00000000">
        <w:rPr>
          <w:rtl w:val="0"/>
        </w:rPr>
        <w:t xml:space="preserve">Module 7: </w:t>
      </w:r>
      <w:r w:rsidDel="00000000" w:rsidR="00000000" w:rsidRPr="00000000">
        <w:rPr>
          <w:rtl w:val="0"/>
        </w:rPr>
        <w:t xml:space="preserve">Linear Independence, Basis and Rank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ind w:left="0" w:firstLine="0"/>
        <w:rPr>
          <w:sz w:val="18"/>
          <w:szCs w:val="18"/>
        </w:rPr>
      </w:pPr>
      <w:bookmarkStart w:colFirst="0" w:colLast="0" w:name="_4e3yy6ep7dn7" w:id="14"/>
      <w:bookmarkEnd w:id="14"/>
      <w:r w:rsidDel="00000000" w:rsidR="00000000" w:rsidRPr="00000000">
        <w:rPr>
          <w:color w:val="263951"/>
        </w:rPr>
        <w:drawing>
          <wp:inline distB="114300" distT="114300" distL="114300" distR="114300">
            <wp:extent cx="647700" cy="190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-150000" l="0" r="89102" t="-15000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line="276" w:lineRule="auto"/>
        <w:ind w:left="0" w:firstLine="0"/>
        <w:rPr>
          <w:sz w:val="17"/>
          <w:szCs w:val="17"/>
        </w:rPr>
      </w:pPr>
      <w:bookmarkStart w:colFirst="0" w:colLast="0" w:name="_jiehjvlsz7li" w:id="15"/>
      <w:bookmarkEnd w:id="15"/>
      <w:r w:rsidDel="00000000" w:rsidR="00000000" w:rsidRPr="00000000">
        <w:rPr>
          <w:rFonts w:ascii="Montserrat" w:cs="Montserrat" w:eastAsia="Montserrat" w:hAnsi="Montserrat"/>
          <w:color w:val="2751bf"/>
          <w:sz w:val="40"/>
          <w:szCs w:val="40"/>
          <w:rtl w:val="0"/>
        </w:rPr>
        <w:t xml:space="preserve">Module 8: </w:t>
      </w:r>
      <w:r w:rsidDel="00000000" w:rsidR="00000000" w:rsidRPr="00000000">
        <w:rPr>
          <w:rtl w:val="0"/>
        </w:rPr>
        <w:t xml:space="preserve">Social Networks – Random Graphs</w:t>
      </w: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Style w:val="Heading1"/>
        <w:ind w:left="0" w:firstLine="0"/>
        <w:rPr>
          <w:rFonts w:ascii="Montserrat" w:cs="Montserrat" w:eastAsia="Montserrat" w:hAnsi="Montserrat"/>
          <w:b w:val="1"/>
          <w:color w:val="2751bf"/>
          <w:sz w:val="40"/>
          <w:szCs w:val="40"/>
        </w:rPr>
      </w:pPr>
      <w:bookmarkStart w:colFirst="0" w:colLast="0" w:name="_4zbayajtpovr" w:id="16"/>
      <w:bookmarkEnd w:id="16"/>
      <w:r w:rsidDel="00000000" w:rsidR="00000000" w:rsidRPr="00000000">
        <w:rPr>
          <w:color w:val="263951"/>
        </w:rPr>
        <w:drawing>
          <wp:inline distB="114300" distT="114300" distL="114300" distR="114300">
            <wp:extent cx="647700" cy="1905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-150000" l="0" r="89102" t="-15000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line="276" w:lineRule="auto"/>
        <w:ind w:left="0" w:firstLine="0"/>
        <w:rPr/>
      </w:pPr>
      <w:bookmarkStart w:colFirst="0" w:colLast="0" w:name="_fyygn49ffn9t" w:id="17"/>
      <w:bookmarkEnd w:id="17"/>
      <w:r w:rsidDel="00000000" w:rsidR="00000000" w:rsidRPr="00000000">
        <w:rPr>
          <w:rtl w:val="0"/>
        </w:rPr>
        <w:t xml:space="preserve">Module 9: </w:t>
      </w:r>
      <w:r w:rsidDel="00000000" w:rsidR="00000000" w:rsidRPr="00000000">
        <w:rPr>
          <w:rtl w:val="0"/>
        </w:rPr>
        <w:t xml:space="preserve">Intro to Probability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ind w:left="0" w:firstLine="0"/>
        <w:rPr>
          <w:b w:val="1"/>
          <w:sz w:val="17"/>
          <w:szCs w:val="17"/>
        </w:rPr>
      </w:pPr>
      <w:bookmarkStart w:colFirst="0" w:colLast="0" w:name="_600xyb6252z6" w:id="18"/>
      <w:bookmarkEnd w:id="18"/>
      <w:r w:rsidDel="00000000" w:rsidR="00000000" w:rsidRPr="00000000">
        <w:rPr>
          <w:color w:val="263951"/>
        </w:rPr>
        <w:drawing>
          <wp:inline distB="114300" distT="114300" distL="114300" distR="114300">
            <wp:extent cx="647700" cy="1905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-150000" l="0" r="89102" t="-15000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</w:rPr>
      </w:pPr>
      <w:bookmarkStart w:colFirst="0" w:colLast="0" w:name="_e27evq37udph" w:id="19"/>
      <w:bookmarkEnd w:id="19"/>
      <w:r w:rsidDel="00000000" w:rsidR="00000000" w:rsidRPr="00000000">
        <w:rPr>
          <w:rFonts w:ascii="Lato" w:cs="Lato" w:eastAsia="Lato" w:hAnsi="Lato"/>
          <w:color w:val="202124"/>
          <w:sz w:val="24"/>
          <w:szCs w:val="24"/>
          <w:highlight w:val="white"/>
          <w:rtl w:val="0"/>
        </w:rPr>
        <w:t xml:space="preserve">Foundations of Probability</w:t>
      </w:r>
    </w:p>
    <w:p w:rsidR="00000000" w:rsidDel="00000000" w:rsidP="00000000" w:rsidRDefault="00000000" w:rsidRPr="00000000" w14:paraId="0000002C">
      <w:pPr>
        <w:pStyle w:val="Heading2"/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</w:rPr>
      </w:pPr>
      <w:bookmarkStart w:colFirst="0" w:colLast="0" w:name="_fmdwngnk22uu" w:id="20"/>
      <w:bookmarkEnd w:id="20"/>
      <w:r w:rsidDel="00000000" w:rsidR="00000000" w:rsidRPr="00000000">
        <w:rPr>
          <w:rFonts w:ascii="Lato" w:cs="Lato" w:eastAsia="Lato" w:hAnsi="Lato"/>
          <w:color w:val="202124"/>
          <w:sz w:val="24"/>
          <w:szCs w:val="24"/>
          <w:highlight w:val="white"/>
          <w:rtl w:val="0"/>
        </w:rPr>
        <w:t xml:space="preserve">Sample spaces and events</w:t>
      </w:r>
    </w:p>
    <w:p w:rsidR="00000000" w:rsidDel="00000000" w:rsidP="00000000" w:rsidRDefault="00000000" w:rsidRPr="00000000" w14:paraId="0000002D">
      <w:pPr>
        <w:pStyle w:val="Heading2"/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</w:rPr>
      </w:pPr>
      <w:bookmarkStart w:colFirst="0" w:colLast="0" w:name="_89d3co6jqwvw" w:id="21"/>
      <w:bookmarkEnd w:id="21"/>
      <w:r w:rsidDel="00000000" w:rsidR="00000000" w:rsidRPr="00000000">
        <w:rPr>
          <w:rFonts w:ascii="Lato" w:cs="Lato" w:eastAsia="Lato" w:hAnsi="Lato"/>
          <w:color w:val="202124"/>
          <w:sz w:val="24"/>
          <w:szCs w:val="24"/>
          <w:highlight w:val="white"/>
          <w:rtl w:val="0"/>
        </w:rPr>
        <w:t xml:space="preserve">Counting Rules</w:t>
      </w:r>
    </w:p>
    <w:p w:rsidR="00000000" w:rsidDel="00000000" w:rsidP="00000000" w:rsidRDefault="00000000" w:rsidRPr="00000000" w14:paraId="0000002E">
      <w:pPr>
        <w:pStyle w:val="Heading2"/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</w:rPr>
      </w:pPr>
      <w:bookmarkStart w:colFirst="0" w:colLast="0" w:name="_n2q9ao243hqj" w:id="22"/>
      <w:bookmarkEnd w:id="22"/>
      <w:r w:rsidDel="00000000" w:rsidR="00000000" w:rsidRPr="00000000">
        <w:rPr>
          <w:rFonts w:ascii="Lato" w:cs="Lato" w:eastAsia="Lato" w:hAnsi="Lato"/>
          <w:color w:val="202124"/>
          <w:sz w:val="24"/>
          <w:szCs w:val="24"/>
          <w:highlight w:val="white"/>
          <w:rtl w:val="0"/>
        </w:rPr>
        <w:t xml:space="preserve">Calculate probability using simple events</w:t>
      </w:r>
    </w:p>
    <w:p w:rsidR="00000000" w:rsidDel="00000000" w:rsidP="00000000" w:rsidRDefault="00000000" w:rsidRPr="00000000" w14:paraId="0000002F">
      <w:pPr>
        <w:pStyle w:val="Heading2"/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</w:rPr>
      </w:pPr>
      <w:bookmarkStart w:colFirst="0" w:colLast="0" w:name="_xtc6spskb3f0" w:id="23"/>
      <w:bookmarkEnd w:id="23"/>
      <w:r w:rsidDel="00000000" w:rsidR="00000000" w:rsidRPr="00000000">
        <w:rPr>
          <w:rFonts w:ascii="Lato" w:cs="Lato" w:eastAsia="Lato" w:hAnsi="Lato"/>
          <w:color w:val="202124"/>
          <w:sz w:val="24"/>
          <w:szCs w:val="24"/>
          <w:highlight w:val="white"/>
          <w:rtl w:val="0"/>
        </w:rPr>
        <w:t xml:space="preserve">Venn diagrams</w:t>
      </w:r>
    </w:p>
    <w:p w:rsidR="00000000" w:rsidDel="00000000" w:rsidP="00000000" w:rsidRDefault="00000000" w:rsidRPr="00000000" w14:paraId="00000030">
      <w:pPr>
        <w:pStyle w:val="Heading2"/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</w:rPr>
      </w:pPr>
      <w:bookmarkStart w:colFirst="0" w:colLast="0" w:name="_vknq755wfv7a" w:id="24"/>
      <w:bookmarkEnd w:id="24"/>
      <w:r w:rsidDel="00000000" w:rsidR="00000000" w:rsidRPr="00000000">
        <w:rPr>
          <w:rFonts w:ascii="Lato" w:cs="Lato" w:eastAsia="Lato" w:hAnsi="Lato"/>
          <w:color w:val="202124"/>
          <w:sz w:val="24"/>
          <w:szCs w:val="24"/>
          <w:highlight w:val="white"/>
          <w:rtl w:val="0"/>
        </w:rPr>
        <w:t xml:space="preserve">Permutations &amp; Conditional Probability</w:t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1"/>
        </w:numPr>
        <w:ind w:left="1440" w:hanging="360"/>
        <w:rPr>
          <w:rFonts w:ascii="Lato" w:cs="Lato" w:eastAsia="Lato" w:hAnsi="Lato"/>
          <w:sz w:val="24"/>
          <w:szCs w:val="24"/>
        </w:rPr>
      </w:pPr>
      <w:bookmarkStart w:colFirst="0" w:colLast="0" w:name="_q028fgdaxvga" w:id="25"/>
      <w:bookmarkEnd w:id="25"/>
      <w:r w:rsidDel="00000000" w:rsidR="00000000" w:rsidRPr="00000000">
        <w:rPr>
          <w:rFonts w:ascii="Lato" w:cs="Lato" w:eastAsia="Lato" w:hAnsi="Lato"/>
          <w:color w:val="202124"/>
          <w:sz w:val="24"/>
          <w:szCs w:val="24"/>
          <w:highlight w:val="white"/>
          <w:rtl w:val="0"/>
        </w:rPr>
        <w:t xml:space="preserve">Factorials</w:t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1"/>
        </w:numPr>
        <w:ind w:left="1440" w:hanging="360"/>
        <w:rPr>
          <w:rFonts w:ascii="Lato" w:cs="Lato" w:eastAsia="Lato" w:hAnsi="Lato"/>
          <w:sz w:val="24"/>
          <w:szCs w:val="24"/>
        </w:rPr>
      </w:pPr>
      <w:bookmarkStart w:colFirst="0" w:colLast="0" w:name="_awkewwz84qic" w:id="26"/>
      <w:bookmarkEnd w:id="26"/>
      <w:r w:rsidDel="00000000" w:rsidR="00000000" w:rsidRPr="00000000">
        <w:rPr>
          <w:rFonts w:ascii="Lato" w:cs="Lato" w:eastAsia="Lato" w:hAnsi="Lato"/>
          <w:color w:val="202124"/>
          <w:sz w:val="24"/>
          <w:szCs w:val="24"/>
          <w:highlight w:val="white"/>
          <w:rtl w:val="0"/>
        </w:rPr>
        <w:t xml:space="preserve">Introduction to permutations</w:t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1"/>
        </w:numPr>
        <w:ind w:left="1440" w:hanging="360"/>
        <w:rPr>
          <w:rFonts w:ascii="Lato" w:cs="Lato" w:eastAsia="Lato" w:hAnsi="Lato"/>
          <w:sz w:val="24"/>
          <w:szCs w:val="24"/>
        </w:rPr>
      </w:pPr>
      <w:bookmarkStart w:colFirst="0" w:colLast="0" w:name="_o00x2rtf5dvm" w:id="27"/>
      <w:bookmarkEnd w:id="27"/>
      <w:r w:rsidDel="00000000" w:rsidR="00000000" w:rsidRPr="00000000">
        <w:rPr>
          <w:rFonts w:ascii="Lato" w:cs="Lato" w:eastAsia="Lato" w:hAnsi="Lato"/>
          <w:color w:val="202124"/>
          <w:sz w:val="24"/>
          <w:szCs w:val="24"/>
          <w:highlight w:val="white"/>
          <w:rtl w:val="0"/>
        </w:rPr>
        <w:t xml:space="preserve">Combinations</w:t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1"/>
        </w:numPr>
        <w:ind w:left="1440" w:hanging="360"/>
        <w:rPr>
          <w:rFonts w:ascii="Lato" w:cs="Lato" w:eastAsia="Lato" w:hAnsi="Lato"/>
          <w:sz w:val="24"/>
          <w:szCs w:val="24"/>
        </w:rPr>
      </w:pPr>
      <w:bookmarkStart w:colFirst="0" w:colLast="0" w:name="_kjj8kd7h221x" w:id="28"/>
      <w:bookmarkEnd w:id="28"/>
      <w:r w:rsidDel="00000000" w:rsidR="00000000" w:rsidRPr="00000000">
        <w:rPr>
          <w:rFonts w:ascii="Lato" w:cs="Lato" w:eastAsia="Lato" w:hAnsi="Lato"/>
          <w:color w:val="202124"/>
          <w:sz w:val="24"/>
          <w:szCs w:val="24"/>
          <w:highlight w:val="white"/>
          <w:rtl w:val="0"/>
        </w:rPr>
        <w:t xml:space="preserve">Dependent probability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Nunito Sans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pageBreakBefore w:val="0"/>
      <w:ind w:left="-560.7874015748031" w:firstLine="0"/>
      <w:rPr>
        <w:sz w:val="18"/>
        <w:szCs w:val="18"/>
      </w:rPr>
    </w:pPr>
    <w:r w:rsidDel="00000000" w:rsidR="00000000" w:rsidRPr="00000000">
      <w:rPr>
        <w:sz w:val="18"/>
        <w:szCs w:val="18"/>
      </w:rPr>
      <w:drawing>
        <wp:inline distB="114300" distT="114300" distL="114300" distR="114300">
          <wp:extent cx="290513" cy="281434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0513" cy="28143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18"/>
        <w:szCs w:val="18"/>
        <w:rtl w:val="0"/>
      </w:rPr>
      <w:t xml:space="preserve">    </w:t>
      <w:tab/>
      <w:tab/>
      <w:t xml:space="preserve">   </w:t>
      <w:tab/>
      <w:tab/>
      <w:tab/>
      <w:tab/>
      <w:tab/>
      <w:tab/>
      <w:tab/>
      <w:tab/>
      <w:tab/>
      <w:t xml:space="preserve">         </w:t>
      <w:tab/>
    </w: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pStyle w:val="Heading2"/>
      <w:pageBreakBefore w:val="0"/>
      <w:rPr>
        <w:rFonts w:ascii="Nunito Sans" w:cs="Nunito Sans" w:eastAsia="Nunito Sans" w:hAnsi="Nunito Sans"/>
        <w:b w:val="0"/>
        <w:color w:val="263951"/>
      </w:rPr>
    </w:pPr>
    <w:bookmarkStart w:colFirst="0" w:colLast="0" w:name="_49zr39fjsidi" w:id="29"/>
    <w:bookmarkEnd w:id="29"/>
    <w:r w:rsidDel="00000000" w:rsidR="00000000" w:rsidRPr="00000000">
      <w:rPr>
        <w:rFonts w:ascii="Nunito Sans" w:cs="Nunito Sans" w:eastAsia="Nunito Sans" w:hAnsi="Nunito Sans"/>
        <w:b w:val="0"/>
        <w:color w:val="263951"/>
        <w:rtl w:val="0"/>
      </w:rPr>
      <w:t xml:space="preserve">Your Name </w:t>
    </w:r>
  </w:p>
  <w:p w:rsidR="00000000" w:rsidDel="00000000" w:rsidP="00000000" w:rsidRDefault="00000000" w:rsidRPr="00000000" w14:paraId="0000003C">
    <w:pPr>
      <w:pStyle w:val="Heading2"/>
      <w:pageBreakBefore w:val="0"/>
      <w:rPr>
        <w:rFonts w:ascii="Nunito Sans" w:cs="Nunito Sans" w:eastAsia="Nunito Sans" w:hAnsi="Nunito Sans"/>
        <w:b w:val="0"/>
        <w:color w:val="263951"/>
      </w:rPr>
    </w:pPr>
    <w:bookmarkStart w:colFirst="0" w:colLast="0" w:name="_2jikcw6ci2ol" w:id="30"/>
    <w:bookmarkEnd w:id="30"/>
    <w:r w:rsidDel="00000000" w:rsidR="00000000" w:rsidRPr="00000000">
      <w:rPr>
        <w:rFonts w:ascii="Nunito Sans" w:cs="Nunito Sans" w:eastAsia="Nunito Sans" w:hAnsi="Nunito Sans"/>
        <w:b w:val="0"/>
        <w:color w:val="263951"/>
        <w:rtl w:val="0"/>
      </w:rPr>
      <w:t xml:space="preserve">Your Company Name</w:t>
    </w:r>
  </w:p>
  <w:p w:rsidR="00000000" w:rsidDel="00000000" w:rsidP="00000000" w:rsidRDefault="00000000" w:rsidRPr="00000000" w14:paraId="0000003D">
    <w:pPr>
      <w:pageBreakBefore w:val="0"/>
      <w:ind w:left="0" w:firstLine="0"/>
      <w:rPr>
        <w:rFonts w:ascii="Nunito Sans" w:cs="Nunito Sans" w:eastAsia="Nunito Sans" w:hAnsi="Nunito Sans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pageBreakBefore w:val="0"/>
      <w:ind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pageBreakBefore w:val="0"/>
      <w:ind w:left="0" w:firstLine="0"/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pageBreakBefore w:val="0"/>
      <w:ind w:left="-560.7874015748031" w:firstLine="0"/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pageBreakBefore w:val="0"/>
      <w:ind w:left="-560.7874015748031" w:firstLine="0"/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ind w:left="0" w:firstLine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ind w:left="0" w:firstLine="0"/>
      <w:jc w:val="center"/>
      <w:rPr/>
    </w:pPr>
    <w:r w:rsidDel="00000000" w:rsidR="00000000" w:rsidRPr="00000000">
      <w:rPr/>
      <w:drawing>
        <wp:inline distB="114300" distT="114300" distL="114300" distR="114300">
          <wp:extent cx="3378200" cy="787400"/>
          <wp:effectExtent b="0" l="0" r="0" t="0"/>
          <wp:docPr descr="A green light bulb with a brain&#10;&#10;Description automatically generated" id="11" name="image3.jpg"/>
          <a:graphic>
            <a:graphicData uri="http://schemas.openxmlformats.org/drawingml/2006/picture">
              <pic:pic>
                <pic:nvPicPr>
                  <pic:cNvPr descr="A green light bulb with a brain&#10;&#10;Description automatically generated"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78200" cy="787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ageBreakBefore w:val="0"/>
      <w:ind w:left="-173.33333333333343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ind w:left="0" w:firstLine="0"/>
      <w:jc w:val="center"/>
      <w:rPr>
        <w:rFonts w:ascii="Montserrat" w:cs="Montserrat" w:eastAsia="Montserrat" w:hAnsi="Montserrat"/>
        <w:color w:val="313131"/>
        <w:sz w:val="20"/>
        <w:szCs w:val="20"/>
      </w:rPr>
    </w:pPr>
    <w:r w:rsidDel="00000000" w:rsidR="00000000" w:rsidRPr="00000000">
      <w:rPr>
        <w:rFonts w:ascii="Montserrat" w:cs="Montserrat" w:eastAsia="Montserrat" w:hAnsi="Montserrat"/>
        <w:color w:val="313131"/>
        <w:sz w:val="20"/>
        <w:szCs w:val="20"/>
      </w:rPr>
      <w:drawing>
        <wp:inline distB="114300" distT="114300" distL="114300" distR="114300">
          <wp:extent cx="3378200" cy="787400"/>
          <wp:effectExtent b="0" l="0" r="0" t="0"/>
          <wp:docPr descr="A green light bulb with a brain&#10;&#10;Description automatically generated" id="5" name="image5.jpg"/>
          <a:graphic>
            <a:graphicData uri="http://schemas.openxmlformats.org/drawingml/2006/picture">
              <pic:pic>
                <pic:nvPicPr>
                  <pic:cNvPr descr="A green light bulb with a brain&#10;&#10;Description automatically generated" id="0" name="image5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78200" cy="787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pageBreakBefore w:val="0"/>
      <w:rPr>
        <w:rFonts w:ascii="Montserrat" w:cs="Montserrat" w:eastAsia="Montserrat" w:hAnsi="Montserrat"/>
        <w:color w:val="313131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ontserrat" w:cs="Montserrat" w:eastAsia="Montserrat" w:hAnsi="Montserrat"/>
        <w:b w:val="1"/>
        <w:color w:val="2751bf"/>
        <w:sz w:val="40"/>
        <w:szCs w:val="40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  <w:ind w:left="0" w:firstLine="0"/>
    </w:pPr>
    <w:rPr>
      <w:rFonts w:ascii="Montserrat" w:cs="Montserrat" w:eastAsia="Montserrat" w:hAnsi="Montserrat"/>
      <w:b w:val="1"/>
      <w:color w:val="2751bf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  <w:color w:val="1a1a1a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color w:val="1a998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color w:val="1a1a1a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b w:val="1"/>
      <w:color w:val="666666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3" Type="http://schemas.openxmlformats.org/officeDocument/2006/relationships/font" Target="fonts/NunitoSans-regular.ttf"/><Relationship Id="rId12" Type="http://schemas.openxmlformats.org/officeDocument/2006/relationships/font" Target="fonts/Lato-boldItalic.ttf"/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9" Type="http://schemas.openxmlformats.org/officeDocument/2006/relationships/font" Target="fonts/Lato-regular.ttf"/><Relationship Id="rId15" Type="http://schemas.openxmlformats.org/officeDocument/2006/relationships/font" Target="fonts/NunitoSans-italic.ttf"/><Relationship Id="rId14" Type="http://schemas.openxmlformats.org/officeDocument/2006/relationships/font" Target="fonts/NunitoSans-bold.ttf"/><Relationship Id="rId16" Type="http://schemas.openxmlformats.org/officeDocument/2006/relationships/font" Target="fonts/NunitoSans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