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088" w:rsidRDefault="006B3FB6" w:rsidP="006B3FB6">
      <w:pPr>
        <w:jc w:val="right"/>
      </w:pPr>
      <w:r w:rsidRPr="00071D3C">
        <w:rPr>
          <w:b/>
        </w:rPr>
        <w:t>Date:</w:t>
      </w:r>
      <w:r w:rsidR="00071D3C">
        <w:rPr>
          <w:b/>
        </w:rPr>
        <w:t xml:space="preserve"> </w:t>
      </w:r>
      <w:r w:rsidR="00F261AA">
        <w:rPr>
          <w:b/>
        </w:rPr>
        <w:t>25</w:t>
      </w:r>
      <w:r w:rsidR="00F261AA">
        <w:t>-04-2019</w:t>
      </w:r>
    </w:p>
    <w:p w:rsidR="006B3FB6" w:rsidRPr="00071D3C" w:rsidRDefault="006B3FB6" w:rsidP="006B3FB6">
      <w:pPr>
        <w:jc w:val="center"/>
        <w:rPr>
          <w:b/>
        </w:rPr>
      </w:pPr>
      <w:r w:rsidRPr="00071D3C">
        <w:rPr>
          <w:b/>
        </w:rPr>
        <w:t>Daily report on WIT &amp; WIL</w:t>
      </w:r>
    </w:p>
    <w:p w:rsidR="006B3FB6" w:rsidRDefault="006B3FB6" w:rsidP="006B3FB6">
      <w:r w:rsidRPr="00071D3C">
        <w:rPr>
          <w:b/>
        </w:rPr>
        <w:t xml:space="preserve">Name of the </w:t>
      </w:r>
      <w:proofErr w:type="gramStart"/>
      <w:r w:rsidRPr="00071D3C">
        <w:rPr>
          <w:b/>
        </w:rPr>
        <w:t>faculty :</w:t>
      </w:r>
      <w:proofErr w:type="gramEnd"/>
      <w:r>
        <w:t xml:space="preserve"> </w:t>
      </w:r>
      <w:proofErr w:type="spellStart"/>
      <w:r>
        <w:t>L.Indira</w:t>
      </w:r>
      <w:proofErr w:type="spellEnd"/>
      <w:r>
        <w:tab/>
      </w:r>
      <w:r>
        <w:tab/>
      </w:r>
      <w:r>
        <w:tab/>
      </w:r>
      <w:r>
        <w:tab/>
      </w:r>
      <w:r w:rsidRPr="00071D3C">
        <w:rPr>
          <w:b/>
        </w:rPr>
        <w:t xml:space="preserve">Name of the subject : </w:t>
      </w:r>
      <w:r>
        <w:t>Programming through C</w:t>
      </w:r>
    </w:p>
    <w:p w:rsidR="006B3FB6" w:rsidRDefault="006B3FB6" w:rsidP="006B3FB6">
      <w:r w:rsidRPr="00071D3C">
        <w:rPr>
          <w:b/>
        </w:rPr>
        <w:t xml:space="preserve">Class/ </w:t>
      </w:r>
      <w:proofErr w:type="gramStart"/>
      <w:r w:rsidRPr="00071D3C">
        <w:rPr>
          <w:b/>
        </w:rPr>
        <w:t>Section :</w:t>
      </w:r>
      <w:proofErr w:type="gramEnd"/>
      <w:r w:rsidR="0004092C">
        <w:t xml:space="preserve"> I </w:t>
      </w:r>
      <w:proofErr w:type="spellStart"/>
      <w:r w:rsidR="0004092C">
        <w:t>B.Tech</w:t>
      </w:r>
      <w:proofErr w:type="spellEnd"/>
      <w:r w:rsidR="0004092C">
        <w:t xml:space="preserve">  II </w:t>
      </w:r>
      <w:proofErr w:type="spellStart"/>
      <w:r w:rsidR="0004092C">
        <w:t>sem</w:t>
      </w:r>
      <w:proofErr w:type="spellEnd"/>
      <w:r w:rsidR="0004092C">
        <w:t xml:space="preserve"> CSE – B</w:t>
      </w:r>
    </w:p>
    <w:tbl>
      <w:tblPr>
        <w:tblStyle w:val="TableGrid"/>
        <w:tblW w:w="0" w:type="auto"/>
        <w:tblLook w:val="04A0"/>
      </w:tblPr>
      <w:tblGrid>
        <w:gridCol w:w="738"/>
        <w:gridCol w:w="3240"/>
        <w:gridCol w:w="5598"/>
      </w:tblGrid>
      <w:tr w:rsidR="006B3FB6" w:rsidTr="006B3FB6">
        <w:tc>
          <w:tcPr>
            <w:tcW w:w="738" w:type="dxa"/>
          </w:tcPr>
          <w:p w:rsidR="006B3FB6" w:rsidRPr="00071D3C" w:rsidRDefault="006B3FB6" w:rsidP="006B3FB6">
            <w:pPr>
              <w:rPr>
                <w:b/>
              </w:rPr>
            </w:pPr>
            <w:r w:rsidRPr="00071D3C">
              <w:rPr>
                <w:b/>
              </w:rPr>
              <w:t>1</w:t>
            </w:r>
          </w:p>
        </w:tc>
        <w:tc>
          <w:tcPr>
            <w:tcW w:w="3240" w:type="dxa"/>
          </w:tcPr>
          <w:p w:rsidR="006B3FB6" w:rsidRPr="00071D3C" w:rsidRDefault="006B3FB6" w:rsidP="006B3FB6">
            <w:pPr>
              <w:rPr>
                <w:b/>
              </w:rPr>
            </w:pPr>
            <w:r w:rsidRPr="00071D3C">
              <w:rPr>
                <w:b/>
              </w:rPr>
              <w:t>Grid Reference No :</w:t>
            </w:r>
          </w:p>
        </w:tc>
        <w:tc>
          <w:tcPr>
            <w:tcW w:w="5598" w:type="dxa"/>
          </w:tcPr>
          <w:p w:rsidR="006B3FB6" w:rsidRDefault="0004092C" w:rsidP="006B3FB6">
            <w:r>
              <w:t>6.1</w:t>
            </w:r>
          </w:p>
        </w:tc>
      </w:tr>
      <w:tr w:rsidR="006B3FB6" w:rsidTr="006B3FB6">
        <w:tc>
          <w:tcPr>
            <w:tcW w:w="738" w:type="dxa"/>
          </w:tcPr>
          <w:p w:rsidR="006B3FB6" w:rsidRPr="00071D3C" w:rsidRDefault="006B3FB6" w:rsidP="006B3FB6">
            <w:pPr>
              <w:rPr>
                <w:b/>
              </w:rPr>
            </w:pPr>
            <w:r w:rsidRPr="00071D3C">
              <w:rPr>
                <w:b/>
              </w:rPr>
              <w:t>2</w:t>
            </w:r>
          </w:p>
        </w:tc>
        <w:tc>
          <w:tcPr>
            <w:tcW w:w="3240" w:type="dxa"/>
          </w:tcPr>
          <w:p w:rsidR="006B3FB6" w:rsidRPr="00071D3C" w:rsidRDefault="006B3FB6" w:rsidP="006B3FB6">
            <w:pPr>
              <w:rPr>
                <w:b/>
              </w:rPr>
            </w:pPr>
            <w:r w:rsidRPr="00071D3C">
              <w:rPr>
                <w:b/>
              </w:rPr>
              <w:t>Scenario Reference</w:t>
            </w:r>
            <w:r w:rsidR="00D728B3" w:rsidRPr="00071D3C">
              <w:rPr>
                <w:b/>
              </w:rPr>
              <w:t>:</w:t>
            </w:r>
          </w:p>
        </w:tc>
        <w:tc>
          <w:tcPr>
            <w:tcW w:w="5598" w:type="dxa"/>
          </w:tcPr>
          <w:p w:rsidR="006B3FB6" w:rsidRDefault="00F261AA" w:rsidP="006B3FB6">
            <w:r w:rsidRPr="00F261AA">
              <w:drawing>
                <wp:inline distT="0" distB="0" distL="0" distR="0">
                  <wp:extent cx="1661164" cy="1302889"/>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6" name="Picture 4"/>
                          <pic:cNvPicPr>
                            <a:picLocks noChangeAspect="1" noChangeArrowheads="1"/>
                          </pic:cNvPicPr>
                        </pic:nvPicPr>
                        <pic:blipFill>
                          <a:blip r:embed="rId4"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1661164" cy="1302889"/>
                          </a:xfrm>
                          <a:prstGeom prst="rect">
                            <a:avLst/>
                          </a:prstGeom>
                          <a:noFill/>
                          <a:ln>
                            <a:noFill/>
                          </a:ln>
                          <a:effectLst/>
                          <a:extLst>
                            <a:ext uri="{909E8E84-426E-40DD-AFC4-6F175D3DCCD1}">
                              <a14:hiddenFill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 uri="{AF507438-7753-43E0-B8FC-AC1667EBCBE1}">
                              <a14:hiddenEffects xmlns:p="http://schemas.openxmlformats.org/presentationml/2006/main" xmlns:a14="http://schemas.microsoft.com/office/drawing/2010/main" xmlns="" xmlns:lc="http://schemas.openxmlformats.org/drawingml/2006/lockedCanvas">
                                <a:effectLst>
                                  <a:outerShdw dist="35921" dir="2700000" algn="ctr" rotWithShape="0">
                                    <a:schemeClr val="bg2"/>
                                  </a:outerShdw>
                                </a:effectLst>
                              </a14:hiddenEffects>
                            </a:ext>
                          </a:extLst>
                        </pic:spPr>
                      </pic:pic>
                    </a:graphicData>
                  </a:graphic>
                </wp:inline>
              </w:drawing>
            </w:r>
          </w:p>
        </w:tc>
      </w:tr>
      <w:tr w:rsidR="006B3FB6" w:rsidTr="006B3FB6">
        <w:tc>
          <w:tcPr>
            <w:tcW w:w="738" w:type="dxa"/>
          </w:tcPr>
          <w:p w:rsidR="006B3FB6" w:rsidRPr="00071D3C" w:rsidRDefault="00D728B3" w:rsidP="006B3FB6">
            <w:pPr>
              <w:rPr>
                <w:b/>
              </w:rPr>
            </w:pPr>
            <w:r w:rsidRPr="00071D3C">
              <w:rPr>
                <w:b/>
              </w:rPr>
              <w:t>3</w:t>
            </w:r>
          </w:p>
        </w:tc>
        <w:tc>
          <w:tcPr>
            <w:tcW w:w="3240" w:type="dxa"/>
          </w:tcPr>
          <w:p w:rsidR="006B3FB6" w:rsidRPr="00071D3C" w:rsidRDefault="00D728B3" w:rsidP="006B3FB6">
            <w:pPr>
              <w:rPr>
                <w:b/>
              </w:rPr>
            </w:pPr>
            <w:r w:rsidRPr="00071D3C">
              <w:rPr>
                <w:b/>
              </w:rPr>
              <w:t xml:space="preserve">Topic Covered: </w:t>
            </w:r>
          </w:p>
        </w:tc>
        <w:tc>
          <w:tcPr>
            <w:tcW w:w="5598" w:type="dxa"/>
          </w:tcPr>
          <w:p w:rsidR="006B3FB6" w:rsidRDefault="009F0B8E" w:rsidP="009F0B8E">
            <w:r>
              <w:t>T</w:t>
            </w:r>
            <w:r w:rsidRPr="00CA1DC7">
              <w:t>ext files and binary files</w:t>
            </w:r>
            <w:r>
              <w:t>,</w:t>
            </w:r>
            <w:r w:rsidRPr="00CA1DC7">
              <w:t xml:space="preserve"> input/output operations</w:t>
            </w:r>
          </w:p>
        </w:tc>
      </w:tr>
      <w:tr w:rsidR="00D728B3" w:rsidTr="00220070">
        <w:tc>
          <w:tcPr>
            <w:tcW w:w="738" w:type="dxa"/>
          </w:tcPr>
          <w:p w:rsidR="00D728B3" w:rsidRPr="00071D3C" w:rsidRDefault="00D728B3" w:rsidP="006B3FB6">
            <w:pPr>
              <w:rPr>
                <w:b/>
              </w:rPr>
            </w:pPr>
            <w:r w:rsidRPr="00071D3C">
              <w:rPr>
                <w:b/>
              </w:rPr>
              <w:t>4</w:t>
            </w:r>
          </w:p>
        </w:tc>
        <w:tc>
          <w:tcPr>
            <w:tcW w:w="8838" w:type="dxa"/>
            <w:gridSpan w:val="2"/>
          </w:tcPr>
          <w:p w:rsidR="00F261AA" w:rsidRPr="006E77BE" w:rsidRDefault="00D728B3" w:rsidP="00F261AA">
            <w:pPr>
              <w:rPr>
                <w:rFonts w:cstheme="minorHAnsi"/>
                <w:sz w:val="24"/>
                <w:szCs w:val="24"/>
              </w:rPr>
            </w:pPr>
            <w:r w:rsidRPr="00071D3C">
              <w:rPr>
                <w:b/>
              </w:rPr>
              <w:t xml:space="preserve">Brief Write – up </w:t>
            </w:r>
            <w:r w:rsidR="008940E8" w:rsidRPr="00071D3C">
              <w:rPr>
                <w:b/>
              </w:rPr>
              <w:t>(500 words</w:t>
            </w:r>
            <w:r w:rsidR="00F261AA" w:rsidRPr="006E77BE">
              <w:rPr>
                <w:rFonts w:cstheme="minorHAnsi"/>
                <w:sz w:val="24"/>
                <w:szCs w:val="24"/>
              </w:rPr>
              <w:t xml:space="preserve"> when </w:t>
            </w:r>
            <w:r w:rsidR="00F261AA">
              <w:rPr>
                <w:rFonts w:cstheme="minorHAnsi"/>
                <w:sz w:val="24"/>
                <w:szCs w:val="24"/>
              </w:rPr>
              <w:t>we</w:t>
            </w:r>
            <w:r w:rsidR="00F261AA" w:rsidRPr="006E77BE">
              <w:rPr>
                <w:rFonts w:cstheme="minorHAnsi"/>
                <w:sz w:val="24"/>
                <w:szCs w:val="24"/>
              </w:rPr>
              <w:t xml:space="preserve"> execute a program and exit the IDE all the variables are destroyed or no more available in the memory as the program is executed so, we use files here to avoid the loss of stored data as a permanent storage.</w:t>
            </w:r>
          </w:p>
          <w:p w:rsidR="00F261AA" w:rsidRPr="006E77BE" w:rsidRDefault="00F261AA" w:rsidP="00F261AA">
            <w:pPr>
              <w:rPr>
                <w:rFonts w:cstheme="minorHAnsi"/>
                <w:sz w:val="24"/>
                <w:szCs w:val="24"/>
              </w:rPr>
            </w:pPr>
            <w:r w:rsidRPr="006E77BE">
              <w:rPr>
                <w:rFonts w:cstheme="minorHAnsi"/>
                <w:sz w:val="24"/>
                <w:szCs w:val="24"/>
              </w:rPr>
              <w:t xml:space="preserve">Information stored in files is non-volatile and permanent; this information can be viewed at any time using the FILE I/O functions in the </w:t>
            </w:r>
            <w:proofErr w:type="spellStart"/>
            <w:r w:rsidRPr="006E77BE">
              <w:rPr>
                <w:rFonts w:cstheme="minorHAnsi"/>
                <w:b/>
                <w:bCs/>
                <w:sz w:val="24"/>
                <w:szCs w:val="24"/>
              </w:rPr>
              <w:t>file.h</w:t>
            </w:r>
            <w:proofErr w:type="spellEnd"/>
            <w:r w:rsidRPr="006E77BE">
              <w:rPr>
                <w:rFonts w:cstheme="minorHAnsi"/>
                <w:sz w:val="24"/>
                <w:szCs w:val="24"/>
              </w:rPr>
              <w:t xml:space="preserve"> library.</w:t>
            </w:r>
          </w:p>
          <w:p w:rsidR="00D728B3" w:rsidRDefault="00F261AA" w:rsidP="00F261AA">
            <w:r w:rsidRPr="006E77BE">
              <w:rPr>
                <w:rFonts w:cstheme="minorHAnsi"/>
                <w:sz w:val="24"/>
                <w:szCs w:val="24"/>
              </w:rPr>
              <w:t>In the banking application all the information is stored in the form of files and can be viewed and edited at any point of time using different file operations. Bank customer details and employee details are stored in the file format and files are used in this scenario for the banking application.</w:t>
            </w:r>
          </w:p>
        </w:tc>
      </w:tr>
      <w:tr w:rsidR="008940E8" w:rsidTr="00FD7414">
        <w:tc>
          <w:tcPr>
            <w:tcW w:w="738" w:type="dxa"/>
          </w:tcPr>
          <w:p w:rsidR="008940E8" w:rsidRPr="00071D3C" w:rsidRDefault="008940E8" w:rsidP="006B3FB6">
            <w:pPr>
              <w:rPr>
                <w:b/>
              </w:rPr>
            </w:pPr>
            <w:r w:rsidRPr="00071D3C">
              <w:rPr>
                <w:b/>
              </w:rPr>
              <w:t>5</w:t>
            </w:r>
          </w:p>
        </w:tc>
        <w:tc>
          <w:tcPr>
            <w:tcW w:w="8838" w:type="dxa"/>
            <w:gridSpan w:val="2"/>
          </w:tcPr>
          <w:p w:rsidR="008940E8" w:rsidRDefault="008940E8" w:rsidP="0004092C">
            <w:r w:rsidRPr="00071D3C">
              <w:rPr>
                <w:b/>
              </w:rPr>
              <w:t>Relevant additional illustration if any :</w:t>
            </w:r>
            <w:r>
              <w:t xml:space="preserve"> </w:t>
            </w:r>
          </w:p>
          <w:p w:rsidR="0004092C" w:rsidRDefault="0004092C" w:rsidP="0004092C">
            <w:pPr>
              <w:jc w:val="both"/>
              <w:rPr>
                <w:rFonts w:cstheme="minorHAnsi"/>
                <w:sz w:val="24"/>
                <w:szCs w:val="24"/>
              </w:rPr>
            </w:pPr>
            <w:r w:rsidRPr="006E77BE">
              <w:rPr>
                <w:rFonts w:cstheme="minorHAnsi"/>
                <w:sz w:val="24"/>
                <w:szCs w:val="24"/>
              </w:rPr>
              <w:t xml:space="preserve">Consider the following C console application which is similar to the </w:t>
            </w:r>
            <w:r w:rsidRPr="006E77BE">
              <w:rPr>
                <w:rFonts w:cstheme="minorHAnsi"/>
                <w:b/>
                <w:bCs/>
                <w:sz w:val="24"/>
                <w:szCs w:val="24"/>
              </w:rPr>
              <w:t>Phone book</w:t>
            </w:r>
            <w:r>
              <w:rPr>
                <w:rFonts w:cstheme="minorHAnsi"/>
                <w:sz w:val="24"/>
                <w:szCs w:val="24"/>
              </w:rPr>
              <w:t xml:space="preserve"> in our mobile phones.</w:t>
            </w:r>
          </w:p>
          <w:p w:rsidR="0004092C" w:rsidRPr="006E77BE" w:rsidRDefault="0004092C" w:rsidP="0004092C">
            <w:pPr>
              <w:jc w:val="both"/>
              <w:rPr>
                <w:rFonts w:cstheme="minorHAnsi"/>
                <w:sz w:val="24"/>
                <w:szCs w:val="24"/>
              </w:rPr>
            </w:pPr>
            <w:r w:rsidRPr="006E77BE">
              <w:rPr>
                <w:rFonts w:cstheme="minorHAnsi"/>
                <w:sz w:val="24"/>
                <w:szCs w:val="24"/>
              </w:rPr>
              <w:t>The following diagram explains the scenario.</w:t>
            </w:r>
          </w:p>
          <w:p w:rsidR="0004092C" w:rsidRDefault="0004092C" w:rsidP="0004092C">
            <w:r>
              <w:object w:dxaOrig="6195" w:dyaOrig="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45pt;height:130.2pt" o:ole="">
                  <v:imagedata r:id="rId5" o:title=""/>
                </v:shape>
                <o:OLEObject Type="Embed" ProgID="PBrush" ShapeID="_x0000_i1025" DrawAspect="Content" ObjectID="_1617706751" r:id="rId6"/>
              </w:object>
            </w:r>
          </w:p>
          <w:p w:rsidR="0004092C" w:rsidRPr="006E77BE" w:rsidRDefault="0004092C" w:rsidP="0004092C">
            <w:pPr>
              <w:rPr>
                <w:rFonts w:cstheme="minorHAnsi"/>
                <w:sz w:val="24"/>
                <w:szCs w:val="24"/>
              </w:rPr>
            </w:pPr>
            <w:r w:rsidRPr="006E77BE">
              <w:rPr>
                <w:rFonts w:cstheme="minorHAnsi"/>
                <w:sz w:val="24"/>
                <w:szCs w:val="24"/>
              </w:rPr>
              <w:t xml:space="preserve">File handling is used in this scenario to store the contacts of the use in a file named </w:t>
            </w:r>
            <w:r w:rsidRPr="006E77BE">
              <w:rPr>
                <w:rFonts w:cstheme="minorHAnsi"/>
                <w:b/>
                <w:bCs/>
                <w:sz w:val="24"/>
                <w:szCs w:val="24"/>
              </w:rPr>
              <w:t xml:space="preserve">contacts.txt </w:t>
            </w:r>
            <w:r w:rsidRPr="006E77BE">
              <w:rPr>
                <w:rFonts w:cstheme="minorHAnsi"/>
                <w:sz w:val="24"/>
                <w:szCs w:val="24"/>
              </w:rPr>
              <w:t>where the user’s contacts are stored in a file permanently and the user can perform several file handling operations to store and retrieve his/her contact information.</w:t>
            </w:r>
          </w:p>
          <w:p w:rsidR="0004092C" w:rsidRPr="006E77BE" w:rsidRDefault="0004092C" w:rsidP="0004092C">
            <w:pPr>
              <w:rPr>
                <w:rFonts w:cstheme="minorHAnsi"/>
                <w:sz w:val="24"/>
                <w:szCs w:val="24"/>
              </w:rPr>
            </w:pPr>
            <w:r w:rsidRPr="006E77BE">
              <w:rPr>
                <w:rFonts w:cstheme="minorHAnsi"/>
                <w:sz w:val="24"/>
                <w:szCs w:val="24"/>
              </w:rPr>
              <w:t xml:space="preserve">File read operation is used to retrieve the user’s contacts and show them on the console, File writing operations are used to write the contacts information to the user’s </w:t>
            </w:r>
            <w:r w:rsidRPr="006E77BE">
              <w:rPr>
                <w:rFonts w:cstheme="minorHAnsi"/>
                <w:sz w:val="24"/>
                <w:szCs w:val="24"/>
              </w:rPr>
              <w:lastRenderedPageBreak/>
              <w:t>contact file, edit operations on the file can also be performed by using file read and file write operations successively.</w:t>
            </w:r>
          </w:p>
          <w:p w:rsidR="0004092C" w:rsidRDefault="0004092C" w:rsidP="0004092C"/>
        </w:tc>
      </w:tr>
      <w:tr w:rsidR="006B3FB6" w:rsidTr="006B3FB6">
        <w:tc>
          <w:tcPr>
            <w:tcW w:w="738" w:type="dxa"/>
          </w:tcPr>
          <w:p w:rsidR="006B3FB6" w:rsidRPr="00071D3C" w:rsidRDefault="00071D3C" w:rsidP="006B3FB6">
            <w:pPr>
              <w:rPr>
                <w:b/>
              </w:rPr>
            </w:pPr>
            <w:r w:rsidRPr="00071D3C">
              <w:rPr>
                <w:b/>
              </w:rPr>
              <w:lastRenderedPageBreak/>
              <w:t>6</w:t>
            </w:r>
          </w:p>
        </w:tc>
        <w:tc>
          <w:tcPr>
            <w:tcW w:w="3240" w:type="dxa"/>
          </w:tcPr>
          <w:p w:rsidR="006B3FB6" w:rsidRPr="00071D3C" w:rsidRDefault="00071D3C" w:rsidP="006B3FB6">
            <w:pPr>
              <w:rPr>
                <w:b/>
              </w:rPr>
            </w:pPr>
            <w:r w:rsidRPr="00071D3C">
              <w:rPr>
                <w:b/>
              </w:rPr>
              <w:t>Video links / web links if any:</w:t>
            </w:r>
          </w:p>
        </w:tc>
        <w:tc>
          <w:tcPr>
            <w:tcW w:w="5598" w:type="dxa"/>
          </w:tcPr>
          <w:p w:rsidR="006B3FB6" w:rsidRDefault="0004092C" w:rsidP="006B3FB6">
            <w:hyperlink r:id="rId7" w:history="1">
              <w:r>
                <w:rPr>
                  <w:rStyle w:val="Hyperlink"/>
                </w:rPr>
                <w:t>https://www.geeksforgeeks.org/basics-file-handling-c/</w:t>
              </w:r>
            </w:hyperlink>
          </w:p>
          <w:p w:rsidR="0004092C" w:rsidRDefault="0004092C" w:rsidP="006B3FB6">
            <w:hyperlink r:id="rId8" w:history="1">
              <w:r>
                <w:rPr>
                  <w:rStyle w:val="Hyperlink"/>
                </w:rPr>
                <w:t>https://www.studytonight.com/c/file-input-output.php</w:t>
              </w:r>
            </w:hyperlink>
          </w:p>
        </w:tc>
      </w:tr>
      <w:tr w:rsidR="006B3FB6" w:rsidTr="006B3FB6">
        <w:tc>
          <w:tcPr>
            <w:tcW w:w="738" w:type="dxa"/>
          </w:tcPr>
          <w:p w:rsidR="006B3FB6" w:rsidRPr="00071D3C" w:rsidRDefault="00071D3C" w:rsidP="006B3FB6">
            <w:pPr>
              <w:rPr>
                <w:b/>
              </w:rPr>
            </w:pPr>
            <w:r w:rsidRPr="00071D3C">
              <w:rPr>
                <w:b/>
              </w:rPr>
              <w:t>7</w:t>
            </w:r>
          </w:p>
        </w:tc>
        <w:tc>
          <w:tcPr>
            <w:tcW w:w="3240" w:type="dxa"/>
          </w:tcPr>
          <w:p w:rsidR="006B3FB6" w:rsidRPr="00071D3C" w:rsidRDefault="00071D3C" w:rsidP="006B3FB6">
            <w:pPr>
              <w:rPr>
                <w:b/>
              </w:rPr>
            </w:pPr>
            <w:r w:rsidRPr="00071D3C">
              <w:rPr>
                <w:b/>
              </w:rPr>
              <w:t>Signature of Repository Administrator:</w:t>
            </w:r>
          </w:p>
        </w:tc>
        <w:tc>
          <w:tcPr>
            <w:tcW w:w="5598" w:type="dxa"/>
          </w:tcPr>
          <w:p w:rsidR="006B3FB6" w:rsidRDefault="0004092C" w:rsidP="006B3FB6">
            <w:proofErr w:type="spellStart"/>
            <w:r>
              <w:t>L.Indira</w:t>
            </w:r>
            <w:proofErr w:type="spellEnd"/>
          </w:p>
        </w:tc>
      </w:tr>
    </w:tbl>
    <w:p w:rsidR="006B3FB6" w:rsidRDefault="006B3FB6" w:rsidP="006B3FB6"/>
    <w:p w:rsidR="006B3FB6" w:rsidRDefault="006B3FB6" w:rsidP="006B3FB6"/>
    <w:sectPr w:rsidR="006B3FB6" w:rsidSect="00F450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B3FB6"/>
    <w:rsid w:val="0004092C"/>
    <w:rsid w:val="00071D3C"/>
    <w:rsid w:val="00610AF2"/>
    <w:rsid w:val="006B3FB6"/>
    <w:rsid w:val="008940E8"/>
    <w:rsid w:val="009F0B8E"/>
    <w:rsid w:val="00D728B3"/>
    <w:rsid w:val="00F261AA"/>
    <w:rsid w:val="00F450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2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B3"/>
    <w:rPr>
      <w:rFonts w:ascii="Tahoma" w:hAnsi="Tahoma" w:cs="Tahoma"/>
      <w:sz w:val="16"/>
      <w:szCs w:val="16"/>
    </w:rPr>
  </w:style>
  <w:style w:type="character" w:styleId="Hyperlink">
    <w:name w:val="Hyperlink"/>
    <w:basedOn w:val="DefaultParagraphFont"/>
    <w:uiPriority w:val="99"/>
    <w:semiHidden/>
    <w:unhideWhenUsed/>
    <w:rsid w:val="0004092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c/file-input-output.php" TargetMode="External"/><Relationship Id="rId3" Type="http://schemas.openxmlformats.org/officeDocument/2006/relationships/webSettings" Target="webSettings.xml"/><Relationship Id="rId7" Type="http://schemas.openxmlformats.org/officeDocument/2006/relationships/hyperlink" Target="https://www.geeksforgeeks.org/basics-file-handling-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2019-04-25T08:43:00Z</dcterms:created>
  <dcterms:modified xsi:type="dcterms:W3CDTF">2019-04-25T08:43:00Z</dcterms:modified>
</cp:coreProperties>
</file>