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2786" w14:textId="77777777" w:rsidR="00C53D03" w:rsidRDefault="00C53D03" w:rsidP="005E49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53D03">
        <w:rPr>
          <w:rFonts w:ascii="Times New Roman" w:hAnsi="Times New Roman" w:cs="Times New Roman"/>
          <w:b/>
          <w:bCs/>
          <w:sz w:val="32"/>
          <w:szCs w:val="32"/>
          <w:lang w:val="en-US"/>
        </w:rPr>
        <w:t>AWS CLOUD Adoption Case Stud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y –</w:t>
      </w:r>
      <w:r w:rsidRPr="00C53D0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ZOMATO</w:t>
      </w:r>
    </w:p>
    <w:p w14:paraId="52FA01D7" w14:textId="77777777" w:rsidR="00C53D03" w:rsidRPr="005264E1" w:rsidRDefault="00C53D03" w:rsidP="00C53D03">
      <w:pPr>
        <w:jc w:val="center"/>
        <w:rPr>
          <w:rFonts w:ascii="Times New Roman" w:hAnsi="Times New Roman" w:cs="Times New Roman"/>
          <w:lang w:val="en-US"/>
        </w:rPr>
      </w:pPr>
    </w:p>
    <w:p w14:paraId="0A450BC6" w14:textId="77777777" w:rsidR="00011218" w:rsidRDefault="00C53D03" w:rsidP="00011218">
      <w:pPr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5264E1">
        <w:rPr>
          <w:rFonts w:ascii="Times New Roman" w:hAnsi="Times New Roman" w:cs="Times New Roman"/>
          <w:lang w:val="en-US"/>
        </w:rPr>
        <w:tab/>
      </w:r>
      <w:r w:rsidR="005166FB" w:rsidRPr="00621570">
        <w:rPr>
          <w:rFonts w:ascii="Times New Roman" w:hAnsi="Times New Roman" w:cs="Times New Roman"/>
          <w:color w:val="000000" w:themeColor="text1"/>
          <w:shd w:val="clear" w:color="auto" w:fill="FFFFFF"/>
        </w:rPr>
        <w:t>Zomato is an India-based restaurant aggregator and food delivery company with more than 350,000 listed restaurants across more than 700 cities in India</w:t>
      </w:r>
      <w:r w:rsidR="00684AF8" w:rsidRPr="00621570">
        <w:rPr>
          <w:rFonts w:ascii="Times New Roman" w:hAnsi="Times New Roman" w:cs="Times New Roman"/>
          <w:color w:val="000000" w:themeColor="text1"/>
        </w:rPr>
        <w:t>, 80 to 85 million monthly active users</w:t>
      </w:r>
      <w:r w:rsidR="001C0ABB" w:rsidRPr="00621570">
        <w:rPr>
          <w:rFonts w:ascii="Times New Roman" w:hAnsi="Times New Roman" w:cs="Times New Roman"/>
          <w:color w:val="000000" w:themeColor="text1"/>
        </w:rPr>
        <w:t xml:space="preserve"> </w:t>
      </w:r>
      <w:r w:rsidR="001C0ABB" w:rsidRPr="00621570">
        <w:rPr>
          <w:rFonts w:ascii="Times New Roman" w:hAnsi="Times New Roman" w:cs="Times New Roman"/>
          <w:color w:val="000000" w:themeColor="text1"/>
          <w:shd w:val="clear" w:color="auto" w:fill="FFFFFF"/>
        </w:rPr>
        <w:t>offering services such as food delivery, dine-in, and subscription-based offerings</w:t>
      </w:r>
      <w:r w:rsidR="00011218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. </w:t>
      </w:r>
    </w:p>
    <w:p w14:paraId="3134C73E" w14:textId="1358E92F" w:rsidR="00644000" w:rsidRDefault="00011218" w:rsidP="00011218">
      <w:pPr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ab/>
      </w:r>
    </w:p>
    <w:p w14:paraId="01B3302C" w14:textId="10192F35" w:rsidR="00011218" w:rsidRPr="00303775" w:rsidRDefault="00303775" w:rsidP="00644000">
      <w:pPr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>
        <w:rPr>
          <w:rFonts w:ascii="Arial" w:hAnsi="Arial" w:cs="Arial"/>
        </w:rPr>
        <w:t xml:space="preserve">Zomato re-architected its billing platform from </w:t>
      </w:r>
      <w:proofErr w:type="spellStart"/>
      <w:r>
        <w:rPr>
          <w:rFonts w:ascii="Arial" w:hAnsi="Arial" w:cs="Arial"/>
        </w:rPr>
        <w:t>TiDB</w:t>
      </w:r>
      <w:proofErr w:type="spellEnd"/>
      <w:r>
        <w:rPr>
          <w:rFonts w:ascii="Arial" w:hAnsi="Arial" w:cs="Arial"/>
        </w:rPr>
        <w:t xml:space="preserve"> to Amazon DynamoDB to handle massive traffic spikes, implementing a dual-write migration strategy to achieve zero downtime while moving live data</w:t>
      </w:r>
      <w:r>
        <w:t>. This serverless transition, combined with a parallel migration of analytics workloads to AWS Graviton, resulted in a 90% reduction in latency, 50% lower costs, and increased throughput.</w:t>
      </w:r>
    </w:p>
    <w:p w14:paraId="49DE8480" w14:textId="524BC4D3" w:rsidR="00F8614E" w:rsidRPr="00011218" w:rsidRDefault="00EE6DB9" w:rsidP="00011218">
      <w:pPr>
        <w:ind w:firstLine="72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21570">
        <w:rPr>
          <w:rFonts w:ascii="Times New Roman" w:hAnsi="Times New Roman" w:cs="Times New Roman"/>
          <w:color w:val="000000" w:themeColor="text1"/>
        </w:rPr>
        <w:t xml:space="preserve">Zomato </w:t>
      </w:r>
      <w:r w:rsidR="00011218">
        <w:rPr>
          <w:rFonts w:ascii="Times New Roman" w:hAnsi="Times New Roman" w:cs="Times New Roman"/>
          <w:color w:val="000000" w:themeColor="text1"/>
        </w:rPr>
        <w:t xml:space="preserve">currently </w:t>
      </w:r>
      <w:r w:rsidRPr="00621570">
        <w:rPr>
          <w:rFonts w:ascii="Times New Roman" w:hAnsi="Times New Roman" w:cs="Times New Roman"/>
          <w:color w:val="000000" w:themeColor="text1"/>
        </w:rPr>
        <w:t xml:space="preserve">runs roughly 90 percent of its business-critical workloads on Amazon Web Services (AWS). Key services powering its platform include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>Amazon DynamoDB</w:t>
      </w:r>
      <w:r w:rsidRPr="00621570">
        <w:rPr>
          <w:rFonts w:ascii="Times New Roman" w:hAnsi="Times New Roman" w:cs="Times New Roman"/>
          <w:color w:val="000000" w:themeColor="text1"/>
        </w:rPr>
        <w:t xml:space="preserve"> for scalable NoSQL profile and billing stores,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>Amazon EC2</w:t>
      </w:r>
      <w:r w:rsidRPr="00621570">
        <w:rPr>
          <w:rFonts w:ascii="Times New Roman" w:hAnsi="Times New Roman" w:cs="Times New Roman"/>
          <w:color w:val="000000" w:themeColor="text1"/>
        </w:rPr>
        <w:t xml:space="preserve"> for compute clusters,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>Amazon EMR</w:t>
      </w:r>
      <w:r w:rsidRPr="00621570">
        <w:rPr>
          <w:rFonts w:ascii="Times New Roman" w:hAnsi="Times New Roman" w:cs="Times New Roman"/>
          <w:color w:val="000000" w:themeColor="text1"/>
        </w:rPr>
        <w:t xml:space="preserve">,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>Amazon Aurora</w:t>
      </w:r>
      <w:r w:rsidRPr="00621570">
        <w:rPr>
          <w:rFonts w:ascii="Times New Roman" w:hAnsi="Times New Roman" w:cs="Times New Roman"/>
          <w:color w:val="000000" w:themeColor="text1"/>
        </w:rPr>
        <w:t xml:space="preserve">,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>Amazon SageMaker</w:t>
      </w:r>
      <w:r w:rsidRPr="00621570">
        <w:rPr>
          <w:rFonts w:ascii="Times New Roman" w:hAnsi="Times New Roman" w:cs="Times New Roman"/>
          <w:color w:val="000000" w:themeColor="text1"/>
        </w:rPr>
        <w:t xml:space="preserve"> for machine learning, and </w:t>
      </w:r>
      <w:r w:rsidRPr="00621570">
        <w:rPr>
          <w:rStyle w:val="inqyif"/>
          <w:rFonts w:ascii="Times New Roman" w:hAnsi="Times New Roman" w:cs="Times New Roman"/>
          <w:color w:val="000000" w:themeColor="text1"/>
        </w:rPr>
        <w:t xml:space="preserve">Amazon </w:t>
      </w:r>
      <w:proofErr w:type="spellStart"/>
      <w:r w:rsidRPr="00621570">
        <w:rPr>
          <w:rStyle w:val="inqyif"/>
          <w:rFonts w:ascii="Times New Roman" w:hAnsi="Times New Roman" w:cs="Times New Roman"/>
          <w:color w:val="000000" w:themeColor="text1"/>
        </w:rPr>
        <w:t>Textract</w:t>
      </w:r>
      <w:proofErr w:type="spellEnd"/>
      <w:r w:rsidRPr="00621570">
        <w:rPr>
          <w:rFonts w:ascii="Times New Roman" w:hAnsi="Times New Roman" w:cs="Times New Roman"/>
          <w:color w:val="000000" w:themeColor="text1"/>
        </w:rPr>
        <w:t xml:space="preserve"> for digitizing restaurant menus.</w:t>
      </w:r>
    </w:p>
    <w:p w14:paraId="47EBF8F9" w14:textId="77777777" w:rsidR="00011218" w:rsidRPr="00621570" w:rsidRDefault="00011218" w:rsidP="00011218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C257DDB" w14:textId="223175FF" w:rsidR="00C53D03" w:rsidRDefault="00F8614E" w:rsidP="00C53D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-  </w:t>
      </w:r>
      <w:hyperlink r:id="rId5" w:history="1">
        <w:r>
          <w:rPr>
            <w:rStyle w:val="Hyperlink"/>
            <w:rFonts w:ascii="Times New Roman" w:hAnsi="Times New Roman" w:cs="Times New Roman"/>
            <w:lang w:val="en-US"/>
          </w:rPr>
          <w:t>AWS Open Source Blog on Zomato case study</w:t>
        </w:r>
      </w:hyperlink>
    </w:p>
    <w:p w14:paraId="4EA83C4C" w14:textId="55C5F01E" w:rsidR="001C0ABB" w:rsidRDefault="00197B38" w:rsidP="00197B38">
      <w:pPr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hyperlink r:id="rId6" w:history="1">
        <w:r w:rsidRPr="00197B38">
          <w:rPr>
            <w:rStyle w:val="Hyperlink"/>
            <w:rFonts w:ascii="Times New Roman" w:hAnsi="Times New Roman" w:cs="Times New Roman"/>
            <w:lang w:val="en-US"/>
          </w:rPr>
          <w:t>Zomato-success-after-migrating-to-AWS-Database</w:t>
        </w:r>
      </w:hyperlink>
    </w:p>
    <w:p w14:paraId="26965F7F" w14:textId="77777777" w:rsidR="00581525" w:rsidRDefault="00581525" w:rsidP="00197B38">
      <w:pPr>
        <w:ind w:firstLine="720"/>
        <w:rPr>
          <w:rFonts w:ascii="Times New Roman" w:hAnsi="Times New Roman" w:cs="Times New Roman"/>
          <w:lang w:val="en-US"/>
        </w:rPr>
      </w:pPr>
    </w:p>
    <w:p w14:paraId="626EFBD8" w14:textId="77777777" w:rsidR="00581525" w:rsidRDefault="00581525" w:rsidP="00197B38">
      <w:pPr>
        <w:ind w:firstLine="720"/>
        <w:rPr>
          <w:rFonts w:ascii="Times New Roman" w:hAnsi="Times New Roman" w:cs="Times New Roman"/>
          <w:lang w:val="en-US"/>
        </w:rPr>
      </w:pPr>
    </w:p>
    <w:p w14:paraId="5611C9FE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Executive Summary</w:t>
      </w:r>
    </w:p>
    <w:p w14:paraId="037EFDA7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Zomato re-architected its core ledger and billing platform, migrating from a self-managed, distributed relational database (</w:t>
      </w:r>
      <w:proofErr w:type="spellStart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TiDB</w:t>
      </w:r>
      <w:proofErr w:type="spellEnd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) to a serverless, managed NoSQL architecture on Amazon Web Services (AWS). Confronted by performance caps, high infrastructure costs, and complex operational maintenance during high-traffic food delivery peaks, the engineering team executed a zero-downtime migration. The transition eliminated infrastructure scaling bottlenecks, reduced system latency by 90%, cut operational costs by 50%, and scaled throughput to support rapid business growth.</w:t>
      </w:r>
    </w:p>
    <w:p w14:paraId="39D5A41E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The Challenge</w:t>
      </w:r>
    </w:p>
    <w:p w14:paraId="5405F26E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As Zomato grew, its legacy billing infrastructure became a critical bottleneck. The microservice relied on a self-managed </w:t>
      </w:r>
      <w:proofErr w:type="spellStart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TiDB</w:t>
      </w:r>
      <w:proofErr w:type="spellEnd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cluster to ensure transactional ACID compliance across millions of weekly restaurant payouts and customer invoices. However, this setup introduced severe operational pain points:</w:t>
      </w:r>
    </w:p>
    <w:p w14:paraId="03325682" w14:textId="77777777" w:rsidR="00581525" w:rsidRPr="00581525" w:rsidRDefault="00581525" w:rsidP="005815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Throughput Caps: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write throughput was strictly limited to 2,000 requests per minute (RPM), causing massive data backups during peak dining hours.</w:t>
      </w:r>
    </w:p>
    <w:p w14:paraId="3D2D65F6" w14:textId="77777777" w:rsidR="00581525" w:rsidRPr="00581525" w:rsidRDefault="00581525" w:rsidP="005815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Latency &amp; SLA Violations: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High database write lag delayed real-time ledger updates. This latency risked violating strict payout Service Level Agreements (SLAs) with merchant partners.</w:t>
      </w:r>
    </w:p>
    <w:p w14:paraId="11AD52B5" w14:textId="77777777" w:rsidR="00581525" w:rsidRPr="00581525" w:rsidRDefault="00581525" w:rsidP="005815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Schema Migration Risks: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platform required frequent features updates, but executing relational schema migrations on live, high-volume production tables introduced massive operational risks.</w:t>
      </w:r>
    </w:p>
    <w:p w14:paraId="414AA70C" w14:textId="77777777" w:rsidR="00581525" w:rsidRPr="00581525" w:rsidRDefault="00581525" w:rsidP="0058152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Operational Overhead: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Managing, tuning, and manual over-provisioning a self-hosted distributed SQL database absorbed significant engineering resources, distracting the team from core product development.</w:t>
      </w:r>
    </w:p>
    <w:p w14:paraId="67F74129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The Strategy &amp; Solution</w:t>
      </w:r>
    </w:p>
    <w:p w14:paraId="138BBEE1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To resolve these bottlenecks, Zomato moved away from relational architectures to a fully managed, serverless NoSQL framework utilizing </w:t>
      </w: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Amazon DynamoDB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. The migration strategy was executed in three phases:</w:t>
      </w:r>
    </w:p>
    <w:p w14:paraId="73267050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1. Single-Table NoSQL Design</w:t>
      </w:r>
    </w:p>
    <w:p w14:paraId="24AF9E35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The engineering team collapsed complex relational tables into a highly optimized, single-table DynamoDB design. By decoupling data structures from rigid schemas, Zomato completely eliminated the need for future schema migrations.</w:t>
      </w:r>
    </w:p>
    <w:p w14:paraId="00551560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2. Zero-Downtime Dual-Write Migration</w:t>
      </w:r>
    </w:p>
    <w:p w14:paraId="5B21A73D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To move data without disrupting live orders, Zomato deployed a dual-write architecture:</w:t>
      </w:r>
    </w:p>
    <w:p w14:paraId="3519C52D" w14:textId="77777777" w:rsidR="00581525" w:rsidRPr="00581525" w:rsidRDefault="00581525" w:rsidP="005815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A: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live application layer wrote new transactional data simultaneously to both the legacy </w:t>
      </w:r>
      <w:proofErr w:type="spellStart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TiDB</w:t>
      </w:r>
      <w:proofErr w:type="spellEnd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database and the new DynamoDB tables.</w:t>
      </w:r>
    </w:p>
    <w:p w14:paraId="38AE146F" w14:textId="77777777" w:rsidR="00581525" w:rsidRPr="00581525" w:rsidRDefault="00581525" w:rsidP="005815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B: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the background, data sync workers backfilled historical records into DynamoDB.</w:t>
      </w:r>
    </w:p>
    <w:p w14:paraId="0952ABF0" w14:textId="77777777" w:rsidR="00581525" w:rsidRPr="00581525" w:rsidRDefault="00581525" w:rsidP="0058152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Phase C: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Reconciliation scripts verified data integrity between both systems, allowing Zomato to smoothly cut over to AWS with zero user-facing downtime.</w:t>
      </w:r>
    </w:p>
    <w:p w14:paraId="439ABFD9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3. Compute Optimization</w:t>
      </w:r>
    </w:p>
    <w:p w14:paraId="22BEC160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Parallel to the database shift, Zomato migrated its background data processing and analytics microservices to </w:t>
      </w: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AWS Graviton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-based instances to improve compute efficiency.</w:t>
      </w:r>
    </w:p>
    <w:p w14:paraId="0B0D35AD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[ Live Application Traffic ]</w:t>
      </w:r>
    </w:p>
    <w:p w14:paraId="14D0F15C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         │</w:t>
      </w:r>
    </w:p>
    <w:p w14:paraId="2EC82326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         ▼</w:t>
      </w:r>
    </w:p>
    <w:p w14:paraId="4EF942A5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┌──────────────────────────┐</w:t>
      </w:r>
    </w:p>
    <w:p w14:paraId="4B7E859D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│ Dual-Write Routine Layer │</w:t>
      </w:r>
    </w:p>
    <w:p w14:paraId="4FD8B16D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└────────────┬─────────────┘</w:t>
      </w:r>
    </w:p>
    <w:p w14:paraId="471B70D3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         │</w:t>
      </w:r>
    </w:p>
    <w:p w14:paraId="02C41A69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┌────────┴────────┐</w:t>
      </w:r>
    </w:p>
    <w:p w14:paraId="3835D3C2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▼                 ▼</w:t>
      </w:r>
    </w:p>
    <w:p w14:paraId="04099A5D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┌───────────────┐ ┌───────────────┐</w:t>
      </w:r>
    </w:p>
    <w:p w14:paraId="7F73A6F1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│  Legacy </w:t>
      </w:r>
      <w:proofErr w:type="spellStart"/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TiDB</w:t>
      </w:r>
      <w:proofErr w:type="spellEnd"/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│ │ AWS DynamoDB  │</w:t>
      </w:r>
    </w:p>
    <w:p w14:paraId="12D85E7E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│  (Deprecate)  │ │ (New Primary) │</w:t>
      </w:r>
    </w:p>
    <w:p w14:paraId="11ADD3AE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└───────┬───────┘ └───────▲───────┘</w:t>
      </w:r>
    </w:p>
    <w:p w14:paraId="549E6DC3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│                 │</w:t>
      </w:r>
    </w:p>
    <w:p w14:paraId="5CE5AA7B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└─► Backfill ─────┘</w:t>
      </w:r>
    </w:p>
    <w:p w14:paraId="71CA05F3" w14:textId="77777777" w:rsidR="00581525" w:rsidRPr="00581525" w:rsidRDefault="00581525" w:rsidP="00581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</w:pPr>
      <w:r w:rsidRPr="00581525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 xml:space="preserve">               Sync Workers</w:t>
      </w:r>
    </w:p>
    <w:p w14:paraId="6E53303D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sz w:val="30"/>
          <w:szCs w:val="30"/>
          <w:lang w:eastAsia="en-GB"/>
          <w14:ligatures w14:val="none"/>
        </w:rPr>
        <w:t>Results &amp; Business Impact</w:t>
      </w:r>
    </w:p>
    <w:p w14:paraId="086E82D5" w14:textId="77777777" w:rsidR="00581525" w:rsidRPr="00581525" w:rsidRDefault="00581525" w:rsidP="0058152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The architectural shift delivered immediate improvements across Zomato's engineering velocity and platform performance:</w:t>
      </w:r>
    </w:p>
    <w:p w14:paraId="129DE3CC" w14:textId="77777777" w:rsidR="00581525" w:rsidRPr="00581525" w:rsidRDefault="00581525" w:rsidP="005815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4x Throughput Scaling: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Maximum operational throughput rose instantly from </w:t>
      </w: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2,000 RPM to over 8,000 RPM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, seamlessly absorbing massive traffic surges during national holidays and festivals.</w:t>
      </w:r>
    </w:p>
    <w:p w14:paraId="4E38C859" w14:textId="77777777" w:rsidR="00581525" w:rsidRPr="00581525" w:rsidRDefault="00581525" w:rsidP="005815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90% Latency Reduction: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Sub-millisecond database execution times cut overall platform ledger-processing latency by 90%, ensuring real-time compliance with financial SLAs.</w:t>
      </w:r>
    </w:p>
    <w:p w14:paraId="736AE3DB" w14:textId="77777777" w:rsidR="00581525" w:rsidRPr="00581525" w:rsidRDefault="00581525" w:rsidP="005815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50% Cost Savings: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Eliminating idle, over-provisioned hardware in </w:t>
      </w:r>
      <w:proofErr w:type="spellStart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>favor</w:t>
      </w:r>
      <w:proofErr w:type="spellEnd"/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serverless, pay-as-you-go DynamoDB and AWS Graviton instances cut compute costs in half.</w:t>
      </w:r>
    </w:p>
    <w:p w14:paraId="66B44D7B" w14:textId="77777777" w:rsidR="00581525" w:rsidRPr="00581525" w:rsidRDefault="00581525" w:rsidP="0058152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815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Zero Operational Burdens:</w:t>
      </w:r>
      <w:r w:rsidRPr="00581525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Offloading replication, automated backups, and hardware provisioning to AWS allowed Zomato’s DevOps teams to refocus on product scaling rather than database maintenance.</w:t>
      </w:r>
    </w:p>
    <w:p w14:paraId="79BEEBB3" w14:textId="77777777" w:rsidR="00581525" w:rsidRPr="005264E1" w:rsidRDefault="00581525" w:rsidP="00197B38">
      <w:pPr>
        <w:ind w:firstLine="720"/>
        <w:rPr>
          <w:rFonts w:ascii="Times New Roman" w:hAnsi="Times New Roman" w:cs="Times New Roman"/>
          <w:lang w:val="en-US"/>
        </w:rPr>
      </w:pPr>
    </w:p>
    <w:sectPr w:rsidR="00581525" w:rsidRPr="00526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3BFD"/>
    <w:multiLevelType w:val="multilevel"/>
    <w:tmpl w:val="3E8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1662"/>
    <w:multiLevelType w:val="multilevel"/>
    <w:tmpl w:val="4C5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E41CE"/>
    <w:multiLevelType w:val="multilevel"/>
    <w:tmpl w:val="858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1457">
    <w:abstractNumId w:val="1"/>
  </w:num>
  <w:num w:numId="2" w16cid:durableId="163981053">
    <w:abstractNumId w:val="0"/>
  </w:num>
  <w:num w:numId="3" w16cid:durableId="1912739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03"/>
    <w:rsid w:val="00011218"/>
    <w:rsid w:val="00197B38"/>
    <w:rsid w:val="001C0ABB"/>
    <w:rsid w:val="002C65A8"/>
    <w:rsid w:val="002F730A"/>
    <w:rsid w:val="00303775"/>
    <w:rsid w:val="005166FB"/>
    <w:rsid w:val="005264E1"/>
    <w:rsid w:val="00531F59"/>
    <w:rsid w:val="00581525"/>
    <w:rsid w:val="005E4953"/>
    <w:rsid w:val="00621570"/>
    <w:rsid w:val="00644000"/>
    <w:rsid w:val="00684AF8"/>
    <w:rsid w:val="00701D7F"/>
    <w:rsid w:val="00795A0B"/>
    <w:rsid w:val="007A7A4E"/>
    <w:rsid w:val="00870818"/>
    <w:rsid w:val="008C763E"/>
    <w:rsid w:val="0090767D"/>
    <w:rsid w:val="00A1740F"/>
    <w:rsid w:val="00A479A8"/>
    <w:rsid w:val="00C008C4"/>
    <w:rsid w:val="00C53D03"/>
    <w:rsid w:val="00EB406B"/>
    <w:rsid w:val="00EE6DB9"/>
    <w:rsid w:val="00F8614E"/>
    <w:rsid w:val="00FE62D3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CEAF"/>
  <w15:chartTrackingRefBased/>
  <w15:docId w15:val="{7308B8A4-8202-E04C-B8C0-40062BB9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D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4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4E1"/>
    <w:rPr>
      <w:color w:val="954F72" w:themeColor="followedHyperlink"/>
      <w:u w:val="single"/>
    </w:rPr>
  </w:style>
  <w:style w:type="character" w:customStyle="1" w:styleId="inqyif">
    <w:name w:val="inqyif"/>
    <w:basedOn w:val="DefaultParagraphFont"/>
    <w:rsid w:val="00FF3529"/>
  </w:style>
  <w:style w:type="paragraph" w:customStyle="1" w:styleId="z1qcye">
    <w:name w:val="z1qcye"/>
    <w:basedOn w:val="Normal"/>
    <w:rsid w:val="00581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15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581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cancytechnology.com/blog/zomato-tidb-to-amazon-dynamodb-migration" TargetMode="External"/><Relationship Id="rId5" Type="http://schemas.openxmlformats.org/officeDocument/2006/relationships/hyperlink" Target="https://aws.amazon.com/blogs/opensource/how-zomato-boosted-performance-25-and-cut-compute-cost-30-migrating-trino-and-druid-workloads-to-aws-gravit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287E5B0-7D8D-A448-B394-5517FD6870FD}">
  <we:reference id="f5112914-51aa-49ee-8046-d9cf4a21d5a3" version="2.129.3.0" store="EXCatalog" storeType="EXCatalog"/>
  <we:alternateReferences>
    <we:reference id="WA200001361" version="2.129.3.0" store="en-IN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5192EEC-5DF1-5846-86D6-080E1A4210EC}">
  <we:reference id="35b72de4-b710-11ec-b909-0242ac120002" version="1.1.0.0" store="EXCatalog" storeType="EXCatalog"/>
  <we:alternateReferences>
    <we:reference id="WA200006093" version="1.1.0.0" store="en-IN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JAYANTHA NAYAK - 261100680023 - MSISMPL</dc:creator>
  <cp:keywords/>
  <dc:description/>
  <cp:lastModifiedBy>JAYANTHA NAYAK - 261100680023 - MSISMPL</cp:lastModifiedBy>
  <cp:revision>2</cp:revision>
  <dcterms:created xsi:type="dcterms:W3CDTF">2026-08-14T03:00:00Z</dcterms:created>
  <dcterms:modified xsi:type="dcterms:W3CDTF">2026-08-14T03:00:00Z</dcterms:modified>
</cp:coreProperties>
</file>