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4"/>
    <w:bookmarkEnd w:id="2"/>
    <w:bookmarkEnd w:id="3"/>
    <w:bookmarkEnd w:id="5"/>
    <w:bookmarkEnd w:id="6"/>
    <w:tbl>
      <w:tblPr>
        <w:tblW w:type="auto" w:w="0"/>
        <w:tblLook w:firstColumn="1" w:firstRow="1" w:lastColumn="0" w:lastRow="0" w:noHBand="0" w:noVBand="1" w:val="04A0"/>
      </w:tblPr>
      <w:tblGrid>
        <w:gridCol w:w="4320"/>
        <w:gridCol w:w="4320"/>
      </w:tblGrid>
      <w:tr>
        <w:tc>
          <w:tcPr>
            <w:tcW w:type="dxa" w:w="4320"/>
          </w:tcPr>
          <w:p/>
          <w:p>
            <w:pPr>
              <w:pStyle w:val="Heading1"/>
              <w:keepNext/>
            </w:pPr>
            <w:r>
              <w:rPr>
                <w:rFonts w:ascii="Times New Roman" w:hAnsi="Times New Roman"/>
                <w:b/>
                <w:i w:val="0"/>
                <w:color w:val="000000"/>
              </w:rPr>
              <w:t xml:space="preserve">SUPREME COURT OF THE </w:t>
            </w:r>
            <w:r>
              <w:rPr>
                <w:rFonts w:ascii="Times New Roman" w:hAnsi="Times New Roman"/>
                <w:b/>
                <w:i w:val="0"/>
                <w:color w:val="000000"/>
              </w:rPr>
              <w:t>STATE OF NEW YORK</w:t>
            </w:r>
          </w:p>
          <w:p>
            <w:pPr>
              <w:spacing w:after="0" w:line="240" w:lineRule="auto"/>
              <w:ind w:left="0" w:firstLine="0"/>
            </w:pPr>
            <w:r>
              <w:rPr>
                <w:rFonts w:ascii="Times New Roman" w:hAnsi="Times New Roman"/>
                <w:b w:val="0"/>
                <w:i w:val="0"/>
                <w:color w:val="000000"/>
                <w:sz w:val="24"/>
              </w:rPr>
              <w:t>COUNTY OF KINGS</w:t>
            </w:r>
          </w:p>
          <w:p>
            <w:pPr>
              <w:pBdr>
                <w:bottom w:val="single" w:sz="4" w:space="1" w:color="000000"/>
              </w:pBdr>
              <w:spacing w:after="0" w:line="240" w:lineRule="auto"/>
              <w:ind w:left="0" w:firstLine="0"/>
            </w:pPr>
            <w:r>
              <w:rPr>
                <w:rFonts w:ascii="Times New Roman" w:hAnsi="Times New Roman"/>
                <w:i w:val="0"/>
                <w:color w:val="000000"/>
              </w:rPr>
              <w:t xml:space="preserve"> </w:t>
            </w:r>
          </w:p>
          <w:p>
            <w:pPr>
              <w:spacing w:after="0" w:line="240" w:lineRule="auto"/>
              <w:ind w:left="0" w:firstLine="0"/>
            </w:pPr>
            <w:r>
              <w:rPr>
                <w:rFonts w:ascii="Times New Roman" w:hAnsi="Times New Roman"/>
                <w:b w:val="0"/>
                <w:i w:val="0"/>
                <w:color w:val="000000"/>
                <w:sz w:val="24"/>
              </w:rPr>
              <w:t>-----------------------------------------------------------------------X</w:t>
            </w:r>
          </w:p>
          <w:p>
            <w:pPr>
              <w:spacing w:after="0" w:line="240" w:lineRule="auto"/>
              <w:ind w:left="0" w:firstLine="0"/>
            </w:pPr>
            <w:r>
              <w:rPr>
                <w:rFonts w:ascii="Times New Roman" w:hAnsi="Times New Roman"/>
                <w:b w:val="0"/>
                <w:i w:val="0"/>
                <w:color w:val="000000"/>
                <w:sz w:val="24"/>
              </w:rPr>
              <w:t>KELLEY SKAARVA,</w:t>
            </w:r>
          </w:p>
          <w:p>
            <w:pPr>
              <w:spacing w:after="0" w:line="240" w:lineRule="auto"/>
              <w:ind w:left="0" w:firstLine="0"/>
            </w:pPr>
            <w:r>
              <w:rPr>
                <w:rFonts w:ascii="Times New Roman" w:hAnsi="Times New Roman"/>
                <w:b w:val="0"/>
                <w:i w:val="0"/>
                <w:color w:val="000000"/>
                <w:sz w:val="24"/>
              </w:rPr>
              <w:t>-against-</w:t>
            </w:r>
          </w:p>
          <w:p>
            <w:pPr>
              <w:spacing w:after="0" w:line="240" w:lineRule="auto"/>
              <w:ind w:left="0" w:firstLine="0"/>
            </w:pPr>
            <w:r>
              <w:rPr>
                <w:rFonts w:ascii="Times New Roman" w:hAnsi="Times New Roman"/>
                <w:b w:val="0"/>
                <w:i w:val="0"/>
                <w:color w:val="000000"/>
                <w:sz w:val="24"/>
              </w:rPr>
              <w:t>HENRY SARBIESKI,</w:t>
            </w:r>
          </w:p>
          <w:p>
            <w:pPr>
              <w:spacing w:after="0" w:line="240" w:lineRule="auto"/>
              <w:ind w:left="0" w:firstLine="0"/>
            </w:pPr>
            <w:r>
              <w:rPr>
                <w:rFonts w:ascii="Times New Roman" w:hAnsi="Times New Roman"/>
                <w:b w:val="0"/>
                <w:i w:val="0"/>
                <w:color w:val="000000"/>
                <w:sz w:val="24"/>
              </w:rPr>
              <w:t>Defendant.</w:t>
            </w:r>
          </w:p>
          <w:p>
            <w:pPr>
              <w:spacing w:after="0" w:line="240" w:lineRule="auto"/>
              <w:ind w:left="0" w:firstLine="0"/>
            </w:pPr>
            <w:r>
              <w:rPr>
                <w:rFonts w:ascii="Times New Roman" w:hAnsi="Times New Roman"/>
                <w:b w:val="0"/>
                <w:i w:val="0"/>
                <w:color w:val="000000"/>
                <w:sz w:val="24"/>
              </w:rPr>
              <w:t>-----------------------------------------------------------------------X</w:t>
            </w:r>
          </w:p>
          <w:p>
            <w:pPr>
              <w:spacing w:after="0" w:line="240" w:lineRule="auto"/>
              <w:ind w:left="0" w:firstLine="0"/>
            </w:pPr>
            <w:r>
              <w:rPr>
                <w:rFonts w:ascii="Times New Roman" w:hAnsi="Times New Roman"/>
                <w:b w:val="0"/>
                <w:i w:val="0"/>
                <w:color w:val="000000"/>
                <w:sz w:val="24"/>
              </w:rPr>
              <w:t>TO</w:t>
            </w:r>
          </w:p>
        </w:tc>
        <w:tc>
          <w:tcPr>
            <w:tcW w:type="dxa" w:w="4320"/>
          </w:tcPr>
          <w:p/>
          <w:p>
            <w:pPr>
              <w:spacing w:after="0" w:line="240" w:lineRule="auto"/>
              <w:ind w:left="0" w:firstLine="0"/>
              <w:jc w:val="right"/>
            </w:pPr>
            <w:r>
              <w:rPr>
                <w:rFonts w:ascii="Times New Roman" w:hAnsi="Times New Roman"/>
                <w:b w:val="0"/>
                <w:i w:val="0"/>
                <w:color w:val="000000"/>
                <w:sz w:val="24"/>
              </w:rPr>
              <w:t>INDEX NO.: NNHCV216111723S</w:t>
            </w:r>
          </w:p>
          <w:p>
            <w:pPr>
              <w:spacing w:after="0" w:line="240" w:lineRule="auto"/>
              <w:ind w:left="0" w:firstLine="0"/>
              <w:jc w:val="right"/>
            </w:pPr>
            <w:r>
              <w:rPr>
                <w:rFonts w:ascii="Times New Roman" w:hAnsi="Times New Roman"/>
                <w:b w:val="0"/>
                <w:i w:val="0"/>
                <w:color w:val="000000"/>
                <w:sz w:val="24"/>
              </w:rPr>
              <w:t>DATE FILED: [Date]</w:t>
            </w:r>
          </w:p>
          <w:p>
            <w:pPr>
              <w:spacing w:after="0" w:line="240" w:lineRule="auto"/>
              <w:ind w:left="0" w:firstLine="0"/>
              <w:jc w:val="right"/>
            </w:pPr>
            <w:r>
              <w:rPr>
                <w:rFonts w:ascii="Times New Roman" w:hAnsi="Times New Roman"/>
                <w:b w:val="0"/>
                <w:i w:val="0"/>
                <w:color w:val="000000"/>
                <w:sz w:val="24"/>
              </w:rPr>
              <w:t>SUMMONS</w:t>
            </w:r>
          </w:p>
          <w:p>
            <w:pPr>
              <w:spacing w:after="0" w:line="240" w:lineRule="auto"/>
              <w:ind w:left="0" w:firstLine="0"/>
              <w:jc w:val="right"/>
            </w:pPr>
            <w:r>
              <w:rPr>
                <w:rFonts w:ascii="Times New Roman" w:hAnsi="Times New Roman"/>
                <w:b w:val="0"/>
                <w:i w:val="0"/>
                <w:color w:val="000000"/>
                <w:sz w:val="24"/>
              </w:rPr>
              <w:t>Jury Trial Demanded</w:t>
            </w:r>
          </w:p>
        </w:tc>
      </w:tr>
    </w:tbl>
    <w:p>
      <w:pPr>
        <w:spacing w:after="200" w:line="240" w:lineRule="auto"/>
        <w:ind w:left="0" w:firstLine="240"/>
        <w:jc w:val="both"/>
      </w:pPr>
      <w:r>
        <w:rPr>
          <w:rFonts w:ascii="Times New Roman" w:hAnsi="Times New Roman"/>
          <w:b w:val="0"/>
          <w:i w:val="0"/>
          <w:color w:val="000000"/>
          <w:sz w:val="24"/>
        </w:rPr>
        <w:t>THE ABOVE NAMED DEFENDANT:</w:t>
      </w:r>
    </w:p>
    <w:p>
      <w:pPr>
        <w:spacing w:after="200" w:line="240" w:lineRule="auto"/>
        <w:ind w:left="0" w:firstLine="240"/>
        <w:jc w:val="both"/>
      </w:pPr>
      <w:r>
        <w:rPr>
          <w:rFonts w:ascii="Times New Roman" w:hAnsi="Times New Roman"/>
          <w:b w:val="0"/>
          <w:i w:val="0"/>
          <w:color w:val="000000"/>
          <w:sz w:val="24"/>
        </w:rPr>
        <w:t xml:space="preserve">You are hereby summoned to answer the </w:t>
      </w:r>
      <w:r>
        <w:rPr>
          <w:rFonts w:ascii="Times New Roman" w:hAnsi="Times New Roman"/>
          <w:b/>
          <w:i w:val="0"/>
          <w:color w:val="000000"/>
          <w:sz w:val="24"/>
        </w:rPr>
        <w:t>complaint</w:t>
      </w:r>
      <w:r>
        <w:rPr>
          <w:rFonts w:ascii="Times New Roman" w:hAnsi="Times New Roman"/>
          <w:b w:val="0"/>
          <w:i w:val="0"/>
          <w:color w:val="000000"/>
          <w:sz w:val="24"/>
        </w:rPr>
        <w:t xml:space="preserve"> in this action, and to serve a copy of your answer, or if the </w:t>
      </w:r>
      <w:r>
        <w:rPr>
          <w:rFonts w:ascii="Times New Roman" w:hAnsi="Times New Roman"/>
          <w:b/>
          <w:i w:val="0"/>
          <w:color w:val="000000"/>
          <w:sz w:val="24"/>
        </w:rPr>
        <w:t>complaint</w:t>
      </w:r>
      <w:r>
        <w:rPr>
          <w:rFonts w:ascii="Times New Roman" w:hAnsi="Times New Roman"/>
          <w:b w:val="0"/>
          <w:i w:val="0"/>
          <w:color w:val="000000"/>
          <w:sz w:val="24"/>
        </w:rPr>
        <w:t xml:space="preserve"> is not served with this summons, to serve a notice of appearance on the Plaintiff’s attorney(s) within twenty days after the service of this summons exclusive of the day of service, where service is made by delivery upon you personally within the state, or within 30 days after completion of service where service is made in any other manner. In case of your failure to appear or answer, judgment will be taken against you by default for the relief demanded in the </w:t>
      </w:r>
      <w:r>
        <w:rPr>
          <w:rFonts w:ascii="Times New Roman" w:hAnsi="Times New Roman"/>
          <w:b/>
          <w:i w:val="0"/>
          <w:color w:val="000000"/>
          <w:sz w:val="24"/>
        </w:rPr>
        <w:t>complaint</w:t>
      </w:r>
      <w:r>
        <w:rPr>
          <w:rFonts w:ascii="Times New Roman" w:hAnsi="Times New Roman"/>
          <w:b w:val="0"/>
          <w:i w:val="0"/>
          <w:color w:val="000000"/>
          <w:sz w:val="24"/>
        </w:rPr>
        <w:t>.</w:t>
      </w:r>
    </w:p>
    <w:p>
      <w:pPr>
        <w:spacing w:after="200" w:line="240" w:lineRule="auto"/>
        <w:ind w:left="0" w:firstLine="240"/>
        <w:jc w:val="both"/>
      </w:pPr>
      <w:r>
        <w:rPr>
          <w:rFonts w:ascii="Times New Roman" w:hAnsi="Times New Roman"/>
          <w:b w:val="0"/>
          <w:i w:val="0"/>
          <w:color w:val="000000"/>
          <w:sz w:val="24"/>
        </w:rPr>
        <w:t>The basis of venue is Plaintiff’s Residence: 1070 Amity Road, Lot 52, in Bethany, New Haven County, Connecticut.</w:t>
      </w:r>
    </w:p>
    <w:p>
      <w:pPr>
        <w:spacing w:after="200" w:line="240" w:lineRule="auto" w:before="280"/>
        <w:ind w:left="0" w:firstLine="240"/>
        <w:jc w:val="both"/>
      </w:pPr>
      <w:r>
        <w:rPr>
          <w:rFonts w:ascii="Times New Roman" w:hAnsi="Times New Roman"/>
          <w:b w:val="0"/>
          <w:i w:val="0"/>
          <w:color w:val="000000"/>
          <w:sz w:val="24"/>
        </w:rPr>
        <w:t xml:space="preserve">Dated: New York, New York </w:t>
      </w:r>
      <w:r>
        <w:rPr>
          <w:rFonts w:ascii="Times New Roman" w:hAnsi="Times New Roman"/>
          <w:b w:val="0"/>
          <w:i w:val="0"/>
          <w:color w:val="000000"/>
          <w:sz w:val="24"/>
        </w:rPr>
        <w:t>, [year]</w:t>
      </w:r>
    </w:p>
    <w:p>
      <w:pPr>
        <w:pStyle w:val="ecmsolistparagraph"/>
        <w:spacing w:after="240" w:line="240" w:lineRule="auto"/>
        <w:ind w:left="5040" w:right="360" w:firstLine="240"/>
        <w:jc w:val="left"/>
      </w:pPr>
      <w:r>
        <w:rPr>
          <w:rFonts w:ascii="Times New Roman" w:hAnsi="Times New Roman"/>
          <w:b/>
          <w:i w:val="0"/>
          <w:color w:val="000000"/>
        </w:rPr>
        <w:t>MICHAEL COHAN, ESQ.</w:t>
      </w:r>
    </w:p>
    <w:p>
      <w:pPr>
        <w:pStyle w:val="ecmsolistparagraph"/>
        <w:spacing w:after="240" w:line="240" w:lineRule="auto"/>
        <w:ind w:left="5040" w:right="360" w:firstLine="240"/>
        <w:jc w:val="both"/>
      </w:pPr>
      <w:r>
        <w:rPr>
          <w:rFonts w:ascii="Times New Roman" w:hAnsi="Times New Roman"/>
          <w:b/>
          <w:i w:val="0"/>
          <w:color w:val="000000"/>
        </w:rPr>
        <w:t>COHAN LAW FIRM PLLC</w:t>
      </w:r>
    </w:p>
    <w:p>
      <w:pPr>
        <w:spacing w:after="200" w:line="240" w:lineRule="auto"/>
        <w:ind w:left="0" w:firstLine="240"/>
        <w:jc w:val="both"/>
      </w:pPr>
      <w:r>
        <w:rPr>
          <w:rFonts w:ascii="Times New Roman" w:hAnsi="Times New Roman"/>
          <w:b w:val="0"/>
          <w:i w:val="0"/>
          <w:color w:val="000000"/>
          <w:sz w:val="24"/>
        </w:rPr>
        <w:t>401 Park Avenue South, 10th Floor</w:t>
      </w:r>
    </w:p>
    <w:p>
      <w:pPr>
        <w:spacing w:after="200" w:line="240" w:lineRule="auto"/>
        <w:ind w:left="0" w:firstLine="240"/>
        <w:jc w:val="left"/>
      </w:pPr>
      <w:r>
        <w:rPr>
          <w:rFonts w:ascii="Times New Roman" w:hAnsi="Times New Roman"/>
          <w:b w:val="0"/>
          <w:i w:val="0"/>
          <w:color w:val="000000"/>
          <w:sz w:val="24"/>
        </w:rPr>
        <w:t>New York, New York 10016</w:t>
      </w:r>
    </w:p>
    <w:p>
      <w:pPr>
        <w:spacing w:after="200" w:line="240" w:lineRule="auto"/>
        <w:ind w:left="0" w:firstLine="240"/>
        <w:jc w:val="both"/>
      </w:pPr>
      <w:r>
        <w:rPr>
          <w:rFonts w:ascii="Times New Roman" w:hAnsi="Times New Roman"/>
          <w:b w:val="0"/>
          <w:i w:val="0"/>
          <w:color w:val="000000"/>
          <w:sz w:val="24"/>
        </w:rPr>
        <w:t>(855) 855-0321</w:t>
      </w:r>
    </w:p>
    <w:p>
      <w:pPr>
        <w:spacing w:after="240" w:line="240" w:lineRule="auto"/>
        <w:ind w:left="0" w:firstLine="240"/>
        <w:jc w:val="both"/>
      </w:pPr>
      <w:r>
        <w:rPr>
          <w:rFonts w:ascii="Times New Roman" w:hAnsi="Times New Roman"/>
          <w:b w:val="0"/>
          <w:i w:val="0"/>
          <w:color w:val="000000"/>
          <w:sz w:val="24"/>
        </w:rPr>
        <w:t>HENRY SARBIESKI</w:t>
      </w:r>
    </w:p>
    <w:p>
      <w:pPr>
        <w:spacing w:after="200" w:line="240" w:lineRule="auto"/>
        <w:ind w:left="0" w:firstLine="240"/>
        <w:jc w:val="left"/>
      </w:pPr>
      <w:r>
        <w:rPr>
          <w:rFonts w:ascii="Times New Roman" w:hAnsi="Times New Roman"/>
          <w:b w:val="0"/>
          <w:i w:val="0"/>
          <w:color w:val="000000"/>
          <w:sz w:val="24"/>
        </w:rPr>
        <w:t>43 Mulberry Street</w:t>
      </w:r>
    </w:p>
    <w:p>
      <w:pPr>
        <w:spacing w:after="200" w:line="240" w:lineRule="auto"/>
        <w:ind w:left="0" w:firstLine="240"/>
        <w:jc w:val="left"/>
      </w:pPr>
      <w:r>
        <w:rPr>
          <w:rFonts w:ascii="Times New Roman" w:hAnsi="Times New Roman"/>
          <w:b w:val="0"/>
          <w:i w:val="0"/>
          <w:color w:val="000000"/>
          <w:sz w:val="24"/>
        </w:rPr>
        <w:t>Naugatuck, Connecticut 06770</w:t>
      </w:r>
    </w:p>
    <w:p>
      <w:pPr>
        <w:keepNext/>
        <w:spacing w:after="200" w:line="240" w:lineRule="auto"/>
        <w:ind w:left="0" w:firstLine="240"/>
        <w:jc w:val="left"/>
      </w:pPr>
      <w:r>
        <w:rPr>
          <w:rFonts w:ascii="Times New Roman" w:hAnsi="Times New Roman"/>
          <w:b w:val="0"/>
          <w:i w:val="0"/>
          <w:color w:val="000000"/>
          <w:sz w:val="24"/>
        </w:rPr>
        <w:t>-----------------------------------------------------------------------X</w:t>
      </w:r>
    </w:p>
    <w:p>
      <w:pPr>
        <w:pStyle w:val="Heading6"/>
        <w:keepNext/>
        <w:keepLines/>
        <w:spacing w:before="200" w:after="200"/>
      </w:pPr>
      <w:r>
        <w:rPr>
          <w:rFonts w:ascii="Times New Roman" w:hAnsi="Times New Roman"/>
          <w:i w:val="0"/>
          <w:color w:val="000000"/>
        </w:rPr>
        <w:t>Index No.: NNHCV216111723S</w:t>
      </w:r>
    </w:p>
    <w:p>
      <w:pPr>
        <w:pStyle w:val="Heading6"/>
        <w:keepNext/>
        <w:keepLines/>
        <w:spacing w:before="200" w:after="200"/>
      </w:pPr>
      <w:r>
        <w:rPr>
          <w:rFonts w:ascii="Times New Roman" w:hAnsi="Times New Roman"/>
          <w:i w:val="0"/>
          <w:color w:val="000000"/>
        </w:rPr>
        <w:t>Date Filed: [Date]</w:t>
      </w:r>
    </w:p>
    <w:p>
      <w:pPr>
        <w:spacing w:after="240" w:line="240" w:lineRule="auto"/>
        <w:ind w:left="0" w:firstLine="240"/>
        <w:jc w:val="center"/>
      </w:pPr>
      <w:r>
        <w:rPr>
          <w:rFonts w:ascii="Times New Roman" w:hAnsi="Times New Roman"/>
          <w:b w:val="0"/>
          <w:i w:val="0"/>
          <w:color w:val="000000"/>
          <w:sz w:val="24"/>
        </w:rPr>
        <w:t xml:space="preserve">VERIFIED </w:t>
      </w:r>
      <w:r>
        <w:rPr>
          <w:rFonts w:ascii="Times New Roman" w:hAnsi="Times New Roman"/>
          <w:b/>
          <w:i w:val="0"/>
          <w:color w:val="000000"/>
          <w:sz w:val="24"/>
        </w:rPr>
        <w:t>COMPLAINT</w:t>
      </w:r>
    </w:p>
    <w:p>
      <w:pPr>
        <w:spacing w:after="200" w:line="240" w:lineRule="auto"/>
        <w:ind w:left="0" w:firstLine="240"/>
        <w:jc w:val="both"/>
      </w:pPr>
      <w:r>
        <w:rPr>
          <w:rFonts w:ascii="Times New Roman" w:hAnsi="Times New Roman"/>
          <w:b w:val="0"/>
          <w:i w:val="0"/>
          <w:color w:val="000000"/>
          <w:sz w:val="24"/>
        </w:rPr>
        <w:t>Jury Trial Demanded</w:t>
      </w:r>
    </w:p>
    <w:p>
      <w:pPr>
        <w:spacing w:after="240" w:line="240" w:lineRule="auto"/>
        <w:ind w:left="0" w:firstLine="240"/>
        <w:jc w:val="left"/>
      </w:pPr>
      <w:r>
        <w:rPr>
          <w:rFonts w:ascii="Times New Roman" w:hAnsi="Times New Roman"/>
          <w:b w:val="0"/>
          <w:i w:val="0"/>
          <w:color w:val="000000"/>
          <w:sz w:val="24"/>
        </w:rPr>
        <w:t>KELLEY SKAARVA,</w:t>
      </w:r>
    </w:p>
    <w:p>
      <w:pPr>
        <w:pStyle w:val="Heading6"/>
        <w:keepNext/>
        <w:keepLines/>
        <w:spacing w:before="200" w:after="200"/>
      </w:pPr>
      <w:r>
        <w:rPr>
          <w:rFonts w:ascii="Times New Roman" w:hAnsi="Times New Roman"/>
          <w:i w:val="0"/>
          <w:color w:val="000000"/>
        </w:rPr>
        <w:t>Plaintiff,</w:t>
      </w:r>
    </w:p>
    <w:p>
      <w:pPr>
        <w:pStyle w:val="Heading6"/>
        <w:keepNext/>
        <w:keepLines/>
        <w:spacing w:before="200" w:after="200"/>
      </w:pPr>
      <w:r>
        <w:rPr>
          <w:rFonts w:ascii="Times New Roman" w:hAnsi="Times New Roman"/>
          <w:i w:val="0"/>
          <w:color w:val="000000"/>
        </w:rPr>
        <w:t>-against-</w:t>
      </w:r>
    </w:p>
    <w:p>
      <w:pPr>
        <w:spacing w:after="240" w:line="240" w:lineRule="auto"/>
        <w:ind w:left="0" w:firstLine="240"/>
        <w:jc w:val="left"/>
      </w:pPr>
      <w:r>
        <w:rPr>
          <w:rFonts w:ascii="Times New Roman" w:hAnsi="Times New Roman"/>
          <w:b w:val="0"/>
          <w:i w:val="0"/>
          <w:color w:val="000000"/>
          <w:sz w:val="24"/>
        </w:rPr>
        <w:t>HENRY SARBIESKI,</w:t>
      </w:r>
    </w:p>
    <w:p>
      <w:pPr>
        <w:pStyle w:val="Heading6"/>
        <w:keepNext/>
        <w:keepLines/>
        <w:spacing w:before="200" w:after="200"/>
      </w:pPr>
      <w:r>
        <w:rPr>
          <w:rFonts w:ascii="Times New Roman" w:hAnsi="Times New Roman"/>
          <w:i w:val="0"/>
          <w:color w:val="000000"/>
        </w:rPr>
        <w:t>Defendant.</w:t>
      </w:r>
    </w:p>
    <w:p>
      <w:pPr>
        <w:keepNext/>
        <w:spacing w:after="200" w:line="240" w:lineRule="auto"/>
        <w:ind w:left="0" w:firstLine="240"/>
        <w:jc w:val="left"/>
      </w:pPr>
      <w:r>
        <w:rPr>
          <w:rFonts w:ascii="Times New Roman" w:hAnsi="Times New Roman"/>
          <w:b w:val="0"/>
          <w:i w:val="0"/>
          <w:color w:val="000000"/>
          <w:sz w:val="24"/>
        </w:rPr>
        <w:t>-----------------------------------------------------------------------X</w:t>
      </w:r>
    </w:p>
    <w:p>
      <w:pPr>
        <w:pStyle w:val="Heading6"/>
        <w:keepNext/>
        <w:keepLines/>
        <w:spacing w:before="200" w:after="240"/>
      </w:pPr>
      <w:r>
        <w:rPr>
          <w:rFonts w:ascii="Times New Roman" w:hAnsi="Times New Roman"/>
          <w:b/>
          <w:i w:val="0"/>
          <w:color w:val="000000"/>
        </w:rPr>
        <w:t>AS AND FOR A FIRST CAUSE OF ACTION:</w:t>
      </w:r>
    </w:p>
    <w:p>
      <w:pPr>
        <w:pStyle w:val="BodyTextIndent2"/>
        <w:spacing w:after="240" w:line="240" w:lineRule="auto"/>
        <w:ind w:left="0" w:firstLine="240"/>
        <w:jc w:val="both"/>
      </w:pPr>
      <w:r>
        <w:rPr>
          <w:rFonts w:ascii="Times New Roman" w:hAnsi="Times New Roman"/>
          <w:b/>
          <w:i w:val="0"/>
          <w:color w:val="000000"/>
        </w:rPr>
        <w:t>NEGLIGENCE</w:t>
      </w:r>
    </w:p>
    <w:p>
      <w:pPr>
        <w:pStyle w:val="Heading6"/>
        <w:keepNext/>
        <w:keepLines/>
        <w:spacing w:before="200" w:after="200"/>
      </w:pPr>
      <w:r>
        <w:rPr>
          <w:rFonts w:ascii="Times New Roman" w:hAnsi="Times New Roman"/>
          <w:i w:val="0"/>
          <w:color w:val="000000"/>
        </w:rPr>
        <w:t>1. At the time of the accident, Plaintiff, KELLEY SKAARVA, was a lawful resident of 1070 Amity Road, Lot 52, Bethany, Connecticut 06524.</w:t>
      </w:r>
    </w:p>
    <w:p>
      <w:pPr>
        <w:spacing w:after="200" w:line="240" w:lineRule="auto"/>
        <w:ind w:left="0" w:firstLine="240"/>
        <w:jc w:val="both"/>
      </w:pPr>
      <w:r>
        <w:rPr>
          <w:rFonts w:ascii="Times New Roman" w:hAnsi="Times New Roman"/>
          <w:b w:val="0"/>
          <w:i w:val="0"/>
          <w:color w:val="000000"/>
          <w:sz w:val="24"/>
        </w:rPr>
        <w:t>2. That on December 23, 2019, and at all times herein mentioned, Defendant, HENRY SARBIESKI, was a resident of 43 Mulberry Street, Naugatuck, Connecticut 06770.</w:t>
      </w:r>
    </w:p>
    <w:p>
      <w:pPr>
        <w:spacing w:after="200" w:line="240" w:lineRule="auto"/>
        <w:ind w:left="0" w:firstLine="240"/>
        <w:jc w:val="both"/>
      </w:pPr>
      <w:r>
        <w:rPr>
          <w:rFonts w:ascii="Times New Roman" w:hAnsi="Times New Roman"/>
          <w:b w:val="0"/>
          <w:i w:val="0"/>
          <w:color w:val="000000"/>
          <w:sz w:val="24"/>
        </w:rPr>
        <w:t>3. That on December 23, 2019, and at all times herein mentioned, Defendant, HENRY SARBIESKI, was the owner of a 1995 Chevrolet motor vehicle bearing Connecticut license plate number DA3379.</w:t>
      </w:r>
    </w:p>
    <w:p>
      <w:pPr>
        <w:spacing w:after="200" w:line="240" w:lineRule="auto"/>
        <w:ind w:left="0" w:firstLine="240"/>
        <w:jc w:val="both"/>
      </w:pPr>
      <w:r>
        <w:rPr>
          <w:rFonts w:ascii="Times New Roman" w:hAnsi="Times New Roman"/>
          <w:b w:val="0"/>
          <w:i w:val="0"/>
          <w:color w:val="000000"/>
          <w:sz w:val="24"/>
        </w:rPr>
        <w:t>4. That on December 23, 2019, and at all times herein mentioned, Defendant, HENRY SARBIESKI, was the registered owner of a 1995 Chevrolet motor vehicle bearing Connecticut license plate number DA3379.</w:t>
      </w:r>
    </w:p>
    <w:p>
      <w:pPr>
        <w:pStyle w:val="Heading6"/>
        <w:keepNext/>
        <w:keepLines/>
        <w:spacing w:before="200" w:after="200"/>
      </w:pPr>
      <w:r>
        <w:rPr>
          <w:rFonts w:ascii="Times New Roman" w:hAnsi="Times New Roman"/>
          <w:i w:val="0"/>
          <w:color w:val="000000"/>
        </w:rPr>
        <w:t>5. That on December 23, 2019, at the aforesaid location, the 1995 Chevrolet motor vehicle bearing New York State license plate number DA3379 owned and operated by Defendant, HENRY SARBIESKI, came in contact with the plaintiff, KELLEY SKAARVA.</w:t>
      </w:r>
    </w:p>
    <w:p>
      <w:pPr>
        <w:pStyle w:val="Heading6"/>
        <w:keepNext/>
        <w:keepLines/>
        <w:spacing w:before="200" w:after="200"/>
      </w:pPr>
      <w:r>
        <w:rPr>
          <w:rFonts w:ascii="Times New Roman" w:hAnsi="Times New Roman"/>
          <w:i w:val="0"/>
          <w:color w:val="000000"/>
        </w:rPr>
        <w:t>6. That as a result of the foregoing, the Plaintiff, KELLEY SKAARVA, was injured.</w:t>
      </w:r>
    </w:p>
    <w:p>
      <w:pPr>
        <w:pStyle w:val="Heading6"/>
        <w:keepNext/>
        <w:keepLines/>
        <w:spacing w:before="200" w:after="200"/>
      </w:pPr>
      <w:r>
        <w:rPr>
          <w:rFonts w:ascii="Times New Roman" w:hAnsi="Times New Roman"/>
          <w:i w:val="0"/>
          <w:color w:val="000000"/>
        </w:rPr>
        <w:t>7. That as a result of the foregoing, the Plaintiff, KELLEY SKAARVA, was seriously and permanently injured.</w:t>
      </w:r>
    </w:p>
    <w:p>
      <w:pPr>
        <w:spacing w:after="200" w:line="240" w:lineRule="auto"/>
        <w:ind w:left="0" w:firstLine="240"/>
        <w:jc w:val="both"/>
      </w:pPr>
      <w:r>
        <w:rPr>
          <w:rFonts w:ascii="Times New Roman" w:hAnsi="Times New Roman"/>
          <w:b w:val="0"/>
          <w:i w:val="0"/>
          <w:color w:val="000000"/>
          <w:sz w:val="24"/>
        </w:rPr>
        <w:t>8. That the aforesaid contact and accident and the injuries resulting therefrom, were due solely and wholly as a result of the careless, reckless, and negligent manner in which the Defendant owned, operated and controlled the motor vehicle without the Plaintiff in any way contributing thereto.</w:t>
      </w:r>
    </w:p>
    <w:p>
      <w:pPr>
        <w:spacing w:after="200" w:line="240" w:lineRule="auto"/>
        <w:ind w:left="0" w:firstLine="240"/>
        <w:jc w:val="both"/>
      </w:pPr>
      <w:r>
        <w:rPr>
          <w:rFonts w:ascii="Times New Roman" w:hAnsi="Times New Roman"/>
          <w:b w:val="0"/>
          <w:i w:val="0"/>
          <w:color w:val="000000"/>
          <w:sz w:val="24"/>
        </w:rPr>
        <w:t xml:space="preserve">9. The above-stated occurrence and the results thereof was caused by the </w:t>
      </w:r>
      <w:r>
        <w:rPr>
          <w:rFonts w:ascii="Times New Roman" w:hAnsi="Times New Roman"/>
          <w:b/>
          <w:i w:val="0"/>
          <w:color w:val="000000"/>
          <w:sz w:val="24"/>
        </w:rPr>
        <w:t>negligence</w:t>
      </w:r>
      <w:r>
        <w:rPr>
          <w:rFonts w:ascii="Times New Roman" w:hAnsi="Times New Roman"/>
          <w:b w:val="0"/>
          <w:i w:val="0"/>
          <w:color w:val="000000"/>
          <w:sz w:val="24"/>
        </w:rPr>
        <w:t xml:space="preserve"> of the Defendant in the ownership, operation, management, maintenance, inspection, repair and control of said motor vehicle; in operating same without due regard to the rights and safety of the Plaintiff; in operating said motor vehicle in a manner which unreasonably endangered the Plaintiff; in failing to obey traffic signals; in failing to properly steer, guide, manage and control said vehicle, so as to prevent same from striking the plaintiff; in operating same at a rate of speed greater than was reasonable and proper at the time and place of the occurrence; in failing to apply the brakes or slow down or stop in such a manner as would have prevented the occurrence; in failing to have made adequate and timely observation of and response to conditions then existing at the place and time of the occurrence; in failing to observe 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his vehicle; in striking the plaintiff; in operating said motor vehicle in violation of the applicable vehicle and traffic laws, rules, regulations, statutes and ordinances of [accident_location_county] and State of [accident_location_state].</w:t>
      </w:r>
    </w:p>
    <w:p>
      <w:pPr>
        <w:spacing w:after="200" w:line="240" w:lineRule="auto"/>
        <w:ind w:left="0" w:firstLine="240"/>
        <w:jc w:val="both"/>
      </w:pPr>
      <w:r>
        <w:rPr>
          <w:rFonts w:ascii="Times New Roman" w:hAnsi="Times New Roman"/>
          <w:b w:val="0"/>
          <w:i w:val="0"/>
          <w:color w:val="000000"/>
          <w:sz w:val="24"/>
        </w:rPr>
        <w:t xml:space="preserve">10. That the aforesaid occurrence and its results thereof were in no way due to any </w:t>
      </w:r>
      <w:r>
        <w:rPr>
          <w:rFonts w:ascii="Times New Roman" w:hAnsi="Times New Roman"/>
          <w:b/>
          <w:i w:val="0"/>
          <w:color w:val="000000"/>
          <w:sz w:val="24"/>
        </w:rPr>
        <w:t>negligence</w:t>
      </w:r>
      <w:r>
        <w:rPr>
          <w:rFonts w:ascii="Times New Roman" w:hAnsi="Times New Roman"/>
          <w:b w:val="0"/>
          <w:i w:val="0"/>
          <w:color w:val="000000"/>
          <w:sz w:val="24"/>
        </w:rPr>
        <w:t xml:space="preserve"> or culpable conduct on the part of the Plaintiff.</w:t>
      </w:r>
    </w:p>
    <w:p>
      <w:pPr>
        <w:spacing w:after="200" w:line="240" w:lineRule="auto"/>
        <w:ind w:left="0" w:firstLine="240"/>
        <w:jc w:val="both"/>
      </w:pPr>
      <w:r>
        <w:rPr>
          <w:rFonts w:ascii="Times New Roman" w:hAnsi="Times New Roman"/>
          <w:b w:val="0"/>
          <w:i w:val="0"/>
          <w:color w:val="000000"/>
          <w:sz w:val="24"/>
        </w:rPr>
        <w:t>11. That this action falls within one or more of the exception set forth in CPLR 1601 and CPLR 1602.</w:t>
      </w:r>
    </w:p>
    <w:p>
      <w:pPr>
        <w:spacing w:after="200" w:line="240" w:lineRule="auto"/>
        <w:ind w:left="0" w:firstLine="240"/>
        <w:jc w:val="both"/>
      </w:pPr>
      <w:r>
        <w:rPr>
          <w:rFonts w:ascii="Times New Roman" w:hAnsi="Times New Roman"/>
          <w:b w:val="0"/>
          <w:i w:val="0"/>
          <w:color w:val="000000"/>
          <w:sz w:val="24"/>
        </w:rPr>
        <w:t>12. Pursuant to CPLR § 1602(2)(iv), Defendant is jointly and severally liable for all of Plaintiff’s damages, including but not limited to Plaintiff’s non-economic losses, irrespective of the provisions of CPLR § 1601, by reason of the fact Defendant owed the Plaintiff a non-delegable duty of care.</w:t>
      </w:r>
    </w:p>
    <w:p>
      <w:pPr>
        <w:spacing w:after="200" w:line="240" w:lineRule="auto"/>
        <w:ind w:left="0" w:firstLine="240"/>
        <w:jc w:val="both"/>
      </w:pPr>
      <w:r>
        <w:rPr>
          <w:rFonts w:ascii="Times New Roman" w:hAnsi="Times New Roman"/>
          <w:b w:val="0"/>
          <w:i w:val="0"/>
          <w:color w:val="000000"/>
          <w:sz w:val="24"/>
        </w:rPr>
        <w:t>13. Plaintiff's damages, including, but not limited to Plaintiff's non-economic losses, irrespective of the provisions of CPLR § 1601, by reason of the fact that each of the answering Defendant is vicariously liable for the negligent acts and omissions of his agents, servants, or employees, which persons or entities may be one or more of the co-Defendant to this action.</w:t>
      </w:r>
    </w:p>
    <w:p>
      <w:pPr>
        <w:spacing w:after="200" w:line="240" w:lineRule="auto"/>
        <w:ind w:left="0" w:firstLine="240"/>
        <w:jc w:val="both"/>
      </w:pPr>
      <w:r>
        <w:rPr>
          <w:rFonts w:ascii="Times New Roman" w:hAnsi="Times New Roman"/>
          <w:b w:val="0"/>
          <w:i w:val="0"/>
          <w:color w:val="000000"/>
          <w:sz w:val="24"/>
        </w:rPr>
        <w:t>14. Pursuant to CPLR § 1602(5), Defendant is jointly and severally liable for all of Plaintiff’s damages, including but not limited to Plaintiff's non-economic losses, irrespective of the provisions of CPLR § 1601, by reason of the fact that Defendant wrongful conduct was intentional.</w:t>
      </w:r>
    </w:p>
    <w:p>
      <w:pPr>
        <w:spacing w:after="200" w:line="240" w:lineRule="auto"/>
        <w:ind w:left="0" w:firstLine="240"/>
        <w:jc w:val="both"/>
      </w:pPr>
      <w:r>
        <w:rPr>
          <w:rFonts w:ascii="Times New Roman" w:hAnsi="Times New Roman"/>
          <w:b w:val="0"/>
          <w:i w:val="0"/>
          <w:color w:val="000000"/>
          <w:sz w:val="24"/>
        </w:rPr>
        <w:t>15. Pursuant to CPLR § 1602(7), Defendant is jointly and severally liable for all of Plaintiff's damages, including but not limited to Plaintiff’s non-economic losses, irrespective of the provisions of CPLR § 1601 by reason of the fact that Defendant acted with reckless disregard for the safety of others.</w:t>
      </w:r>
    </w:p>
    <w:p>
      <w:pPr>
        <w:spacing w:after="200" w:line="240" w:lineRule="auto"/>
        <w:ind w:left="0" w:firstLine="240"/>
        <w:jc w:val="both"/>
      </w:pPr>
      <w:r>
        <w:rPr>
          <w:rFonts w:ascii="Times New Roman" w:hAnsi="Times New Roman"/>
          <w:b w:val="0"/>
          <w:i w:val="0"/>
          <w:color w:val="000000"/>
          <w:sz w:val="24"/>
        </w:rPr>
        <w:t>16. Pursuant to CPLR § 1601(11), Defendant is jointly and severally liable for all of Plaintiff’s damages, including but not limited to Plaintiff’s non-economic losses, irrespective of the provisions of CPLR § 1601, by reason of the fact Defendant acted knowingly or intentionally, and in concert, to cause the acts or failures which are a proximate cause of Plaintiff’s injuries.</w:t>
      </w:r>
    </w:p>
    <w:p>
      <w:pPr>
        <w:spacing w:after="200" w:line="240" w:lineRule="auto"/>
        <w:ind w:left="0" w:firstLine="240"/>
        <w:jc w:val="both"/>
      </w:pPr>
      <w:r>
        <w:rPr>
          <w:rFonts w:ascii="Times New Roman" w:hAnsi="Times New Roman"/>
          <w:b w:val="0"/>
          <w:i w:val="0"/>
          <w:color w:val="000000"/>
          <w:sz w:val="24"/>
        </w:rPr>
        <w:t xml:space="preserve">17. That by reason of the </w:t>
      </w:r>
      <w:r>
        <w:rPr>
          <w:rFonts w:ascii="Times New Roman" w:hAnsi="Times New Roman"/>
          <w:b/>
          <w:i w:val="0"/>
          <w:color w:val="000000"/>
          <w:sz w:val="24"/>
        </w:rPr>
        <w:t>negligence</w:t>
      </w:r>
      <w:r>
        <w:rPr>
          <w:rFonts w:ascii="Times New Roman" w:hAnsi="Times New Roman"/>
          <w:b w:val="0"/>
          <w:i w:val="0"/>
          <w:color w:val="000000"/>
          <w:sz w:val="24"/>
        </w:rPr>
        <w:t xml:space="preserve"> of the Defendant as aforementioned, KELLEY SKAARVA, sustained serious bodily injuries, causing him great pain and discomfort in the past, present, and upon information and belief, in the future; he became and continues to be sick, sore, lame and disabled; upon information and belief, some of his injuries will be permanent; he was and upon information and belief, will be, compelled to seek medical attention for these injuries; and has been and upon information and belief, will be, unable to attend to his usual economic, educational and social activities.</w:t>
      </w:r>
    </w:p>
    <w:p>
      <w:pPr>
        <w:pStyle w:val="Heading6"/>
        <w:keepNext/>
        <w:keepLines/>
        <w:spacing w:before="200" w:after="200"/>
      </w:pPr>
      <w:r>
        <w:rPr>
          <w:rFonts w:ascii="Times New Roman" w:hAnsi="Times New Roman"/>
          <w:i w:val="0"/>
          <w:color w:val="000000"/>
        </w:rPr>
        <w:t>18. By reason of the wrongful, negligent and unlawful actions of the Defendant, as aforesaid, the Plaintiff,KELLEY SKAARVA, sustained serious injuries as defined in §5102(d) of the Insurance Law of the State of [accident_location_state], and has sustained economic loss greater than basic economic loss as defined in said Insurance Law.</w:t>
      </w:r>
    </w:p>
    <w:p>
      <w:pPr>
        <w:pStyle w:val="Heading6"/>
        <w:keepNext/>
        <w:keepLines/>
        <w:spacing w:before="200" w:after="200"/>
      </w:pPr>
      <w:r>
        <w:rPr>
          <w:rFonts w:ascii="Times New Roman" w:hAnsi="Times New Roman"/>
          <w:i w:val="0"/>
          <w:color w:val="000000"/>
        </w:rPr>
        <w:t xml:space="preserve">19. By reason of the foregoing and the </w:t>
      </w:r>
      <w:r>
        <w:rPr>
          <w:rFonts w:ascii="Times New Roman" w:hAnsi="Times New Roman"/>
          <w:b/>
          <w:i w:val="0"/>
          <w:color w:val="000000"/>
        </w:rPr>
        <w:t>negligence</w:t>
      </w:r>
      <w:r>
        <w:rPr>
          <w:rFonts w:ascii="Times New Roman" w:hAnsi="Times New Roman"/>
          <w:i w:val="0"/>
          <w:color w:val="000000"/>
        </w:rPr>
        <w:t xml:space="preserve"> of said Defendant, the Plaintiff, KELLEY SKAARVA is informed and verily believes, his aforesaid injuries are permanent and that he will permanently suffer from the effects of the aforesaid injuries and that he will be caused to suffer pain, suffering, significant limitations and consequential limitations of use of the affected body parts; and disruption of his pre-accident life.</w:t>
      </w:r>
    </w:p>
    <w:p>
      <w:pPr>
        <w:pStyle w:val="Heading6"/>
        <w:keepNext/>
        <w:keepLines/>
        <w:spacing w:before="200" w:after="200"/>
      </w:pPr>
      <w:r>
        <w:rPr>
          <w:rFonts w:ascii="Times New Roman" w:hAnsi="Times New Roman"/>
          <w:i w:val="0"/>
          <w:color w:val="000000"/>
        </w:rPr>
        <w:t>20. By reason of the foregoing, the Plaintiff, KELLEY SKAARVA, was compelled and did necessarily require medical aid and attention and did necessarily pay and become liable therefore, for medicines and upon information and belief, the Plaintiff, KELLEY SKAARVA, will necessarily incur additional similar expenses.</w:t>
      </w:r>
    </w:p>
    <w:p>
      <w:pPr>
        <w:pStyle w:val="Heading6"/>
        <w:keepNext/>
        <w:keepLines/>
        <w:spacing w:before="200" w:after="200"/>
      </w:pPr>
      <w:r>
        <w:rPr>
          <w:rFonts w:ascii="Times New Roman" w:hAnsi="Times New Roman"/>
          <w:i w:val="0"/>
          <w:color w:val="000000"/>
        </w:rPr>
        <w:t>21. By reason of the foregoing, the Plaintiff, KELLEY SKAARVA, has been unable to attend his usual occupation and vocation in the manner required.</w:t>
      </w:r>
    </w:p>
    <w:p>
      <w:pPr>
        <w:spacing w:after="200" w:line="240" w:lineRule="auto"/>
        <w:ind w:left="0" w:firstLine="240"/>
        <w:jc w:val="both"/>
      </w:pPr>
      <w:r>
        <w:rPr>
          <w:rFonts w:ascii="Times New Roman" w:hAnsi="Times New Roman"/>
          <w:b w:val="0"/>
          <w:i w:val="0"/>
          <w:color w:val="000000"/>
          <w:sz w:val="24"/>
        </w:rPr>
        <w:t>22. That by reason of the foregoing, the Plaintiff has been damaged in sums, which exceeds the jurisdictional limits of all lower courts, which would otherwise have jurisdiction.</w:t>
      </w:r>
    </w:p>
    <w:p>
      <w:pPr>
        <w:spacing w:after="200" w:line="240" w:lineRule="auto" w:before="280"/>
        <w:ind w:left="0" w:firstLine="240"/>
        <w:jc w:val="both"/>
      </w:pPr>
      <w:r>
        <w:rPr>
          <w:rFonts w:ascii="Times New Roman" w:hAnsi="Times New Roman"/>
          <w:b w:val="0"/>
          <w:i w:val="0"/>
          <w:color w:val="000000"/>
          <w:sz w:val="24"/>
        </w:rPr>
        <w:t>Dated: New York, New York [February 8, 2024]</w:t>
      </w:r>
    </w:p>
    <w:p>
      <w:pPr>
        <w:spacing w:after="0" w:line="240" w:lineRule="auto" w:before="360"/>
        <w:ind w:left="0" w:firstLine="0"/>
      </w:pPr>
      <w:r>
        <w:rPr>
          <w:rFonts w:ascii="Times New Roman" w:hAnsi="Times New Roman"/>
          <w:i w:val="0"/>
          <w:color w:val="000000"/>
        </w:rPr>
        <w:t>____________________________  ____________________________</w:t>
      </w:r>
    </w:p>
    <w:p>
      <w:pPr>
        <w:pStyle w:val="ecmsolistparagraph"/>
        <w:spacing w:after="240" w:line="240" w:lineRule="auto"/>
        <w:ind w:left="5040" w:right="360" w:firstLine="240"/>
        <w:jc w:val="left"/>
      </w:pPr>
      <w:r>
        <w:rPr>
          <w:rFonts w:ascii="Times New Roman" w:hAnsi="Times New Roman"/>
          <w:i w:val="0"/>
          <w:color w:val="000000"/>
        </w:rPr>
        <w:t>PETER G. BARRETT, ESQ.</w:t>
      </w:r>
    </w:p>
    <w:p>
      <w:pPr>
        <w:pStyle w:val="ecmsolistparagraph"/>
        <w:spacing w:after="240" w:line="240" w:lineRule="auto"/>
        <w:ind w:left="5040" w:right="360" w:firstLine="240"/>
        <w:jc w:val="both"/>
      </w:pPr>
      <w:r>
        <w:rPr>
          <w:rFonts w:ascii="Times New Roman" w:hAnsi="Times New Roman"/>
          <w:i w:val="0"/>
          <w:color w:val="000000"/>
        </w:rPr>
        <w:t>MARKEY BARRETT, PC</w:t>
      </w:r>
    </w:p>
    <w:p>
      <w:pPr>
        <w:spacing w:after="200" w:line="240" w:lineRule="auto"/>
        <w:ind w:left="0" w:firstLine="240"/>
        <w:jc w:val="both"/>
      </w:pPr>
      <w:r>
        <w:rPr>
          <w:rFonts w:ascii="Times New Roman" w:hAnsi="Times New Roman"/>
          <w:b w:val="0"/>
          <w:i w:val="0"/>
          <w:color w:val="000000"/>
          <w:sz w:val="24"/>
        </w:rPr>
        <w:t>Attorneys for Plaintiff</w:t>
      </w:r>
    </w:p>
    <w:p>
      <w:pPr>
        <w:spacing w:after="200" w:line="240" w:lineRule="auto"/>
        <w:ind w:left="0" w:firstLine="240"/>
        <w:jc w:val="both"/>
      </w:pPr>
      <w:r>
        <w:rPr>
          <w:rFonts w:ascii="Times New Roman" w:hAnsi="Times New Roman"/>
          <w:b w:val="0"/>
          <w:i w:val="0"/>
          <w:color w:val="000000"/>
          <w:sz w:val="24"/>
        </w:rPr>
        <w:t>360 Bloomfield Avenue, Suite 301</w:t>
      </w:r>
    </w:p>
    <w:p>
      <w:pPr>
        <w:spacing w:after="200" w:line="240" w:lineRule="auto"/>
        <w:ind w:left="0" w:firstLine="240"/>
        <w:jc w:val="left"/>
      </w:pPr>
      <w:r>
        <w:rPr>
          <w:rFonts w:ascii="Times New Roman" w:hAnsi="Times New Roman"/>
          <w:b w:val="0"/>
          <w:i w:val="0"/>
          <w:color w:val="000000"/>
          <w:sz w:val="24"/>
        </w:rPr>
        <w:t>Windsor, CT 06095</w:t>
      </w:r>
    </w:p>
    <w:p>
      <w:pPr>
        <w:spacing w:after="200" w:line="240" w:lineRule="auto"/>
        <w:ind w:left="0" w:firstLine="240"/>
        <w:jc w:val="both"/>
      </w:pPr>
      <w:r>
        <w:rPr>
          <w:rFonts w:ascii="Times New Roman" w:hAnsi="Times New Roman"/>
          <w:b w:val="0"/>
          <w:i w:val="0"/>
          <w:color w:val="000000"/>
          <w:sz w:val="24"/>
        </w:rPr>
        <w:t>(413) 273-7362</w:t>
      </w:r>
    </w:p>
    <w:p>
      <w:r>
        <w:rPr>
          <w:rFonts w:ascii="Times New Roman" w:hAnsi="Times New Roman"/>
          <w:i w:val="0"/>
          <w:color w:val="000000"/>
        </w:rPr>
        <w:br w:type="page"/>
      </w:r>
    </w:p>
    <w:p>
      <w:pPr>
        <w:spacing w:after="240" w:line="240" w:lineRule="auto" w:before="280"/>
        <w:ind w:left="0" w:firstLine="240"/>
        <w:jc w:val="both"/>
      </w:pPr>
      <w:r>
        <w:rPr>
          <w:rFonts w:ascii="Times New Roman" w:hAnsi="Times New Roman"/>
          <w:b/>
          <w:i w:val="0"/>
          <w:color w:val="000000"/>
          <w:sz w:val="24"/>
        </w:rPr>
        <w:t>ATTORNEY'S VERIFICATION</w:t>
      </w:r>
    </w:p>
    <w:p>
      <w:pPr>
        <w:spacing w:after="200" w:line="240" w:lineRule="auto"/>
        <w:ind w:left="0" w:firstLine="240"/>
        <w:jc w:val="both"/>
      </w:pPr>
      <w:r>
        <w:rPr>
          <w:rFonts w:ascii="Times New Roman" w:hAnsi="Times New Roman"/>
          <w:b/>
          <w:i w:val="0"/>
          <w:color w:val="000000"/>
          <w:sz w:val="24"/>
        </w:rPr>
        <w:t>MICHAEL COHAN</w:t>
      </w:r>
      <w:r>
        <w:rPr>
          <w:rFonts w:ascii="Times New Roman" w:hAnsi="Times New Roman"/>
          <w:b w:val="0"/>
          <w:i w:val="0"/>
          <w:color w:val="000000"/>
          <w:sz w:val="24"/>
        </w:rPr>
        <w:t xml:space="preserve">, an attorney duly admitted to practice before the Courts of the </w:t>
      </w:r>
      <w:r>
        <w:rPr>
          <w:rFonts w:ascii="Times New Roman" w:hAnsi="Times New Roman"/>
          <w:b/>
          <w:i w:val="0"/>
          <w:color w:val="000000"/>
          <w:sz w:val="24"/>
        </w:rPr>
        <w:t>State of New York</w:t>
      </w:r>
      <w:r>
        <w:rPr>
          <w:rFonts w:ascii="Times New Roman" w:hAnsi="Times New Roman"/>
          <w:b w:val="0"/>
          <w:i w:val="0"/>
          <w:color w:val="000000"/>
          <w:sz w:val="24"/>
        </w:rPr>
        <w:t>, affirms the following to be true under the penalties of perjury:</w:t>
      </w:r>
    </w:p>
    <w:p>
      <w:pPr>
        <w:pStyle w:val="Heading6"/>
        <w:keepNext/>
        <w:keepLines/>
        <w:spacing w:before="200" w:after="200"/>
      </w:pPr>
      <w:r>
        <w:rPr>
          <w:rFonts w:ascii="Times New Roman" w:hAnsi="Times New Roman"/>
          <w:i w:val="0"/>
          <w:color w:val="000000"/>
        </w:rPr>
        <w:t xml:space="preserve">I am an attorney at </w:t>
      </w:r>
      <w:r>
        <w:rPr>
          <w:rFonts w:ascii="Times New Roman" w:hAnsi="Times New Roman"/>
          <w:b/>
          <w:i w:val="0"/>
          <w:color w:val="000000"/>
        </w:rPr>
        <w:t>COHAN LAW FIRM PLLC</w:t>
      </w:r>
      <w:r>
        <w:rPr>
          <w:rFonts w:ascii="Times New Roman" w:hAnsi="Times New Roman"/>
          <w:i w:val="0"/>
          <w:color w:val="000000"/>
        </w:rPr>
        <w:t xml:space="preserve">, attorneys of record for Plaintiff, Kelley Skaarva. I have read the annexed </w:t>
      </w:r>
      <w:r>
        <w:rPr>
          <w:rFonts w:ascii="Times New Roman" w:hAnsi="Times New Roman"/>
          <w:b/>
          <w:i w:val="0"/>
          <w:color w:val="000000"/>
        </w:rPr>
        <w:t>SUMMONS AND VERIFIED COMPLAINT</w:t>
      </w:r>
      <w:r>
        <w:rPr>
          <w:rFonts w:ascii="Times New Roman" w:hAnsi="Times New Roman"/>
          <w:i w:val="0"/>
          <w:color w:val="000000"/>
        </w:rPr>
        <w:t xml:space="preserve"> 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w:t>
      </w:r>
    </w:p>
    <w:p>
      <w:pPr>
        <w:spacing w:after="200" w:line="240" w:lineRule="auto"/>
        <w:ind w:left="0" w:firstLine="240"/>
        <w:jc w:val="both"/>
      </w:pPr>
      <w:r>
        <w:rPr>
          <w:rFonts w:ascii="Times New Roman" w:hAnsi="Times New Roman"/>
          <w:b w:val="0"/>
          <w:i w:val="0"/>
          <w:color w:val="000000"/>
          <w:sz w:val="24"/>
        </w:rPr>
        <w:t>The reason this verification is made by me and not Plaintiff is that Plaintiff is not presently in the county wherein the attorneys for the plaintiff maintain their offices.</w:t>
      </w:r>
    </w:p>
    <w:p>
      <w:pPr>
        <w:spacing w:after="200" w:line="240" w:lineRule="auto" w:before="280"/>
        <w:ind w:left="0" w:firstLine="240"/>
        <w:jc w:val="both"/>
      </w:pPr>
      <w:r>
        <w:rPr>
          <w:rFonts w:ascii="Times New Roman" w:hAnsi="Times New Roman"/>
          <w:b w:val="0"/>
          <w:i w:val="0"/>
          <w:color w:val="000000"/>
          <w:sz w:val="24"/>
        </w:rPr>
        <w:t>DATED: New York, New York [February 8, 2024]</w:t>
      </w:r>
    </w:p>
    <w:p>
      <w:pPr>
        <w:pStyle w:val="Heading6"/>
        <w:keepNext/>
        <w:keepLines/>
        <w:spacing w:before="200" w:after="200"/>
      </w:pPr>
      <w:r>
        <w:rPr>
          <w:rFonts w:ascii="Times New Roman" w:hAnsi="Times New Roman"/>
          <w:i w:val="0"/>
          <w:color w:val="000000"/>
        </w:rPr>
        <w:t>SUPERIOR COURT</w:t>
      </w:r>
    </w:p>
    <w:p>
      <w:pPr>
        <w:spacing w:after="240" w:line="240" w:lineRule="auto"/>
        <w:ind w:left="0" w:firstLine="240"/>
        <w:jc w:val="left"/>
      </w:pPr>
      <w:r>
        <w:rPr>
          <w:rFonts w:ascii="Times New Roman" w:hAnsi="Times New Roman"/>
          <w:b w:val="0"/>
          <w:i w:val="0"/>
          <w:color w:val="000000"/>
          <w:sz w:val="24"/>
        </w:rPr>
        <w:t>NEW HAVEN COUNTY</w:t>
      </w:r>
    </w:p>
    <w:p>
      <w:pPr>
        <w:keepNext/>
        <w:spacing w:after="200" w:line="240" w:lineRule="auto"/>
        <w:ind w:left="0" w:firstLine="240"/>
        <w:jc w:val="left"/>
      </w:pPr>
      <w:r>
        <w:rPr>
          <w:rFonts w:ascii="Times New Roman" w:hAnsi="Times New Roman"/>
          <w:b w:val="0"/>
          <w:i w:val="0"/>
          <w:color w:val="000000"/>
          <w:sz w:val="24"/>
        </w:rPr>
        <w:t>------------------------------------------------------------------X</w:t>
      </w:r>
    </w:p>
    <w:p>
      <w:pPr>
        <w:spacing w:after="240" w:line="240" w:lineRule="auto"/>
        <w:ind w:left="0" w:firstLine="240"/>
        <w:jc w:val="left"/>
      </w:pPr>
      <w:r>
        <w:rPr>
          <w:rFonts w:ascii="Times New Roman" w:hAnsi="Times New Roman"/>
          <w:b w:val="0"/>
          <w:i w:val="0"/>
          <w:color w:val="000000"/>
          <w:sz w:val="24"/>
        </w:rPr>
        <w:t>KELLEY SKAARVA,</w:t>
      </w:r>
    </w:p>
    <w:p>
      <w:pPr>
        <w:pStyle w:val="Heading6"/>
        <w:keepNext/>
        <w:keepLines/>
        <w:spacing w:before="200" w:after="200"/>
      </w:pPr>
      <w:r>
        <w:rPr>
          <w:rFonts w:ascii="Times New Roman" w:hAnsi="Times New Roman"/>
          <w:i w:val="0"/>
          <w:color w:val="000000"/>
        </w:rPr>
        <w:t>Plaintiff,</w:t>
      </w:r>
    </w:p>
    <w:p>
      <w:pPr>
        <w:pStyle w:val="Heading6"/>
        <w:keepNext/>
        <w:keepLines/>
        <w:spacing w:before="200" w:after="200"/>
      </w:pPr>
      <w:r>
        <w:rPr>
          <w:rFonts w:ascii="Times New Roman" w:hAnsi="Times New Roman"/>
          <w:i w:val="0"/>
          <w:color w:val="000000"/>
        </w:rPr>
        <w:t>-against-</w:t>
      </w:r>
    </w:p>
    <w:p>
      <w:pPr>
        <w:spacing w:after="240" w:line="240" w:lineRule="auto"/>
        <w:ind w:left="0" w:firstLine="240"/>
        <w:jc w:val="left"/>
      </w:pPr>
      <w:r>
        <w:rPr>
          <w:rFonts w:ascii="Times New Roman" w:hAnsi="Times New Roman"/>
          <w:b w:val="0"/>
          <w:i w:val="0"/>
          <w:color w:val="000000"/>
          <w:sz w:val="24"/>
        </w:rPr>
        <w:t>HENRY SARBIESKI,</w:t>
      </w:r>
    </w:p>
    <w:p>
      <w:pPr>
        <w:pStyle w:val="Heading6"/>
        <w:keepNext/>
        <w:keepLines/>
        <w:spacing w:before="200" w:after="200"/>
      </w:pPr>
      <w:r>
        <w:rPr>
          <w:rFonts w:ascii="Times New Roman" w:hAnsi="Times New Roman"/>
          <w:i w:val="0"/>
          <w:color w:val="000000"/>
        </w:rPr>
        <w:t>Defendant.</w:t>
      </w:r>
    </w:p>
    <w:p>
      <w:pPr>
        <w:keepNext/>
        <w:spacing w:after="200" w:line="240" w:lineRule="auto"/>
        <w:ind w:left="0" w:firstLine="240"/>
        <w:jc w:val="left"/>
      </w:pPr>
      <w:r>
        <w:rPr>
          <w:rFonts w:ascii="Times New Roman" w:hAnsi="Times New Roman"/>
          <w:b w:val="0"/>
          <w:i w:val="0"/>
          <w:color w:val="000000"/>
          <w:sz w:val="24"/>
        </w:rPr>
        <w:t>------------------------------------------------------------------X</w:t>
      </w:r>
    </w:p>
    <w:p>
      <w:pPr>
        <w:spacing w:after="200" w:line="240" w:lineRule="auto"/>
        <w:ind w:left="0" w:firstLine="240"/>
        <w:jc w:val="both"/>
      </w:pPr>
      <w:r>
        <w:rPr>
          <w:rFonts w:ascii="Times New Roman" w:hAnsi="Times New Roman"/>
          <w:b w:val="0"/>
          <w:i w:val="0"/>
          <w:color w:val="000000"/>
          <w:sz w:val="24"/>
        </w:rPr>
        <w:t>====================================================================</w:t>
      </w:r>
    </w:p>
    <w:p>
      <w:pPr>
        <w:spacing w:after="240" w:line="240" w:lineRule="auto"/>
        <w:ind w:left="0" w:firstLine="240"/>
        <w:jc w:val="center"/>
      </w:pPr>
      <w:r>
        <w:rPr>
          <w:rFonts w:ascii="Times New Roman" w:hAnsi="Times New Roman"/>
          <w:b/>
          <w:i w:val="0"/>
          <w:color w:val="000000"/>
          <w:sz w:val="24"/>
        </w:rPr>
        <w:t>SUMMONS AND VERIFIED COMPLAINT</w:t>
      </w:r>
    </w:p>
    <w:p>
      <w:pPr>
        <w:spacing w:after="200" w:line="240" w:lineRule="auto"/>
        <w:ind w:left="0" w:firstLine="240"/>
        <w:jc w:val="both"/>
      </w:pPr>
      <w:r>
        <w:rPr>
          <w:rFonts w:ascii="Times New Roman" w:hAnsi="Times New Roman"/>
          <w:b w:val="0"/>
          <w:i w:val="0"/>
          <w:color w:val="000000"/>
          <w:sz w:val="24"/>
        </w:rPr>
        <w:t>====================================================================</w:t>
      </w:r>
    </w:p>
    <w:p>
      <w:pPr>
        <w:pStyle w:val="ecmsolistparagraph"/>
        <w:spacing w:after="240" w:line="240" w:lineRule="auto"/>
        <w:ind w:left="5040" w:right="360" w:firstLine="240"/>
        <w:jc w:val="both"/>
      </w:pPr>
      <w:r>
        <w:rPr>
          <w:rFonts w:ascii="Times New Roman" w:hAnsi="Times New Roman"/>
          <w:b/>
          <w:i w:val="0"/>
          <w:color w:val="000000"/>
        </w:rPr>
        <w:t>COHAN LAW FIRM PLLC</w:t>
      </w:r>
    </w:p>
    <w:p>
      <w:pPr>
        <w:spacing w:after="200" w:line="240" w:lineRule="auto"/>
        <w:ind w:left="0" w:firstLine="240"/>
        <w:jc w:val="both"/>
      </w:pPr>
      <w:r>
        <w:rPr>
          <w:rFonts w:ascii="Times New Roman" w:hAnsi="Times New Roman"/>
          <w:b w:val="0"/>
          <w:i w:val="0"/>
          <w:color w:val="000000"/>
          <w:sz w:val="24"/>
        </w:rPr>
        <w:t>Attorneys for Plaintiff</w:t>
      </w:r>
    </w:p>
    <w:p>
      <w:pPr>
        <w:spacing w:after="200" w:line="240" w:lineRule="auto"/>
        <w:ind w:left="0" w:firstLine="240"/>
        <w:jc w:val="both"/>
      </w:pPr>
      <w:r>
        <w:rPr>
          <w:rFonts w:ascii="Times New Roman" w:hAnsi="Times New Roman"/>
          <w:b w:val="0"/>
          <w:i w:val="0"/>
          <w:color w:val="000000"/>
          <w:sz w:val="24"/>
        </w:rPr>
        <w:t>401 Park Avenue South, 10th Floor</w:t>
      </w:r>
    </w:p>
    <w:p>
      <w:pPr>
        <w:spacing w:after="200" w:line="240" w:lineRule="auto"/>
        <w:ind w:left="0" w:firstLine="240"/>
        <w:jc w:val="left"/>
      </w:pPr>
      <w:r>
        <w:rPr>
          <w:rFonts w:ascii="Times New Roman" w:hAnsi="Times New Roman"/>
          <w:b w:val="0"/>
          <w:i w:val="0"/>
          <w:color w:val="000000"/>
          <w:sz w:val="24"/>
        </w:rPr>
        <w:t>New York, New York 10016</w:t>
      </w:r>
    </w:p>
    <w:p>
      <w:pPr>
        <w:spacing w:after="200" w:line="240" w:lineRule="auto"/>
        <w:ind w:left="0" w:firstLine="240"/>
        <w:jc w:val="both"/>
      </w:pPr>
      <w:r>
        <w:rPr>
          <w:rFonts w:ascii="Times New Roman" w:hAnsi="Times New Roman"/>
          <w:b w:val="0"/>
          <w:i w:val="0"/>
          <w:color w:val="000000"/>
          <w:sz w:val="24"/>
        </w:rPr>
        <w:t>(855) 855-0321</w:t>
      </w:r>
    </w:p>
    <w:p>
      <w:pPr>
        <w:spacing w:after="200" w:line="240" w:lineRule="auto"/>
        <w:ind w:left="0" w:firstLine="240"/>
        <w:jc w:val="both"/>
      </w:pPr>
      <w:r>
        <w:rPr>
          <w:rFonts w:ascii="Times New Roman" w:hAnsi="Times New Roman"/>
          <w:b w:val="0"/>
          <w:i w:val="0"/>
          <w:color w:val="000000"/>
          <w:sz w:val="24"/>
        </w:rPr>
        <w:t>====================================================================</w:t>
      </w:r>
    </w:p>
    <w:p>
      <w:pPr>
        <w:spacing w:after="200" w:line="240" w:lineRule="auto"/>
        <w:ind w:left="0" w:firstLine="240"/>
        <w:jc w:val="both"/>
      </w:pPr>
      <w:r>
        <w:rPr>
          <w:rFonts w:ascii="Times New Roman" w:hAnsi="Times New Roman"/>
          <w:b w:val="0"/>
          <w:i w:val="0"/>
          <w:color w:val="000000"/>
          <w:sz w:val="24"/>
        </w:rPr>
        <w:t>I certify pursuant to 22 NYCRR 130-1.1(c) that the contentions contained in the within pleadings are not frivolous. Peter G. Barrett</w:t>
      </w:r>
    </w:p>
    <w:p>
      <w:pPr>
        <w:spacing w:after="240" w:line="240" w:lineRule="auto"/>
        <w:ind w:left="0" w:firstLine="240"/>
        <w:jc w:val="both"/>
      </w:pPr>
      <w:r>
        <w:rPr>
          <w:rFonts w:ascii="Times New Roman" w:hAnsi="Times New Roman"/>
          <w:b w:val="0"/>
          <w:i w:val="0"/>
          <w:color w:val="000000"/>
          <w:sz w:val="24"/>
        </w:rPr>
        <w:t>ATTORNEY FOR DEFENDANT, HENRY SARBIESKI</w:t>
      </w:r>
    </w:p>
    <w:p>
      <w:pPr>
        <w:spacing w:after="200" w:line="240" w:lineRule="auto" w:before="280"/>
        <w:ind w:left="0" w:firstLine="240"/>
        <w:jc w:val="both"/>
      </w:pPr>
      <w:r>
        <w:rPr>
          <w:rFonts w:ascii="Times New Roman" w:hAnsi="Times New Roman"/>
          <w:b w:val="0"/>
          <w:i w:val="0"/>
          <w:color w:val="000000"/>
          <w:sz w:val="24"/>
        </w:rPr>
        <w:t>Dated,</w:t>
      </w:r>
    </w:p>
    <w:p>
      <w:pPr>
        <w:spacing w:after="0" w:line="240" w:lineRule="auto" w:before="360"/>
        <w:ind w:left="0" w:firstLine="0"/>
      </w:pPr>
      <w:r>
        <w:rPr>
          <w:rFonts w:ascii="Times New Roman" w:hAnsi="Times New Roman"/>
          <w:i w:val="0"/>
          <w:color w:val="000000"/>
        </w:rPr>
        <w:t>____________________________  ________________________________</w:t>
      </w:r>
    </w:p>
    <w:p>
      <w:pPr>
        <w:spacing w:after="200" w:line="240" w:lineRule="auto"/>
        <w:ind w:left="0" w:firstLine="240"/>
        <w:jc w:val="both"/>
      </w:pPr>
      <w:r>
        <w:rPr>
          <w:rFonts w:ascii="Times New Roman" w:hAnsi="Times New Roman"/>
          <w:b w:val="0"/>
          <w:i w:val="0"/>
          <w:color w:val="000000"/>
          <w:sz w:val="24"/>
        </w:rPr>
        <w:t>Attorney(s) for Peter G. Barrett</w:t>
      </w:r>
    </w:p>
    <w:p>
      <w:pPr>
        <w:spacing w:after="200" w:line="240" w:lineRule="auto" w:before="280"/>
        <w:ind w:left="0" w:firstLine="240"/>
        <w:jc w:val="both"/>
      </w:pPr>
      <w:r>
        <w:rPr>
          <w:rFonts w:ascii="Times New Roman" w:hAnsi="Times New Roman"/>
          <w:b/>
          <w:i w:val="0"/>
          <w:color w:val="000000"/>
          <w:sz w:val="24"/>
        </w:rPr>
        <w:t>PLEASE TAKE NOTICE</w:t>
      </w:r>
      <w:r>
        <w:rPr>
          <w:rFonts w:ascii="Times New Roman" w:hAnsi="Times New Roman"/>
          <w:b w:val="0"/>
          <w:i w:val="0"/>
          <w:color w:val="000000"/>
          <w:sz w:val="24"/>
        </w:rPr>
        <w:t>:</w:t>
      </w:r>
    </w:p>
    <w:p>
      <w:pPr>
        <w:spacing w:after="240" w:line="240" w:lineRule="auto"/>
        <w:ind w:left="0" w:firstLine="240"/>
        <w:jc w:val="both"/>
      </w:pPr>
      <w:r>
        <w:rPr>
          <w:rFonts w:ascii="Times New Roman" w:hAnsi="Times New Roman"/>
          <w:b w:val="0"/>
          <w:i w:val="0"/>
          <w:color w:val="000000"/>
          <w:sz w:val="24"/>
        </w:rPr>
        <w:t>☐ NOTICE OF ENTRY</w:t>
      </w:r>
    </w:p>
    <w:p>
      <w:pPr>
        <w:spacing w:after="200" w:line="240" w:lineRule="auto"/>
        <w:ind w:left="0" w:firstLine="240"/>
        <w:jc w:val="both"/>
      </w:pPr>
      <w:r>
        <w:rPr>
          <w:rFonts w:ascii="Times New Roman" w:hAnsi="Times New Roman"/>
          <w:b w:val="0"/>
          <w:i w:val="0"/>
          <w:color w:val="000000"/>
          <w:sz w:val="24"/>
        </w:rPr>
        <w:t>that the within is a (certified) true copy of an order duly entered in the office of the clerk of the within named court on [date] 202[year].</w:t>
      </w:r>
    </w:p>
    <w:p>
      <w:pPr>
        <w:spacing w:after="240" w:line="240" w:lineRule="auto"/>
        <w:ind w:left="0" w:firstLine="240"/>
        <w:jc w:val="both"/>
      </w:pPr>
      <w:r>
        <w:rPr>
          <w:rFonts w:ascii="Times New Roman" w:hAnsi="Times New Roman"/>
          <w:b w:val="0"/>
          <w:i w:val="0"/>
          <w:color w:val="000000"/>
          <w:sz w:val="24"/>
        </w:rPr>
        <w:t>☐ NOTICE OF SETTLEMENT</w:t>
      </w:r>
    </w:p>
    <w:p>
      <w:pPr>
        <w:spacing w:after="200" w:line="240" w:lineRule="auto"/>
        <w:ind w:left="0" w:firstLine="240"/>
        <w:jc w:val="both"/>
      </w:pPr>
      <w:r>
        <w:rPr>
          <w:rFonts w:ascii="Times New Roman" w:hAnsi="Times New Roman"/>
          <w:b w:val="0"/>
          <w:i w:val="0"/>
          <w:color w:val="000000"/>
          <w:sz w:val="24"/>
        </w:rPr>
        <w:t>that an order of which the within is a true copy will be presented for settlement to the HON. [judge_name], one of the judges of the within named Court, at [court_address] on 202[year] at [time] O’clock [AM/PM].</w:t>
      </w:r>
    </w:p>
    <w:p>
      <w:pPr>
        <w:spacing w:after="200" w:line="240" w:lineRule="auto" w:before="280"/>
        <w:ind w:left="0" w:firstLine="240"/>
        <w:jc w:val="both"/>
      </w:pPr>
      <w:r>
        <w:rPr>
          <w:rFonts w:ascii="Times New Roman" w:hAnsi="Times New Roman"/>
          <w:b w:val="0"/>
          <w:i w:val="0"/>
          <w:color w:val="000000"/>
          <w:sz w:val="24"/>
        </w:rPr>
        <w:t xml:space="preserve">Dated,  </w:t>
      </w:r>
      <w:r>
        <w:rPr>
          <w:rFonts w:ascii="Times New Roman" w:hAnsi="Times New Roman"/>
          <w:b w:val="0"/>
          <w:i w:val="0"/>
          <w:color w:val="000000"/>
          <w:sz w:val="24"/>
        </w:rPr>
        <w:t>_</w:t>
      </w:r>
    </w:p>
    <w:p>
      <w:pPr>
        <w:spacing w:after="200" w:line="240" w:lineRule="auto" w:before="280"/>
        <w:ind w:left="0" w:firstLine="240"/>
        <w:jc w:val="both"/>
      </w:pPr>
      <w:r>
        <w:rPr>
          <w:rFonts w:ascii="Times New Roman" w:hAnsi="Times New Roman"/>
          <w:b w:val="0"/>
          <w:i w:val="0"/>
          <w:color w:val="000000"/>
          <w:sz w:val="24"/>
        </w:rPr>
        <w:t>Yours, etc.</w:t>
      </w:r>
    </w:p>
    <w:p>
      <w:pPr>
        <w:pStyle w:val="ecmsolistparagraph"/>
        <w:spacing w:after="240" w:line="240" w:lineRule="auto"/>
        <w:ind w:left="5040" w:right="360" w:firstLine="240"/>
        <w:jc w:val="both"/>
      </w:pPr>
      <w:r>
        <w:rPr>
          <w:rFonts w:ascii="Times New Roman" w:hAnsi="Times New Roman"/>
          <w:b/>
          <w:i w:val="0"/>
          <w:color w:val="000000"/>
        </w:rPr>
        <w:t>COHAN LAW FIRM PLLC</w:t>
      </w:r>
    </w:p>
    <w:sectPr w:rsidR="005A2F73" w:rsidRPr="00B53610">
      <w:footerReference w:type="even" r:id="rId8"/>
      <w:footerReference w:type="default" r:id="rId9"/>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A63" w14:textId="77777777" w:rsidR="00EF5B24" w:rsidRDefault="00EF5B24">
      <w:r>
        <w:separator/>
      </w:r>
    </w:p>
  </w:endnote>
  <w:endnote w:type="continuationSeparator" w:id="0">
    <w:p w14:paraId="0EEFE1B0" w14:textId="77777777" w:rsidR="00EF5B24" w:rsidRDefault="00EF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38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C82EAA"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A9F6"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156317F0"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F978" w14:textId="77777777" w:rsidR="00EF5B24" w:rsidRDefault="00EF5B24">
      <w:r>
        <w:separator/>
      </w:r>
    </w:p>
  </w:footnote>
  <w:footnote w:type="continuationSeparator" w:id="0">
    <w:p w14:paraId="39119E88" w14:textId="77777777" w:rsidR="00EF5B24" w:rsidRDefault="00EF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3395410">
    <w:abstractNumId w:val="12"/>
  </w:num>
  <w:num w:numId="2" w16cid:durableId="1436243587">
    <w:abstractNumId w:val="0"/>
  </w:num>
  <w:num w:numId="3" w16cid:durableId="1666398346">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583782">
    <w:abstractNumId w:val="2"/>
  </w:num>
  <w:num w:numId="5" w16cid:durableId="954219445">
    <w:abstractNumId w:val="9"/>
  </w:num>
  <w:num w:numId="6" w16cid:durableId="1119836859">
    <w:abstractNumId w:val="11"/>
  </w:num>
  <w:num w:numId="7" w16cid:durableId="44572885">
    <w:abstractNumId w:val="19"/>
  </w:num>
  <w:num w:numId="8" w16cid:durableId="1153108249">
    <w:abstractNumId w:val="10"/>
  </w:num>
  <w:num w:numId="9" w16cid:durableId="1057633434">
    <w:abstractNumId w:val="13"/>
  </w:num>
  <w:num w:numId="10" w16cid:durableId="2119720251">
    <w:abstractNumId w:val="17"/>
  </w:num>
  <w:num w:numId="11" w16cid:durableId="1925644925">
    <w:abstractNumId w:val="3"/>
  </w:num>
  <w:num w:numId="12" w16cid:durableId="1928079034">
    <w:abstractNumId w:val="1"/>
  </w:num>
  <w:num w:numId="13" w16cid:durableId="106580188">
    <w:abstractNumId w:val="6"/>
  </w:num>
  <w:num w:numId="14" w16cid:durableId="1772972171">
    <w:abstractNumId w:val="21"/>
  </w:num>
  <w:num w:numId="15" w16cid:durableId="177089190">
    <w:abstractNumId w:val="22"/>
  </w:num>
  <w:num w:numId="16" w16cid:durableId="303197165">
    <w:abstractNumId w:val="5"/>
  </w:num>
  <w:num w:numId="17" w16cid:durableId="428044509">
    <w:abstractNumId w:val="20"/>
  </w:num>
  <w:num w:numId="18" w16cid:durableId="552078143">
    <w:abstractNumId w:val="7"/>
  </w:num>
  <w:num w:numId="19" w16cid:durableId="1984698438">
    <w:abstractNumId w:val="15"/>
  </w:num>
  <w:num w:numId="20" w16cid:durableId="232933864">
    <w:abstractNumId w:val="4"/>
  </w:num>
  <w:num w:numId="21" w16cid:durableId="395132759">
    <w:abstractNumId w:val="14"/>
  </w:num>
  <w:num w:numId="22" w16cid:durableId="286662501">
    <w:abstractNumId w:val="16"/>
  </w:num>
  <w:num w:numId="23" w16cid:durableId="1212499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57DB0"/>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1E4"/>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2E5C"/>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B24"/>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15B4C8"/>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pPr/>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Tanusha Choudhary</cp:lastModifiedBy>
  <cp:revision>4</cp:revision>
  <cp:lastPrinted>2017-01-23T23:01:00Z</cp:lastPrinted>
  <dcterms:created xsi:type="dcterms:W3CDTF">2026-02-04T04:58:00Z</dcterms:created>
  <dcterms:modified xsi:type="dcterms:W3CDTF">2026-02-25T13:28:00Z</dcterms:modified>
</cp:coreProperties>
</file>