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CF60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1: Understand the Task and Goals</w:t>
      </w:r>
    </w:p>
    <w:p w14:paraId="2E76472E" w14:textId="77777777" w:rsidR="00A250CD" w:rsidRPr="00A250CD" w:rsidRDefault="00A250CD" w:rsidP="00A250CD">
      <w:pPr>
        <w:numPr>
          <w:ilvl w:val="0"/>
          <w:numId w:val="1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Task Objective: You need to create a Data Governance Framework document outlining the governance structure, data classification, and data lifecycle management.</w:t>
      </w:r>
    </w:p>
    <w:p w14:paraId="0A95771F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2: Create a Governance Structure</w:t>
      </w:r>
    </w:p>
    <w:p w14:paraId="230797B6" w14:textId="77777777" w:rsidR="00A250CD" w:rsidRPr="00A250CD" w:rsidRDefault="00A250CD" w:rsidP="00A250CD">
      <w:pPr>
        <w:numPr>
          <w:ilvl w:val="0"/>
          <w:numId w:val="2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Define the Key Roles and Responsibilities:</w:t>
      </w:r>
    </w:p>
    <w:p w14:paraId="7553E47A" w14:textId="77777777" w:rsidR="00A250CD" w:rsidRPr="00A250CD" w:rsidRDefault="00A250CD" w:rsidP="00A250CD">
      <w:pPr>
        <w:numPr>
          <w:ilvl w:val="1"/>
          <w:numId w:val="2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Chief Data Officer (CDO):</w:t>
      </w:r>
      <w:r w:rsidRPr="00A250CD">
        <w:rPr>
          <w:rFonts w:ascii="Arial" w:hAnsi="Arial" w:cs="Arial"/>
        </w:rPr>
        <w:t xml:space="preserve"> Responsible for overseeing data strategy, governance, and data management processes.</w:t>
      </w:r>
    </w:p>
    <w:p w14:paraId="2E71017A" w14:textId="77777777" w:rsidR="00A250CD" w:rsidRPr="00A250CD" w:rsidRDefault="00A250CD" w:rsidP="00A250CD">
      <w:pPr>
        <w:numPr>
          <w:ilvl w:val="1"/>
          <w:numId w:val="2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Chief Information Security Officer (CISO):</w:t>
      </w:r>
      <w:r w:rsidRPr="00A250CD">
        <w:rPr>
          <w:rFonts w:ascii="Arial" w:hAnsi="Arial" w:cs="Arial"/>
        </w:rPr>
        <w:t xml:space="preserve"> Ensures the security of data, particularly sensitive data.</w:t>
      </w:r>
    </w:p>
    <w:p w14:paraId="40526130" w14:textId="77777777" w:rsidR="00A250CD" w:rsidRPr="00A250CD" w:rsidRDefault="00A250CD" w:rsidP="00A250CD">
      <w:pPr>
        <w:numPr>
          <w:ilvl w:val="1"/>
          <w:numId w:val="2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Compliance Manager:</w:t>
      </w:r>
      <w:r w:rsidRPr="00A250CD">
        <w:rPr>
          <w:rFonts w:ascii="Arial" w:hAnsi="Arial" w:cs="Arial"/>
        </w:rPr>
        <w:t xml:space="preserve"> Ensures that data governance adheres to legal and regulatory standards.</w:t>
      </w:r>
    </w:p>
    <w:p w14:paraId="33674D4C" w14:textId="77777777" w:rsidR="00A250CD" w:rsidRPr="00A250CD" w:rsidRDefault="00A250CD" w:rsidP="00A250CD">
      <w:pPr>
        <w:numPr>
          <w:ilvl w:val="1"/>
          <w:numId w:val="2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Data Stewards:</w:t>
      </w:r>
      <w:r w:rsidRPr="00A250CD">
        <w:rPr>
          <w:rFonts w:ascii="Arial" w:hAnsi="Arial" w:cs="Arial"/>
        </w:rPr>
        <w:t xml:space="preserve"> Appoint individuals for each domain who are responsible for maintaining and overseeing data quality and standards.</w:t>
      </w:r>
    </w:p>
    <w:p w14:paraId="1D0D34CD" w14:textId="77777777" w:rsidR="00A250CD" w:rsidRPr="00A250CD" w:rsidRDefault="00A250CD" w:rsidP="00A250CD">
      <w:pPr>
        <w:numPr>
          <w:ilvl w:val="0"/>
          <w:numId w:val="2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Document the Governance Hierarchy:</w:t>
      </w:r>
    </w:p>
    <w:p w14:paraId="1EAF6E4C" w14:textId="77777777" w:rsidR="00A250CD" w:rsidRPr="00A250CD" w:rsidRDefault="00A250CD" w:rsidP="00A250CD">
      <w:pPr>
        <w:numPr>
          <w:ilvl w:val="1"/>
          <w:numId w:val="2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Outline the reporting structure and decision-making framework.</w:t>
      </w:r>
    </w:p>
    <w:p w14:paraId="4B271A92" w14:textId="77777777" w:rsidR="00A250CD" w:rsidRPr="00A250CD" w:rsidRDefault="00A250CD" w:rsidP="00A250CD">
      <w:pPr>
        <w:numPr>
          <w:ilvl w:val="1"/>
          <w:numId w:val="2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Ensure that roles and responsibilities are clearly defined.</w:t>
      </w:r>
    </w:p>
    <w:p w14:paraId="36333F63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3: Define Data Classification</w:t>
      </w:r>
    </w:p>
    <w:p w14:paraId="67138577" w14:textId="77777777" w:rsidR="00A250CD" w:rsidRPr="00A250CD" w:rsidRDefault="00A250CD" w:rsidP="00A250CD">
      <w:pPr>
        <w:numPr>
          <w:ilvl w:val="0"/>
          <w:numId w:val="3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Classify Data Based on Sensitivity:</w:t>
      </w:r>
    </w:p>
    <w:p w14:paraId="72F41186" w14:textId="77777777" w:rsidR="00A250CD" w:rsidRPr="00A250CD" w:rsidRDefault="00A250CD" w:rsidP="00A250CD">
      <w:pPr>
        <w:numPr>
          <w:ilvl w:val="1"/>
          <w:numId w:val="3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Public Data:</w:t>
      </w:r>
      <w:r w:rsidRPr="00A250CD">
        <w:rPr>
          <w:rFonts w:ascii="Arial" w:hAnsi="Arial" w:cs="Arial"/>
        </w:rPr>
        <w:t xml:space="preserve"> Non-sensitive information available for public access. (e.g., company brochures, public reports)</w:t>
      </w:r>
    </w:p>
    <w:p w14:paraId="18514615" w14:textId="77777777" w:rsidR="00A250CD" w:rsidRPr="00A250CD" w:rsidRDefault="00A250CD" w:rsidP="00A250CD">
      <w:pPr>
        <w:numPr>
          <w:ilvl w:val="1"/>
          <w:numId w:val="3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Internal Data:</w:t>
      </w:r>
      <w:r w:rsidRPr="00A250CD">
        <w:rPr>
          <w:rFonts w:ascii="Arial" w:hAnsi="Arial" w:cs="Arial"/>
        </w:rPr>
        <w:t xml:space="preserve"> Restricted to the organization’s internal use, not for public release. (e.g., internal emails, internal reports)</w:t>
      </w:r>
    </w:p>
    <w:p w14:paraId="00FA459C" w14:textId="77777777" w:rsidR="00A250CD" w:rsidRPr="00A250CD" w:rsidRDefault="00A250CD" w:rsidP="00A250CD">
      <w:pPr>
        <w:numPr>
          <w:ilvl w:val="1"/>
          <w:numId w:val="3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Confidential Data:</w:t>
      </w:r>
      <w:r w:rsidRPr="00A250CD">
        <w:rPr>
          <w:rFonts w:ascii="Arial" w:hAnsi="Arial" w:cs="Arial"/>
        </w:rPr>
        <w:t xml:space="preserve"> Customer-related data such as financial details that require protection. (e.g., customer contact information, transactional data)</w:t>
      </w:r>
    </w:p>
    <w:p w14:paraId="1C4D2B12" w14:textId="77777777" w:rsidR="00A250CD" w:rsidRPr="00A250CD" w:rsidRDefault="00A250CD" w:rsidP="00A250CD">
      <w:pPr>
        <w:numPr>
          <w:ilvl w:val="1"/>
          <w:numId w:val="3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Highly Sensitive Data:</w:t>
      </w:r>
      <w:r w:rsidRPr="00A250CD">
        <w:rPr>
          <w:rFonts w:ascii="Arial" w:hAnsi="Arial" w:cs="Arial"/>
        </w:rPr>
        <w:t xml:space="preserve"> Extremely sensitive information, requiring the highest level of security. (e.g., personal identification information, medical data, credit card details)</w:t>
      </w:r>
    </w:p>
    <w:p w14:paraId="577A0A43" w14:textId="77777777" w:rsidR="00A250CD" w:rsidRPr="00A250CD" w:rsidRDefault="00A250CD" w:rsidP="00A250CD">
      <w:pPr>
        <w:numPr>
          <w:ilvl w:val="0"/>
          <w:numId w:val="3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Create Classification Guidelines:</w:t>
      </w:r>
    </w:p>
    <w:p w14:paraId="7FE87E92" w14:textId="77777777" w:rsidR="00A250CD" w:rsidRPr="00A250CD" w:rsidRDefault="00A250CD" w:rsidP="00A250CD">
      <w:pPr>
        <w:numPr>
          <w:ilvl w:val="1"/>
          <w:numId w:val="4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Develop guidelines on how each data category should be handled, including access restrictions, encryption, and sharing protocols.</w:t>
      </w:r>
    </w:p>
    <w:p w14:paraId="154CA17A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4: Define Data Lifecycle Management</w:t>
      </w:r>
    </w:p>
    <w:p w14:paraId="37DB714E" w14:textId="77777777" w:rsidR="00A250CD" w:rsidRPr="00A250CD" w:rsidRDefault="00A250CD" w:rsidP="00A250CD">
      <w:pPr>
        <w:numPr>
          <w:ilvl w:val="0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Create a Detailed Data Lifecycle Process:</w:t>
      </w:r>
    </w:p>
    <w:p w14:paraId="789688B6" w14:textId="77777777" w:rsidR="00A250CD" w:rsidRPr="00A250CD" w:rsidRDefault="00A250CD" w:rsidP="00A250CD">
      <w:pPr>
        <w:numPr>
          <w:ilvl w:val="1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Creation:</w:t>
      </w:r>
    </w:p>
    <w:p w14:paraId="4207A3FB" w14:textId="77777777" w:rsidR="00A250CD" w:rsidRPr="00A250CD" w:rsidRDefault="00A250CD" w:rsidP="00A250CD">
      <w:pPr>
        <w:numPr>
          <w:ilvl w:val="2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Ensure that all data entered into the system is validated (e.g., using forms with validation rules or automated checks).</w:t>
      </w:r>
    </w:p>
    <w:p w14:paraId="3A2AA362" w14:textId="77777777" w:rsidR="00A250CD" w:rsidRPr="00A250CD" w:rsidRDefault="00A250CD" w:rsidP="00A250CD">
      <w:pPr>
        <w:numPr>
          <w:ilvl w:val="1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Storage:</w:t>
      </w:r>
    </w:p>
    <w:p w14:paraId="10CAC038" w14:textId="77777777" w:rsidR="00A250CD" w:rsidRPr="00A250CD" w:rsidRDefault="00A250CD" w:rsidP="00A250CD">
      <w:pPr>
        <w:numPr>
          <w:ilvl w:val="2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lastRenderedPageBreak/>
        <w:t>Use encrypted storage mechanisms and separate storage areas for different data classifications.</w:t>
      </w:r>
    </w:p>
    <w:p w14:paraId="4D3CE11C" w14:textId="77777777" w:rsidR="00A250CD" w:rsidRPr="00A250CD" w:rsidRDefault="00A250CD" w:rsidP="00A250CD">
      <w:pPr>
        <w:numPr>
          <w:ilvl w:val="1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Access:</w:t>
      </w:r>
    </w:p>
    <w:p w14:paraId="3394D4ED" w14:textId="77777777" w:rsidR="00A250CD" w:rsidRPr="00A250CD" w:rsidRDefault="00A250CD" w:rsidP="00A250CD">
      <w:pPr>
        <w:numPr>
          <w:ilvl w:val="2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 xml:space="preserve">Implement </w:t>
      </w:r>
      <w:r w:rsidRPr="00A250CD">
        <w:rPr>
          <w:rFonts w:ascii="Arial" w:hAnsi="Arial" w:cs="Arial"/>
          <w:b/>
          <w:bCs/>
        </w:rPr>
        <w:t>Role-Based Access Control (RBAC)</w:t>
      </w:r>
      <w:r w:rsidRPr="00A250CD">
        <w:rPr>
          <w:rFonts w:ascii="Arial" w:hAnsi="Arial" w:cs="Arial"/>
        </w:rPr>
        <w:t xml:space="preserve"> to ensure only authorized individuals can access sensitive data.</w:t>
      </w:r>
    </w:p>
    <w:p w14:paraId="6FB95532" w14:textId="77777777" w:rsidR="00A250CD" w:rsidRPr="00A250CD" w:rsidRDefault="00A250CD" w:rsidP="00A250CD">
      <w:pPr>
        <w:numPr>
          <w:ilvl w:val="1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Retention:</w:t>
      </w:r>
    </w:p>
    <w:p w14:paraId="34065BD9" w14:textId="77777777" w:rsidR="00A250CD" w:rsidRPr="00A250CD" w:rsidRDefault="00A250CD" w:rsidP="00A250CD">
      <w:pPr>
        <w:numPr>
          <w:ilvl w:val="2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Define retention policies based on data type:</w:t>
      </w:r>
    </w:p>
    <w:p w14:paraId="72FE50E5" w14:textId="77777777" w:rsidR="00A250CD" w:rsidRPr="00A250CD" w:rsidRDefault="00A250CD" w:rsidP="00A250CD">
      <w:pPr>
        <w:numPr>
          <w:ilvl w:val="3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Transaction records:</w:t>
      </w:r>
      <w:r w:rsidRPr="00A250CD">
        <w:rPr>
          <w:rFonts w:ascii="Arial" w:hAnsi="Arial" w:cs="Arial"/>
        </w:rPr>
        <w:t xml:space="preserve"> Retain for 7 years.</w:t>
      </w:r>
    </w:p>
    <w:p w14:paraId="217262D2" w14:textId="77777777" w:rsidR="00A250CD" w:rsidRPr="00A250CD" w:rsidRDefault="00A250CD" w:rsidP="00A250CD">
      <w:pPr>
        <w:numPr>
          <w:ilvl w:val="3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Customer records:</w:t>
      </w:r>
      <w:r w:rsidRPr="00A250CD">
        <w:rPr>
          <w:rFonts w:ascii="Arial" w:hAnsi="Arial" w:cs="Arial"/>
        </w:rPr>
        <w:t xml:space="preserve"> Retain for 10 years post-account closure.</w:t>
      </w:r>
    </w:p>
    <w:p w14:paraId="3C45CF0E" w14:textId="77777777" w:rsidR="00A250CD" w:rsidRPr="00A250CD" w:rsidRDefault="00A250CD" w:rsidP="00A250CD">
      <w:pPr>
        <w:numPr>
          <w:ilvl w:val="3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Loan documents:</w:t>
      </w:r>
      <w:r w:rsidRPr="00A250CD">
        <w:rPr>
          <w:rFonts w:ascii="Arial" w:hAnsi="Arial" w:cs="Arial"/>
        </w:rPr>
        <w:t xml:space="preserve"> Retain for the life of the loan plus 7 years.</w:t>
      </w:r>
    </w:p>
    <w:p w14:paraId="5D2531D6" w14:textId="77777777" w:rsidR="00A250CD" w:rsidRPr="00A250CD" w:rsidRDefault="00A250CD" w:rsidP="00A250CD">
      <w:pPr>
        <w:numPr>
          <w:ilvl w:val="0"/>
          <w:numId w:val="5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Establish Retention and Deletion Policies:</w:t>
      </w:r>
    </w:p>
    <w:p w14:paraId="76F5D234" w14:textId="77777777" w:rsidR="00A250CD" w:rsidRPr="00A250CD" w:rsidRDefault="00A250CD" w:rsidP="00A250CD">
      <w:pPr>
        <w:numPr>
          <w:ilvl w:val="1"/>
          <w:numId w:val="6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Create policies and processes for data retention and secure deletion once data is no longer needed.</w:t>
      </w:r>
    </w:p>
    <w:p w14:paraId="4F8E1192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5: Develop Policies and Procedures</w:t>
      </w:r>
    </w:p>
    <w:p w14:paraId="1844F179" w14:textId="77777777" w:rsidR="00A250CD" w:rsidRPr="00A250CD" w:rsidRDefault="00A250CD" w:rsidP="00A250CD">
      <w:pPr>
        <w:numPr>
          <w:ilvl w:val="0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Create Documentation for Data Governance Policies:</w:t>
      </w:r>
    </w:p>
    <w:p w14:paraId="27F063DC" w14:textId="77777777" w:rsidR="00A250CD" w:rsidRPr="00A250CD" w:rsidRDefault="00A250CD" w:rsidP="00A250CD">
      <w:pPr>
        <w:numPr>
          <w:ilvl w:val="1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Develop internal policies covering:</w:t>
      </w:r>
    </w:p>
    <w:p w14:paraId="4C33AB8A" w14:textId="77777777" w:rsidR="00A250CD" w:rsidRPr="00A250CD" w:rsidRDefault="00A250CD" w:rsidP="00A250CD">
      <w:pPr>
        <w:numPr>
          <w:ilvl w:val="2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Data access rules</w:t>
      </w:r>
    </w:p>
    <w:p w14:paraId="7548A4F2" w14:textId="77777777" w:rsidR="00A250CD" w:rsidRPr="00A250CD" w:rsidRDefault="00A250CD" w:rsidP="00A250CD">
      <w:pPr>
        <w:numPr>
          <w:ilvl w:val="2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Data handling and storage standards</w:t>
      </w:r>
    </w:p>
    <w:p w14:paraId="7EECD39E" w14:textId="77777777" w:rsidR="00A250CD" w:rsidRPr="00A250CD" w:rsidRDefault="00A250CD" w:rsidP="00A250CD">
      <w:pPr>
        <w:numPr>
          <w:ilvl w:val="2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Data protection protocols (encryption, access control)</w:t>
      </w:r>
    </w:p>
    <w:p w14:paraId="5E7F5067" w14:textId="77777777" w:rsidR="00A250CD" w:rsidRPr="00A250CD" w:rsidRDefault="00A250CD" w:rsidP="00A250CD">
      <w:pPr>
        <w:numPr>
          <w:ilvl w:val="2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Data retention and deletion practices</w:t>
      </w:r>
    </w:p>
    <w:p w14:paraId="553C70EF" w14:textId="77777777" w:rsidR="00A250CD" w:rsidRPr="00A250CD" w:rsidRDefault="00A250CD" w:rsidP="00A250CD">
      <w:pPr>
        <w:numPr>
          <w:ilvl w:val="2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Compliance standards and legal requirements</w:t>
      </w:r>
    </w:p>
    <w:p w14:paraId="0AC561C9" w14:textId="77777777" w:rsidR="00A250CD" w:rsidRPr="00A250CD" w:rsidRDefault="00A250CD" w:rsidP="00A250CD">
      <w:pPr>
        <w:numPr>
          <w:ilvl w:val="0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Data Access Control Policy:</w:t>
      </w:r>
    </w:p>
    <w:p w14:paraId="51451125" w14:textId="77777777" w:rsidR="00A250CD" w:rsidRPr="00A250CD" w:rsidRDefault="00A250CD" w:rsidP="00A250CD">
      <w:pPr>
        <w:numPr>
          <w:ilvl w:val="1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Define who has access to which types of data.</w:t>
      </w:r>
    </w:p>
    <w:p w14:paraId="61AF89F6" w14:textId="77777777" w:rsidR="00A250CD" w:rsidRPr="00A250CD" w:rsidRDefault="00A250CD" w:rsidP="00A250CD">
      <w:pPr>
        <w:numPr>
          <w:ilvl w:val="1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Use tools like RBAC to automate and enforce access control.</w:t>
      </w:r>
    </w:p>
    <w:p w14:paraId="264C942F" w14:textId="77777777" w:rsidR="00A250CD" w:rsidRPr="00A250CD" w:rsidRDefault="00A250CD" w:rsidP="00A250CD">
      <w:pPr>
        <w:numPr>
          <w:ilvl w:val="0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Data Security and Compliance Procedures:</w:t>
      </w:r>
    </w:p>
    <w:p w14:paraId="62DDA58A" w14:textId="77777777" w:rsidR="00A250CD" w:rsidRPr="00A250CD" w:rsidRDefault="00A250CD" w:rsidP="00A250CD">
      <w:pPr>
        <w:numPr>
          <w:ilvl w:val="1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Document the procedures for data encryption, data masking, and secure data transmission.</w:t>
      </w:r>
    </w:p>
    <w:p w14:paraId="6C24907F" w14:textId="77777777" w:rsidR="00A250CD" w:rsidRPr="00A250CD" w:rsidRDefault="00A250CD" w:rsidP="00A250CD">
      <w:pPr>
        <w:numPr>
          <w:ilvl w:val="1"/>
          <w:numId w:val="7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 xml:space="preserve">Ensure alignment with industry standards like </w:t>
      </w:r>
      <w:r w:rsidRPr="00A250CD">
        <w:rPr>
          <w:rFonts w:ascii="Arial" w:hAnsi="Arial" w:cs="Arial"/>
          <w:b/>
          <w:bCs/>
        </w:rPr>
        <w:t>GDPR</w:t>
      </w:r>
      <w:r w:rsidRPr="00A250CD">
        <w:rPr>
          <w:rFonts w:ascii="Arial" w:hAnsi="Arial" w:cs="Arial"/>
        </w:rPr>
        <w:t xml:space="preserve"> (General Data Protection Regulation) or </w:t>
      </w:r>
      <w:r w:rsidRPr="00A250CD">
        <w:rPr>
          <w:rFonts w:ascii="Arial" w:hAnsi="Arial" w:cs="Arial"/>
          <w:b/>
          <w:bCs/>
        </w:rPr>
        <w:t>CCPA</w:t>
      </w:r>
      <w:r w:rsidRPr="00A250CD">
        <w:rPr>
          <w:rFonts w:ascii="Arial" w:hAnsi="Arial" w:cs="Arial"/>
        </w:rPr>
        <w:t xml:space="preserve"> (California Consumer Privacy Act) if applicable.</w:t>
      </w:r>
    </w:p>
    <w:p w14:paraId="51C85185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6: Implement Data Governance Tools and Systems</w:t>
      </w:r>
    </w:p>
    <w:p w14:paraId="0CEC3F0D" w14:textId="77777777" w:rsidR="00A250CD" w:rsidRPr="00A250CD" w:rsidRDefault="00A250CD" w:rsidP="00A250CD">
      <w:pPr>
        <w:numPr>
          <w:ilvl w:val="0"/>
          <w:numId w:val="8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Select Tools for Data Governance:</w:t>
      </w:r>
    </w:p>
    <w:p w14:paraId="5E3B8021" w14:textId="77777777" w:rsidR="00A250CD" w:rsidRPr="00A250CD" w:rsidRDefault="00A250CD" w:rsidP="00A250CD">
      <w:pPr>
        <w:numPr>
          <w:ilvl w:val="1"/>
          <w:numId w:val="8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Choose software or platforms for data governance that support:</w:t>
      </w:r>
    </w:p>
    <w:p w14:paraId="2BAF6AD9" w14:textId="77777777" w:rsidR="00A250CD" w:rsidRPr="00A250CD" w:rsidRDefault="00A250CD" w:rsidP="00A250CD">
      <w:pPr>
        <w:numPr>
          <w:ilvl w:val="2"/>
          <w:numId w:val="8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 xml:space="preserve">Data Classification and </w:t>
      </w:r>
      <w:proofErr w:type="spellStart"/>
      <w:r w:rsidRPr="00A250CD">
        <w:rPr>
          <w:rFonts w:ascii="Arial" w:hAnsi="Arial" w:cs="Arial"/>
          <w:b/>
          <w:bCs/>
        </w:rPr>
        <w:t>Cataloging</w:t>
      </w:r>
      <w:proofErr w:type="spellEnd"/>
    </w:p>
    <w:p w14:paraId="03A2E027" w14:textId="77777777" w:rsidR="00A250CD" w:rsidRPr="00A250CD" w:rsidRDefault="00A250CD" w:rsidP="00A250CD">
      <w:pPr>
        <w:numPr>
          <w:ilvl w:val="2"/>
          <w:numId w:val="8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lastRenderedPageBreak/>
        <w:t>Data Access Management (RBAC)</w:t>
      </w:r>
    </w:p>
    <w:p w14:paraId="1A7DD910" w14:textId="77777777" w:rsidR="00A250CD" w:rsidRPr="00A250CD" w:rsidRDefault="00A250CD" w:rsidP="00A250CD">
      <w:pPr>
        <w:numPr>
          <w:ilvl w:val="2"/>
          <w:numId w:val="8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Data Quality Monitoring</w:t>
      </w:r>
    </w:p>
    <w:p w14:paraId="68FD0AAF" w14:textId="77777777" w:rsidR="00A250CD" w:rsidRPr="00A250CD" w:rsidRDefault="00A250CD" w:rsidP="00A250CD">
      <w:pPr>
        <w:numPr>
          <w:ilvl w:val="2"/>
          <w:numId w:val="8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Audit and Compliance Reporting</w:t>
      </w:r>
    </w:p>
    <w:p w14:paraId="4E8FCD8A" w14:textId="77777777" w:rsidR="00A250CD" w:rsidRPr="00A250CD" w:rsidRDefault="00A250CD" w:rsidP="00A250CD">
      <w:pPr>
        <w:numPr>
          <w:ilvl w:val="0"/>
          <w:numId w:val="8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Implement Data Stewardship Processes:</w:t>
      </w:r>
    </w:p>
    <w:p w14:paraId="7DCD0B89" w14:textId="77777777" w:rsidR="00A250CD" w:rsidRPr="00A250CD" w:rsidRDefault="00A250CD" w:rsidP="00A250CD">
      <w:pPr>
        <w:numPr>
          <w:ilvl w:val="1"/>
          <w:numId w:val="8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Appoint data stewards for each data domain (e.g., financial data, customer data) to ensure proper oversight and management of data quality.</w:t>
      </w:r>
    </w:p>
    <w:p w14:paraId="3E406FE5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7: Monitor and Evaluate Data Governance Practices</w:t>
      </w:r>
    </w:p>
    <w:p w14:paraId="49117809" w14:textId="77777777" w:rsidR="00A250CD" w:rsidRPr="00A250CD" w:rsidRDefault="00A250CD" w:rsidP="00A250CD">
      <w:pPr>
        <w:numPr>
          <w:ilvl w:val="0"/>
          <w:numId w:val="9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Track and Audit Data Access and Usage:</w:t>
      </w:r>
    </w:p>
    <w:p w14:paraId="3E36D4ED" w14:textId="77777777" w:rsidR="00A250CD" w:rsidRPr="00A250CD" w:rsidRDefault="00A250CD" w:rsidP="00A250CD">
      <w:pPr>
        <w:numPr>
          <w:ilvl w:val="1"/>
          <w:numId w:val="9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Regularly audit who is accessing what data and whether the security policies are being adhered to.</w:t>
      </w:r>
    </w:p>
    <w:p w14:paraId="589351E7" w14:textId="77777777" w:rsidR="00A250CD" w:rsidRPr="00A250CD" w:rsidRDefault="00A250CD" w:rsidP="00A250CD">
      <w:pPr>
        <w:numPr>
          <w:ilvl w:val="1"/>
          <w:numId w:val="9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Ensure that data usage is aligned with the classification and access controls in place.</w:t>
      </w:r>
    </w:p>
    <w:p w14:paraId="26B9E189" w14:textId="77777777" w:rsidR="00A250CD" w:rsidRPr="00A250CD" w:rsidRDefault="00A250CD" w:rsidP="00A250CD">
      <w:pPr>
        <w:numPr>
          <w:ilvl w:val="0"/>
          <w:numId w:val="9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Regular Reviews and Updates:</w:t>
      </w:r>
    </w:p>
    <w:p w14:paraId="440E1DB6" w14:textId="77777777" w:rsidR="00A250CD" w:rsidRPr="00A250CD" w:rsidRDefault="00A250CD" w:rsidP="00A250CD">
      <w:pPr>
        <w:numPr>
          <w:ilvl w:val="1"/>
          <w:numId w:val="9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Regularly review data governance policies and procedures to ensure they remain relevant and up-to-date.</w:t>
      </w:r>
    </w:p>
    <w:p w14:paraId="6C9699E5" w14:textId="77777777" w:rsidR="00A250CD" w:rsidRPr="00A250CD" w:rsidRDefault="00A250CD" w:rsidP="00A250CD">
      <w:pPr>
        <w:numPr>
          <w:ilvl w:val="1"/>
          <w:numId w:val="9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Update policies when there are changes in data regulations or organizational requirements.</w:t>
      </w:r>
    </w:p>
    <w:p w14:paraId="689ACAAB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8: Create a Report and Final Documentation</w:t>
      </w:r>
    </w:p>
    <w:p w14:paraId="155DF24B" w14:textId="77777777" w:rsidR="00A250CD" w:rsidRPr="00A250CD" w:rsidRDefault="00A250CD" w:rsidP="00A250CD">
      <w:pPr>
        <w:numPr>
          <w:ilvl w:val="0"/>
          <w:numId w:val="10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Compile All Information into a Final Data Governance Document:</w:t>
      </w:r>
    </w:p>
    <w:p w14:paraId="5024D780" w14:textId="77777777" w:rsidR="00A250CD" w:rsidRPr="00A250CD" w:rsidRDefault="00A250CD" w:rsidP="00A250CD">
      <w:pPr>
        <w:numPr>
          <w:ilvl w:val="1"/>
          <w:numId w:val="10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Document the governance structure, classification, lifecycle management policies, and security measures.</w:t>
      </w:r>
    </w:p>
    <w:p w14:paraId="306C2271" w14:textId="77777777" w:rsidR="00A250CD" w:rsidRPr="00A250CD" w:rsidRDefault="00A250CD" w:rsidP="00A250CD">
      <w:pPr>
        <w:numPr>
          <w:ilvl w:val="1"/>
          <w:numId w:val="10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Include detailed procedures for compliance, security, and access control.</w:t>
      </w:r>
    </w:p>
    <w:p w14:paraId="3F7213D4" w14:textId="77777777" w:rsidR="00A250CD" w:rsidRPr="00A250CD" w:rsidRDefault="00A250CD" w:rsidP="00A250CD">
      <w:pPr>
        <w:numPr>
          <w:ilvl w:val="0"/>
          <w:numId w:val="10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Finalize and Distribute the Document:</w:t>
      </w:r>
    </w:p>
    <w:p w14:paraId="166F907F" w14:textId="77777777" w:rsidR="00A250CD" w:rsidRPr="00A250CD" w:rsidRDefault="00A250CD" w:rsidP="00A250CD">
      <w:pPr>
        <w:numPr>
          <w:ilvl w:val="1"/>
          <w:numId w:val="10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Once completed, distribute the document to relevant stakeholders for review and approval.</w:t>
      </w:r>
    </w:p>
    <w:p w14:paraId="510721DE" w14:textId="77777777" w:rsidR="00A250CD" w:rsidRPr="00A250CD" w:rsidRDefault="00A250CD" w:rsidP="00A250CD">
      <w:pPr>
        <w:numPr>
          <w:ilvl w:val="1"/>
          <w:numId w:val="10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Ensure proper training for employees on how to implement and follow the data governance framework.</w:t>
      </w:r>
    </w:p>
    <w:p w14:paraId="19AB114D" w14:textId="77777777" w:rsidR="00A250CD" w:rsidRPr="00A250CD" w:rsidRDefault="00A250CD" w:rsidP="00A250CD">
      <w:pPr>
        <w:rPr>
          <w:rFonts w:ascii="Arial" w:hAnsi="Arial" w:cs="Arial"/>
          <w:b/>
          <w:bCs/>
        </w:rPr>
      </w:pPr>
      <w:r w:rsidRPr="00A250CD">
        <w:rPr>
          <w:rFonts w:ascii="Arial" w:hAnsi="Arial" w:cs="Arial"/>
          <w:b/>
          <w:bCs/>
        </w:rPr>
        <w:t>Step 9: Ongoing Review and Improvement</w:t>
      </w:r>
    </w:p>
    <w:p w14:paraId="52C36DAB" w14:textId="77777777" w:rsidR="00A250CD" w:rsidRPr="00A250CD" w:rsidRDefault="00A250CD" w:rsidP="00A250CD">
      <w:pPr>
        <w:numPr>
          <w:ilvl w:val="0"/>
          <w:numId w:val="11"/>
        </w:numPr>
        <w:rPr>
          <w:rFonts w:ascii="Arial" w:hAnsi="Arial" w:cs="Arial"/>
        </w:rPr>
      </w:pPr>
      <w:r w:rsidRPr="00A250CD">
        <w:rPr>
          <w:rFonts w:ascii="Arial" w:hAnsi="Arial" w:cs="Arial"/>
          <w:b/>
          <w:bCs/>
        </w:rPr>
        <w:t>Establish a Process for Continuous Improvement:</w:t>
      </w:r>
    </w:p>
    <w:p w14:paraId="2E5329E4" w14:textId="77777777" w:rsidR="00A250CD" w:rsidRPr="00A250CD" w:rsidRDefault="00A250CD" w:rsidP="00A250CD">
      <w:pPr>
        <w:numPr>
          <w:ilvl w:val="1"/>
          <w:numId w:val="11"/>
        </w:numPr>
        <w:rPr>
          <w:rFonts w:ascii="Arial" w:hAnsi="Arial" w:cs="Arial"/>
        </w:rPr>
      </w:pPr>
      <w:r w:rsidRPr="00A250CD">
        <w:rPr>
          <w:rFonts w:ascii="Arial" w:hAnsi="Arial" w:cs="Arial"/>
        </w:rPr>
        <w:t>Continuously monitor data governance performance and make improvements based on feedback, audits, and any emerging challenges.</w:t>
      </w:r>
    </w:p>
    <w:p w14:paraId="34BE8306" w14:textId="77777777" w:rsidR="003F4B98" w:rsidRPr="00A250CD" w:rsidRDefault="003F4B98">
      <w:pPr>
        <w:rPr>
          <w:rFonts w:ascii="Arial" w:hAnsi="Arial" w:cs="Arial"/>
        </w:rPr>
      </w:pPr>
    </w:p>
    <w:sectPr w:rsidR="003F4B98" w:rsidRPr="00A2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BC6"/>
    <w:multiLevelType w:val="multilevel"/>
    <w:tmpl w:val="F2A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25B9"/>
    <w:multiLevelType w:val="multilevel"/>
    <w:tmpl w:val="C070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F11EC"/>
    <w:multiLevelType w:val="multilevel"/>
    <w:tmpl w:val="9ED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857C4"/>
    <w:multiLevelType w:val="multilevel"/>
    <w:tmpl w:val="9A0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67D8"/>
    <w:multiLevelType w:val="multilevel"/>
    <w:tmpl w:val="42F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F3B86"/>
    <w:multiLevelType w:val="multilevel"/>
    <w:tmpl w:val="68A8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A7429"/>
    <w:multiLevelType w:val="multilevel"/>
    <w:tmpl w:val="100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445E0"/>
    <w:multiLevelType w:val="multilevel"/>
    <w:tmpl w:val="C80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66975"/>
    <w:multiLevelType w:val="multilevel"/>
    <w:tmpl w:val="D954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280963">
    <w:abstractNumId w:val="4"/>
  </w:num>
  <w:num w:numId="2" w16cid:durableId="277687598">
    <w:abstractNumId w:val="7"/>
  </w:num>
  <w:num w:numId="3" w16cid:durableId="1290821702">
    <w:abstractNumId w:val="0"/>
  </w:num>
  <w:num w:numId="4" w16cid:durableId="18702188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37926418">
    <w:abstractNumId w:val="2"/>
  </w:num>
  <w:num w:numId="6" w16cid:durableId="26342017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4831883">
    <w:abstractNumId w:val="1"/>
  </w:num>
  <w:num w:numId="8" w16cid:durableId="1835952578">
    <w:abstractNumId w:val="3"/>
  </w:num>
  <w:num w:numId="9" w16cid:durableId="308872637">
    <w:abstractNumId w:val="8"/>
  </w:num>
  <w:num w:numId="10" w16cid:durableId="205337779">
    <w:abstractNumId w:val="6"/>
  </w:num>
  <w:num w:numId="11" w16cid:durableId="415715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CD"/>
    <w:rsid w:val="00262EAA"/>
    <w:rsid w:val="003F4B98"/>
    <w:rsid w:val="00657668"/>
    <w:rsid w:val="00A250CD"/>
    <w:rsid w:val="00F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4080"/>
  <w15:chartTrackingRefBased/>
  <w15:docId w15:val="{6DEB1B37-1385-4C58-8264-B75204FF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0C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0C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0C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50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50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5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Jayapriya J</dc:creator>
  <cp:keywords/>
  <dc:description/>
  <cp:lastModifiedBy>Jayapriya J</cp:lastModifiedBy>
  <cp:revision>1</cp:revision>
  <dcterms:created xsi:type="dcterms:W3CDTF">2025-04-01T13:36:00Z</dcterms:created>
  <dcterms:modified xsi:type="dcterms:W3CDTF">2025-04-01T13:37:00Z</dcterms:modified>
</cp:coreProperties>
</file>