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F79B5" w14:textId="6251AF4E" w:rsidR="00BE1839" w:rsidRDefault="00F31F24" w:rsidP="00F31F24">
      <w:pPr>
        <w:spacing w:after="254" w:line="259" w:lineRule="auto"/>
        <w:ind w:left="0" w:firstLine="0"/>
        <w:jc w:val="center"/>
        <w:rPr>
          <w:rFonts w:asciiTheme="minorHAnsi" w:hAnsiTheme="minorHAnsi" w:cstheme="minorHAnsi"/>
          <w:b/>
          <w:sz w:val="96"/>
          <w:szCs w:val="96"/>
        </w:rPr>
      </w:pPr>
      <w:r w:rsidRPr="00F31F24">
        <w:rPr>
          <w:rFonts w:asciiTheme="minorHAnsi" w:hAnsiTheme="minorHAnsi" w:cstheme="minorHAnsi"/>
          <w:b/>
          <w:sz w:val="96"/>
          <w:szCs w:val="96"/>
        </w:rPr>
        <w:t>Assignment – 3</w:t>
      </w:r>
    </w:p>
    <w:p w14:paraId="11F5AAA3" w14:textId="526037BC" w:rsidR="00F31F24" w:rsidRPr="00F31F24" w:rsidRDefault="00F31F24" w:rsidP="00F31F24">
      <w:pPr>
        <w:spacing w:after="254" w:line="259" w:lineRule="auto"/>
        <w:ind w:left="0" w:firstLine="0"/>
        <w:jc w:val="center"/>
        <w:rPr>
          <w:rFonts w:asciiTheme="minorHAnsi" w:hAnsiTheme="minorHAnsi" w:cstheme="minorHAnsi"/>
          <w:b/>
          <w:sz w:val="72"/>
          <w:szCs w:val="72"/>
        </w:rPr>
      </w:pPr>
      <w:r>
        <w:rPr>
          <w:rFonts w:asciiTheme="minorHAnsi" w:hAnsiTheme="minorHAnsi" w:cstheme="minorHAnsi"/>
          <w:b/>
          <w:sz w:val="72"/>
          <w:szCs w:val="72"/>
        </w:rPr>
        <w:t>Advances in Databases</w:t>
      </w:r>
    </w:p>
    <w:p w14:paraId="2E2A3104" w14:textId="7DFE4F32" w:rsidR="00F31F24" w:rsidRPr="00F31F24" w:rsidRDefault="00F31F24" w:rsidP="00F31F24">
      <w:pPr>
        <w:spacing w:after="254" w:line="259" w:lineRule="auto"/>
        <w:ind w:left="0" w:firstLine="0"/>
        <w:jc w:val="right"/>
        <w:rPr>
          <w:rFonts w:asciiTheme="minorHAnsi" w:hAnsiTheme="minorHAnsi" w:cstheme="minorHAnsi"/>
          <w:bCs/>
          <w:sz w:val="52"/>
          <w:szCs w:val="52"/>
        </w:rPr>
      </w:pPr>
      <w:r w:rsidRPr="00F31F24">
        <w:rPr>
          <w:rFonts w:asciiTheme="minorHAnsi" w:hAnsiTheme="minorHAnsi" w:cstheme="minorHAnsi"/>
          <w:bCs/>
          <w:sz w:val="52"/>
          <w:szCs w:val="52"/>
        </w:rPr>
        <w:t>Jayaram A</w:t>
      </w:r>
    </w:p>
    <w:p w14:paraId="7011AB86" w14:textId="70EE1815" w:rsidR="00F31F24" w:rsidRPr="00F31F24" w:rsidRDefault="00F31F24" w:rsidP="00F31F24">
      <w:pPr>
        <w:spacing w:after="254" w:line="259" w:lineRule="auto"/>
        <w:ind w:left="0" w:firstLine="0"/>
        <w:jc w:val="right"/>
        <w:rPr>
          <w:rFonts w:asciiTheme="minorHAnsi" w:hAnsiTheme="minorHAnsi" w:cstheme="minorHAnsi"/>
          <w:bCs/>
          <w:sz w:val="52"/>
          <w:szCs w:val="52"/>
        </w:rPr>
      </w:pPr>
      <w:r w:rsidRPr="00F31F24">
        <w:rPr>
          <w:rFonts w:asciiTheme="minorHAnsi" w:hAnsiTheme="minorHAnsi" w:cstheme="minorHAnsi"/>
          <w:bCs/>
          <w:sz w:val="52"/>
          <w:szCs w:val="52"/>
        </w:rPr>
        <w:t>2021115043</w:t>
      </w:r>
    </w:p>
    <w:p w14:paraId="191C152C" w14:textId="77777777" w:rsidR="00F31F24" w:rsidRDefault="00F31F24" w:rsidP="00F31F24">
      <w:pPr>
        <w:spacing w:after="254" w:line="259" w:lineRule="auto"/>
        <w:ind w:left="0" w:firstLine="0"/>
        <w:rPr>
          <w:bCs/>
          <w:sz w:val="56"/>
          <w:szCs w:val="56"/>
        </w:rPr>
      </w:pPr>
    </w:p>
    <w:p w14:paraId="15ED44AE" w14:textId="34B4CD82" w:rsidR="00F31F24" w:rsidRPr="00F31F24" w:rsidRDefault="00F31F24" w:rsidP="00F31F24">
      <w:pPr>
        <w:spacing w:after="254" w:line="259" w:lineRule="auto"/>
        <w:ind w:left="0" w:firstLine="0"/>
        <w:rPr>
          <w:rFonts w:asciiTheme="minorHAnsi" w:hAnsiTheme="minorHAnsi" w:cstheme="minorHAnsi"/>
          <w:bCs/>
          <w:sz w:val="52"/>
          <w:szCs w:val="52"/>
        </w:rPr>
      </w:pPr>
      <w:r w:rsidRPr="00F31F24">
        <w:rPr>
          <w:rFonts w:asciiTheme="minorHAnsi" w:hAnsiTheme="minorHAnsi" w:cstheme="minorHAnsi"/>
          <w:bCs/>
          <w:sz w:val="52"/>
          <w:szCs w:val="52"/>
        </w:rPr>
        <w:t>S</w:t>
      </w:r>
      <w:r w:rsidRPr="00F31F24">
        <w:rPr>
          <w:rFonts w:asciiTheme="minorHAnsi" w:hAnsiTheme="minorHAnsi" w:cstheme="minorHAnsi"/>
          <w:bCs/>
          <w:sz w:val="52"/>
          <w:szCs w:val="52"/>
        </w:rPr>
        <w:t>patial data</w:t>
      </w:r>
      <w:r w:rsidRPr="00F31F24">
        <w:rPr>
          <w:rFonts w:asciiTheme="minorHAnsi" w:hAnsiTheme="minorHAnsi" w:cstheme="minorHAnsi"/>
          <w:bCs/>
          <w:sz w:val="52"/>
          <w:szCs w:val="52"/>
        </w:rPr>
        <w:t>:</w:t>
      </w:r>
    </w:p>
    <w:p w14:paraId="5A026DE2" w14:textId="2249034A" w:rsidR="00F31F24" w:rsidRDefault="00F31F24" w:rsidP="00F31F24">
      <w:pPr>
        <w:spacing w:after="254" w:line="259" w:lineRule="auto"/>
        <w:ind w:left="0" w:firstLine="720"/>
        <w:rPr>
          <w:rFonts w:asciiTheme="minorHAnsi" w:hAnsiTheme="minorHAnsi" w:cstheme="minorHAnsi"/>
          <w:bCs/>
          <w:sz w:val="40"/>
          <w:szCs w:val="40"/>
        </w:rPr>
      </w:pPr>
      <w:r w:rsidRPr="00F31F24">
        <w:rPr>
          <w:rFonts w:asciiTheme="minorHAnsi" w:hAnsiTheme="minorHAnsi" w:cstheme="minorHAnsi"/>
          <w:bCs/>
          <w:sz w:val="40"/>
          <w:szCs w:val="40"/>
        </w:rPr>
        <w:t>Spatial data, also known as geospatial or geographic data, refers to information about the location and shape of physical objects on Earth. It typically includes coordinates that describe the position of objects on the Earth's surface and often involves additional attributes or information about the objects being represented.</w:t>
      </w:r>
    </w:p>
    <w:p w14:paraId="0CC37B63" w14:textId="77777777" w:rsidR="00F31F24" w:rsidRPr="00F31F24" w:rsidRDefault="00F31F24" w:rsidP="00F31F24">
      <w:pPr>
        <w:spacing w:after="254" w:line="259" w:lineRule="auto"/>
        <w:rPr>
          <w:rFonts w:asciiTheme="minorHAnsi" w:hAnsiTheme="minorHAnsi" w:cstheme="minorHAnsi"/>
          <w:bCs/>
          <w:sz w:val="40"/>
          <w:szCs w:val="40"/>
        </w:rPr>
      </w:pPr>
    </w:p>
    <w:p w14:paraId="2A3E4EB2" w14:textId="77777777" w:rsidR="00F31F24" w:rsidRPr="00F31F24" w:rsidRDefault="00F31F24" w:rsidP="00F31F24">
      <w:pPr>
        <w:spacing w:after="254" w:line="259" w:lineRule="auto"/>
        <w:ind w:left="0" w:firstLine="0"/>
        <w:rPr>
          <w:rFonts w:asciiTheme="minorHAnsi" w:hAnsiTheme="minorHAnsi" w:cstheme="minorHAnsi"/>
          <w:bCs/>
          <w:sz w:val="52"/>
          <w:szCs w:val="52"/>
        </w:rPr>
      </w:pPr>
      <w:r w:rsidRPr="00F31F24">
        <w:rPr>
          <w:rFonts w:asciiTheme="minorHAnsi" w:hAnsiTheme="minorHAnsi" w:cstheme="minorHAnsi"/>
          <w:bCs/>
          <w:sz w:val="52"/>
          <w:szCs w:val="52"/>
        </w:rPr>
        <w:t>Key Characteristics of Spatial Data:</w:t>
      </w:r>
    </w:p>
    <w:p w14:paraId="0FF212BA" w14:textId="77777777" w:rsidR="00F31F24" w:rsidRDefault="00F31F24" w:rsidP="00F31F24">
      <w:pPr>
        <w:spacing w:after="254" w:line="259" w:lineRule="auto"/>
        <w:ind w:left="0" w:firstLine="0"/>
        <w:rPr>
          <w:rFonts w:asciiTheme="minorHAnsi" w:hAnsiTheme="minorHAnsi" w:cstheme="minorHAnsi"/>
          <w:bCs/>
          <w:sz w:val="48"/>
          <w:szCs w:val="48"/>
        </w:rPr>
      </w:pPr>
      <w:r w:rsidRPr="00F31F24">
        <w:rPr>
          <w:rFonts w:asciiTheme="minorHAnsi" w:hAnsiTheme="minorHAnsi" w:cstheme="minorHAnsi"/>
          <w:bCs/>
          <w:sz w:val="48"/>
          <w:szCs w:val="48"/>
        </w:rPr>
        <w:t>Location (Geographic Coordinates):</w:t>
      </w:r>
    </w:p>
    <w:p w14:paraId="0060EDF5" w14:textId="278E0F6A" w:rsidR="00F31F24" w:rsidRPr="00F31F24" w:rsidRDefault="00F31F24" w:rsidP="00F31F24">
      <w:pPr>
        <w:spacing w:after="254" w:line="259" w:lineRule="auto"/>
        <w:ind w:left="0" w:firstLine="0"/>
        <w:rPr>
          <w:rFonts w:asciiTheme="minorHAnsi" w:hAnsiTheme="minorHAnsi" w:cstheme="minorHAnsi"/>
          <w:bCs/>
          <w:sz w:val="48"/>
          <w:szCs w:val="48"/>
        </w:rPr>
      </w:pPr>
      <w:r w:rsidRPr="00F31F24">
        <w:rPr>
          <w:rFonts w:asciiTheme="minorHAnsi" w:hAnsiTheme="minorHAnsi" w:cstheme="minorHAnsi"/>
          <w:bCs/>
          <w:sz w:val="48"/>
          <w:szCs w:val="48"/>
        </w:rPr>
        <w:lastRenderedPageBreak/>
        <w:t>Coordinates:</w:t>
      </w:r>
      <w:r w:rsidRPr="00F31F24">
        <w:rPr>
          <w:rFonts w:asciiTheme="minorHAnsi" w:hAnsiTheme="minorHAnsi" w:cstheme="minorHAnsi"/>
          <w:bCs/>
          <w:sz w:val="56"/>
          <w:szCs w:val="56"/>
        </w:rPr>
        <w:t xml:space="preserve"> </w:t>
      </w:r>
    </w:p>
    <w:p w14:paraId="178C1D62" w14:textId="58D50D02" w:rsidR="00F31F24" w:rsidRPr="00F31F24" w:rsidRDefault="00F31F24" w:rsidP="00F31F24">
      <w:pPr>
        <w:spacing w:after="254" w:line="259" w:lineRule="auto"/>
        <w:ind w:left="0" w:firstLine="720"/>
        <w:rPr>
          <w:rFonts w:asciiTheme="minorHAnsi" w:hAnsiTheme="minorHAnsi" w:cstheme="minorHAnsi"/>
          <w:bCs/>
          <w:sz w:val="56"/>
          <w:szCs w:val="56"/>
        </w:rPr>
      </w:pPr>
      <w:r w:rsidRPr="00F31F24">
        <w:rPr>
          <w:rFonts w:asciiTheme="minorHAnsi" w:hAnsiTheme="minorHAnsi" w:cstheme="minorHAnsi"/>
          <w:bCs/>
          <w:sz w:val="40"/>
          <w:szCs w:val="40"/>
        </w:rPr>
        <w:t>Spatial data is often represented by coordinates, such as latitude and longitude in a geographic coordinate system, or using X and Y coordinates in a projected system.</w:t>
      </w:r>
    </w:p>
    <w:p w14:paraId="7DF08DBA" w14:textId="77777777" w:rsidR="00F31F24" w:rsidRDefault="00F31F24" w:rsidP="00F31F24">
      <w:pPr>
        <w:spacing w:after="254" w:line="259" w:lineRule="auto"/>
        <w:ind w:left="0" w:firstLine="0"/>
        <w:rPr>
          <w:rFonts w:asciiTheme="minorHAnsi" w:hAnsiTheme="minorHAnsi" w:cstheme="minorHAnsi"/>
          <w:bCs/>
          <w:sz w:val="56"/>
          <w:szCs w:val="56"/>
        </w:rPr>
      </w:pPr>
      <w:r w:rsidRPr="00F31F24">
        <w:rPr>
          <w:rFonts w:asciiTheme="minorHAnsi" w:hAnsiTheme="minorHAnsi" w:cstheme="minorHAnsi"/>
          <w:bCs/>
          <w:sz w:val="48"/>
          <w:szCs w:val="48"/>
        </w:rPr>
        <w:t>Reference Systems:</w:t>
      </w:r>
      <w:r w:rsidRPr="00F31F24">
        <w:rPr>
          <w:rFonts w:asciiTheme="minorHAnsi" w:hAnsiTheme="minorHAnsi" w:cstheme="minorHAnsi"/>
          <w:bCs/>
          <w:sz w:val="56"/>
          <w:szCs w:val="56"/>
        </w:rPr>
        <w:t xml:space="preserve"> </w:t>
      </w:r>
    </w:p>
    <w:p w14:paraId="216102E2" w14:textId="21B86667" w:rsidR="00F31F24" w:rsidRPr="00F31F24" w:rsidRDefault="00F31F24" w:rsidP="00F31F24">
      <w:pPr>
        <w:spacing w:after="254" w:line="259" w:lineRule="auto"/>
        <w:ind w:left="0" w:firstLine="720"/>
        <w:rPr>
          <w:rFonts w:asciiTheme="minorHAnsi" w:hAnsiTheme="minorHAnsi" w:cstheme="minorHAnsi"/>
          <w:bCs/>
          <w:sz w:val="40"/>
          <w:szCs w:val="40"/>
        </w:rPr>
      </w:pPr>
      <w:r w:rsidRPr="00F31F24">
        <w:rPr>
          <w:rFonts w:asciiTheme="minorHAnsi" w:hAnsiTheme="minorHAnsi" w:cstheme="minorHAnsi"/>
          <w:bCs/>
          <w:sz w:val="40"/>
          <w:szCs w:val="40"/>
        </w:rPr>
        <w:t>It is defined using specific geographic coordinate systems (e.g., WGS84) or projected coordinate systems (e.g., UTM).</w:t>
      </w:r>
    </w:p>
    <w:p w14:paraId="3FF75660" w14:textId="3A3D5024" w:rsidR="00F31F24" w:rsidRPr="00F31F24" w:rsidRDefault="00F31F24" w:rsidP="00F31F24">
      <w:pPr>
        <w:spacing w:after="254" w:line="259" w:lineRule="auto"/>
        <w:ind w:left="0" w:firstLine="0"/>
        <w:rPr>
          <w:rFonts w:asciiTheme="minorHAnsi" w:hAnsiTheme="minorHAnsi" w:cstheme="minorHAnsi"/>
          <w:bCs/>
          <w:sz w:val="48"/>
          <w:szCs w:val="48"/>
        </w:rPr>
      </w:pPr>
      <w:r w:rsidRPr="00F31F24">
        <w:rPr>
          <w:rFonts w:asciiTheme="minorHAnsi" w:hAnsiTheme="minorHAnsi" w:cstheme="minorHAnsi"/>
          <w:bCs/>
          <w:sz w:val="48"/>
          <w:szCs w:val="48"/>
        </w:rPr>
        <w:t>Attributes:</w:t>
      </w:r>
    </w:p>
    <w:p w14:paraId="0EB96643" w14:textId="77777777" w:rsidR="00F31F24" w:rsidRPr="00F31F24" w:rsidRDefault="00F31F24" w:rsidP="00F31F24">
      <w:pPr>
        <w:spacing w:after="254" w:line="259" w:lineRule="auto"/>
        <w:ind w:left="0" w:firstLine="720"/>
        <w:rPr>
          <w:rFonts w:asciiTheme="minorHAnsi" w:hAnsiTheme="minorHAnsi" w:cstheme="minorHAnsi"/>
          <w:bCs/>
          <w:sz w:val="40"/>
          <w:szCs w:val="40"/>
        </w:rPr>
      </w:pPr>
      <w:r w:rsidRPr="00F31F24">
        <w:rPr>
          <w:rFonts w:asciiTheme="minorHAnsi" w:hAnsiTheme="minorHAnsi" w:cstheme="minorHAnsi"/>
          <w:bCs/>
          <w:sz w:val="40"/>
          <w:szCs w:val="40"/>
        </w:rPr>
        <w:t>These are descriptive data about the objects or locations, such as the population of a city, the elevation of a mountain, or the name of a river. Attributes give meaning to spatial data.</w:t>
      </w:r>
    </w:p>
    <w:p w14:paraId="5D811568" w14:textId="5D383CEF" w:rsidR="00F31F24" w:rsidRPr="00F31F24" w:rsidRDefault="00F31F24" w:rsidP="00F31F24">
      <w:pPr>
        <w:spacing w:after="254" w:line="259" w:lineRule="auto"/>
        <w:ind w:left="0" w:firstLine="0"/>
        <w:rPr>
          <w:rFonts w:asciiTheme="minorHAnsi" w:hAnsiTheme="minorHAnsi" w:cstheme="minorHAnsi"/>
          <w:bCs/>
          <w:sz w:val="48"/>
          <w:szCs w:val="48"/>
        </w:rPr>
      </w:pPr>
      <w:r w:rsidRPr="00F31F24">
        <w:rPr>
          <w:rFonts w:asciiTheme="minorHAnsi" w:hAnsiTheme="minorHAnsi" w:cstheme="minorHAnsi"/>
          <w:bCs/>
          <w:sz w:val="48"/>
          <w:szCs w:val="48"/>
        </w:rPr>
        <w:t>Spatial Relationships:</w:t>
      </w:r>
    </w:p>
    <w:p w14:paraId="3C1F11D2" w14:textId="77777777" w:rsidR="00F31F24" w:rsidRDefault="00F31F24" w:rsidP="00F31F24">
      <w:pPr>
        <w:spacing w:after="254" w:line="259" w:lineRule="auto"/>
        <w:ind w:left="0" w:firstLine="720"/>
        <w:rPr>
          <w:rFonts w:asciiTheme="minorHAnsi" w:hAnsiTheme="minorHAnsi" w:cstheme="minorHAnsi"/>
          <w:bCs/>
          <w:sz w:val="40"/>
          <w:szCs w:val="40"/>
        </w:rPr>
      </w:pPr>
      <w:r w:rsidRPr="00F31F24">
        <w:rPr>
          <w:rFonts w:asciiTheme="minorHAnsi" w:hAnsiTheme="minorHAnsi" w:cstheme="minorHAnsi"/>
          <w:bCs/>
          <w:sz w:val="40"/>
          <w:szCs w:val="40"/>
        </w:rPr>
        <w:t>Spatial data often describes how objects relate to one another in space, including proximity (nearness), direction, containment (one feature inside another), or adjacency (touching or connected).</w:t>
      </w:r>
    </w:p>
    <w:p w14:paraId="2F9FBCA1" w14:textId="77777777" w:rsidR="00F31F24" w:rsidRPr="00F31F24" w:rsidRDefault="00F31F24" w:rsidP="00F31F24">
      <w:pPr>
        <w:spacing w:after="254" w:line="259" w:lineRule="auto"/>
        <w:rPr>
          <w:rFonts w:asciiTheme="minorHAnsi" w:hAnsiTheme="minorHAnsi" w:cstheme="minorHAnsi"/>
          <w:bCs/>
          <w:sz w:val="40"/>
          <w:szCs w:val="40"/>
        </w:rPr>
      </w:pPr>
    </w:p>
    <w:p w14:paraId="5F859AF6" w14:textId="734CDF04" w:rsidR="00F31F24" w:rsidRPr="00F31F24" w:rsidRDefault="00F31F24" w:rsidP="00F31F24">
      <w:pPr>
        <w:spacing w:after="254" w:line="259" w:lineRule="auto"/>
        <w:ind w:left="0" w:firstLine="0"/>
        <w:rPr>
          <w:rFonts w:asciiTheme="minorHAnsi" w:hAnsiTheme="minorHAnsi" w:cstheme="minorHAnsi"/>
          <w:bCs/>
          <w:sz w:val="52"/>
          <w:szCs w:val="52"/>
        </w:rPr>
      </w:pPr>
      <w:r w:rsidRPr="00F31F24">
        <w:rPr>
          <w:rFonts w:asciiTheme="minorHAnsi" w:hAnsiTheme="minorHAnsi" w:cstheme="minorHAnsi"/>
          <w:bCs/>
          <w:sz w:val="52"/>
          <w:szCs w:val="52"/>
        </w:rPr>
        <w:lastRenderedPageBreak/>
        <w:t>T</w:t>
      </w:r>
      <w:r w:rsidRPr="00F31F24">
        <w:rPr>
          <w:rFonts w:asciiTheme="minorHAnsi" w:hAnsiTheme="minorHAnsi" w:cstheme="minorHAnsi"/>
          <w:bCs/>
          <w:sz w:val="52"/>
          <w:szCs w:val="52"/>
        </w:rPr>
        <w:t>ool used</w:t>
      </w:r>
      <w:r w:rsidRPr="00F31F24">
        <w:rPr>
          <w:rFonts w:asciiTheme="minorHAnsi" w:hAnsiTheme="minorHAnsi" w:cstheme="minorHAnsi"/>
          <w:bCs/>
          <w:sz w:val="52"/>
          <w:szCs w:val="52"/>
        </w:rPr>
        <w:t>:</w:t>
      </w:r>
    </w:p>
    <w:p w14:paraId="19B70E37" w14:textId="77777777" w:rsidR="00F31F24" w:rsidRDefault="00F31F24" w:rsidP="00F31F24">
      <w:pPr>
        <w:spacing w:after="254" w:line="259" w:lineRule="auto"/>
        <w:ind w:left="0" w:firstLine="720"/>
        <w:rPr>
          <w:rFonts w:asciiTheme="minorHAnsi" w:hAnsiTheme="minorHAnsi" w:cstheme="minorHAnsi"/>
          <w:bCs/>
          <w:sz w:val="56"/>
          <w:szCs w:val="56"/>
        </w:rPr>
      </w:pPr>
      <w:r w:rsidRPr="00F31F24">
        <w:rPr>
          <w:rFonts w:asciiTheme="minorHAnsi" w:hAnsiTheme="minorHAnsi" w:cstheme="minorHAnsi"/>
          <w:bCs/>
          <w:sz w:val="40"/>
          <w:szCs w:val="40"/>
        </w:rPr>
        <w:t>ArcGIS is a popular Geographic Information System (GIS) software developed by Esri. It is widely used for mapping, spatial analysis, and data visualization.</w:t>
      </w:r>
      <w:r w:rsidRPr="00F31F24">
        <w:rPr>
          <w:rFonts w:asciiTheme="minorHAnsi" w:hAnsiTheme="minorHAnsi" w:cstheme="minorHAnsi"/>
          <w:bCs/>
          <w:sz w:val="56"/>
          <w:szCs w:val="56"/>
        </w:rPr>
        <w:t xml:space="preserve"> </w:t>
      </w:r>
    </w:p>
    <w:p w14:paraId="6ACE4F68" w14:textId="1EA91E9D" w:rsidR="00F31F24" w:rsidRDefault="00F31F24" w:rsidP="00F31F24">
      <w:pPr>
        <w:spacing w:after="254" w:line="259" w:lineRule="auto"/>
        <w:ind w:left="0" w:firstLine="0"/>
        <w:rPr>
          <w:rFonts w:asciiTheme="minorHAnsi" w:hAnsiTheme="minorHAnsi" w:cstheme="minorHAnsi"/>
          <w:bCs/>
          <w:sz w:val="40"/>
          <w:szCs w:val="40"/>
        </w:rPr>
      </w:pPr>
      <w:r w:rsidRPr="00F31F24">
        <w:rPr>
          <w:rFonts w:asciiTheme="minorHAnsi" w:hAnsiTheme="minorHAnsi" w:cstheme="minorHAnsi"/>
          <w:bCs/>
          <w:sz w:val="40"/>
          <w:szCs w:val="40"/>
        </w:rPr>
        <w:t>Here are some reasons why professionals choose ArcGIS:</w:t>
      </w:r>
    </w:p>
    <w:p w14:paraId="12023848" w14:textId="77777777" w:rsidR="00704228" w:rsidRPr="00F31F24" w:rsidRDefault="00704228" w:rsidP="00F31F24">
      <w:pPr>
        <w:spacing w:after="254" w:line="259" w:lineRule="auto"/>
        <w:ind w:left="0" w:firstLine="0"/>
        <w:rPr>
          <w:rFonts w:asciiTheme="minorHAnsi" w:hAnsiTheme="minorHAnsi" w:cstheme="minorHAnsi"/>
          <w:bCs/>
          <w:sz w:val="40"/>
          <w:szCs w:val="40"/>
        </w:rPr>
      </w:pPr>
    </w:p>
    <w:p w14:paraId="5043DA65" w14:textId="437DD7CC" w:rsidR="00F31F24" w:rsidRPr="00704228" w:rsidRDefault="00F31F24" w:rsidP="00F31F24">
      <w:pPr>
        <w:spacing w:after="254" w:line="259" w:lineRule="auto"/>
        <w:ind w:left="0" w:firstLine="0"/>
        <w:rPr>
          <w:rFonts w:asciiTheme="minorHAnsi" w:hAnsiTheme="minorHAnsi" w:cstheme="minorHAnsi"/>
          <w:bCs/>
          <w:sz w:val="48"/>
          <w:szCs w:val="48"/>
        </w:rPr>
      </w:pPr>
      <w:r w:rsidRPr="00704228">
        <w:rPr>
          <w:rFonts w:asciiTheme="minorHAnsi" w:hAnsiTheme="minorHAnsi" w:cstheme="minorHAnsi"/>
          <w:bCs/>
          <w:sz w:val="48"/>
          <w:szCs w:val="48"/>
        </w:rPr>
        <w:t>Comprehensive GIS Platform:</w:t>
      </w:r>
    </w:p>
    <w:p w14:paraId="561E29F5" w14:textId="3B507F37" w:rsidR="00F31F24" w:rsidRDefault="00F31F24" w:rsidP="00704228">
      <w:pPr>
        <w:spacing w:after="254" w:line="259" w:lineRule="auto"/>
        <w:ind w:left="0" w:firstLine="720"/>
        <w:rPr>
          <w:rFonts w:asciiTheme="minorHAnsi" w:hAnsiTheme="minorHAnsi" w:cstheme="minorHAnsi"/>
          <w:bCs/>
          <w:sz w:val="40"/>
          <w:szCs w:val="40"/>
        </w:rPr>
      </w:pPr>
      <w:r w:rsidRPr="00704228">
        <w:rPr>
          <w:rFonts w:asciiTheme="minorHAnsi" w:hAnsiTheme="minorHAnsi" w:cstheme="minorHAnsi"/>
          <w:bCs/>
          <w:sz w:val="40"/>
          <w:szCs w:val="40"/>
        </w:rPr>
        <w:t>ArcGIS provides a full suite of GIS tools that allow users to visualize, analy</w:t>
      </w:r>
      <w:r w:rsidR="00704228">
        <w:rPr>
          <w:rFonts w:asciiTheme="minorHAnsi" w:hAnsiTheme="minorHAnsi" w:cstheme="minorHAnsi"/>
          <w:bCs/>
          <w:sz w:val="40"/>
          <w:szCs w:val="40"/>
        </w:rPr>
        <w:t>s</w:t>
      </w:r>
      <w:r w:rsidRPr="00704228">
        <w:rPr>
          <w:rFonts w:asciiTheme="minorHAnsi" w:hAnsiTheme="minorHAnsi" w:cstheme="minorHAnsi"/>
          <w:bCs/>
          <w:sz w:val="40"/>
          <w:szCs w:val="40"/>
        </w:rPr>
        <w:t>e, and interpret spatial data in many formats. It supports both 2D and 3D data and can handle a wide range of GIS tasks, from simple map creation to complex spatial analysis.</w:t>
      </w:r>
    </w:p>
    <w:p w14:paraId="0073A0F5" w14:textId="77777777" w:rsidR="00704228" w:rsidRPr="00704228" w:rsidRDefault="00704228" w:rsidP="00704228">
      <w:pPr>
        <w:spacing w:after="254" w:line="259" w:lineRule="auto"/>
        <w:rPr>
          <w:rFonts w:asciiTheme="minorHAnsi" w:hAnsiTheme="minorHAnsi" w:cstheme="minorHAnsi"/>
          <w:bCs/>
          <w:sz w:val="40"/>
          <w:szCs w:val="40"/>
        </w:rPr>
      </w:pPr>
    </w:p>
    <w:p w14:paraId="54924253" w14:textId="1A2D3D98" w:rsidR="00F31F24" w:rsidRPr="00704228" w:rsidRDefault="00F31F24" w:rsidP="00F31F24">
      <w:pPr>
        <w:spacing w:after="254" w:line="259" w:lineRule="auto"/>
        <w:ind w:left="0" w:firstLine="0"/>
        <w:rPr>
          <w:rFonts w:asciiTheme="minorHAnsi" w:hAnsiTheme="minorHAnsi" w:cstheme="minorHAnsi"/>
          <w:bCs/>
          <w:sz w:val="48"/>
          <w:szCs w:val="48"/>
        </w:rPr>
      </w:pPr>
      <w:r w:rsidRPr="00704228">
        <w:rPr>
          <w:rFonts w:asciiTheme="minorHAnsi" w:hAnsiTheme="minorHAnsi" w:cstheme="minorHAnsi"/>
          <w:bCs/>
          <w:sz w:val="48"/>
          <w:szCs w:val="48"/>
        </w:rPr>
        <w:t>Data Integration:</w:t>
      </w:r>
    </w:p>
    <w:p w14:paraId="2FDBC99B" w14:textId="77777777" w:rsidR="00704228" w:rsidRDefault="00F31F24" w:rsidP="00F31F24">
      <w:pPr>
        <w:spacing w:after="254" w:line="259" w:lineRule="auto"/>
        <w:ind w:left="0" w:firstLine="0"/>
        <w:rPr>
          <w:rFonts w:asciiTheme="minorHAnsi" w:hAnsiTheme="minorHAnsi" w:cstheme="minorHAnsi"/>
          <w:bCs/>
          <w:sz w:val="40"/>
          <w:szCs w:val="40"/>
        </w:rPr>
      </w:pPr>
      <w:r w:rsidRPr="00704228">
        <w:rPr>
          <w:rFonts w:asciiTheme="minorHAnsi" w:hAnsiTheme="minorHAnsi" w:cstheme="minorHAnsi"/>
          <w:bCs/>
          <w:sz w:val="40"/>
          <w:szCs w:val="40"/>
        </w:rPr>
        <w:t>ArcGIS integrates well with a variety of data sources. It can handle data from GPS devices, satellite imagery, tabular data, geodatabases, and many other formats. Users can combine various datasets for more comprehensive analysis.</w:t>
      </w:r>
    </w:p>
    <w:p w14:paraId="298AF79F" w14:textId="674A7E4A" w:rsidR="00F31F24" w:rsidRPr="00704228" w:rsidRDefault="00F31F24" w:rsidP="00F31F24">
      <w:pPr>
        <w:spacing w:after="254" w:line="259" w:lineRule="auto"/>
        <w:ind w:left="0" w:firstLine="0"/>
        <w:rPr>
          <w:rFonts w:asciiTheme="minorHAnsi" w:hAnsiTheme="minorHAnsi" w:cstheme="minorHAnsi"/>
          <w:bCs/>
          <w:sz w:val="40"/>
          <w:szCs w:val="40"/>
        </w:rPr>
      </w:pPr>
      <w:r w:rsidRPr="00704228">
        <w:rPr>
          <w:rFonts w:asciiTheme="minorHAnsi" w:hAnsiTheme="minorHAnsi" w:cstheme="minorHAnsi"/>
          <w:bCs/>
          <w:sz w:val="48"/>
          <w:szCs w:val="48"/>
        </w:rPr>
        <w:lastRenderedPageBreak/>
        <w:t>Spatial Analysis:</w:t>
      </w:r>
    </w:p>
    <w:p w14:paraId="534A4A1B" w14:textId="77777777" w:rsidR="00F31F24" w:rsidRDefault="00F31F24" w:rsidP="00704228">
      <w:pPr>
        <w:spacing w:after="254" w:line="259" w:lineRule="auto"/>
        <w:ind w:left="0" w:firstLine="720"/>
        <w:rPr>
          <w:rFonts w:asciiTheme="minorHAnsi" w:hAnsiTheme="minorHAnsi" w:cstheme="minorHAnsi"/>
          <w:bCs/>
          <w:sz w:val="40"/>
          <w:szCs w:val="40"/>
        </w:rPr>
      </w:pPr>
      <w:r w:rsidRPr="00704228">
        <w:rPr>
          <w:rFonts w:asciiTheme="minorHAnsi" w:hAnsiTheme="minorHAnsi" w:cstheme="minorHAnsi"/>
          <w:bCs/>
          <w:sz w:val="40"/>
          <w:szCs w:val="40"/>
        </w:rPr>
        <w:t>One of ArcGIS’s greatest strengths is its powerful spatial analysis capabilities. It can perform operations like proximity analysis, terrain modeling, hydrological analysis, and network analysis, which are crucial for fields such as urban planning, environmental science, disaster management, and more.</w:t>
      </w:r>
    </w:p>
    <w:p w14:paraId="59645C5E" w14:textId="77777777" w:rsidR="00704228" w:rsidRPr="00704228" w:rsidRDefault="00704228" w:rsidP="00704228">
      <w:pPr>
        <w:spacing w:after="254" w:line="259" w:lineRule="auto"/>
        <w:ind w:left="0" w:firstLine="720"/>
        <w:rPr>
          <w:rFonts w:asciiTheme="minorHAnsi" w:hAnsiTheme="minorHAnsi" w:cstheme="minorHAnsi"/>
          <w:bCs/>
          <w:sz w:val="40"/>
          <w:szCs w:val="40"/>
        </w:rPr>
      </w:pPr>
    </w:p>
    <w:p w14:paraId="656E0649" w14:textId="34A013B6" w:rsidR="00F31F24" w:rsidRPr="00704228" w:rsidRDefault="00F31F24" w:rsidP="00F31F24">
      <w:pPr>
        <w:spacing w:after="254" w:line="259" w:lineRule="auto"/>
        <w:ind w:left="0" w:firstLine="0"/>
        <w:rPr>
          <w:rFonts w:asciiTheme="minorHAnsi" w:hAnsiTheme="minorHAnsi" w:cstheme="minorHAnsi"/>
          <w:bCs/>
          <w:sz w:val="48"/>
          <w:szCs w:val="48"/>
        </w:rPr>
      </w:pPr>
      <w:r w:rsidRPr="00704228">
        <w:rPr>
          <w:rFonts w:asciiTheme="minorHAnsi" w:hAnsiTheme="minorHAnsi" w:cstheme="minorHAnsi"/>
          <w:bCs/>
          <w:sz w:val="48"/>
          <w:szCs w:val="48"/>
        </w:rPr>
        <w:t>Mapping &amp; Visualization:</w:t>
      </w:r>
    </w:p>
    <w:p w14:paraId="48F41415" w14:textId="77777777" w:rsidR="00F31F24" w:rsidRDefault="00F31F24" w:rsidP="00F31F24">
      <w:pPr>
        <w:spacing w:after="254" w:line="259" w:lineRule="auto"/>
        <w:ind w:left="0" w:firstLine="0"/>
        <w:rPr>
          <w:rFonts w:asciiTheme="minorHAnsi" w:hAnsiTheme="minorHAnsi" w:cstheme="minorHAnsi"/>
          <w:bCs/>
          <w:sz w:val="40"/>
          <w:szCs w:val="40"/>
        </w:rPr>
      </w:pPr>
      <w:r w:rsidRPr="00704228">
        <w:rPr>
          <w:rFonts w:asciiTheme="minorHAnsi" w:hAnsiTheme="minorHAnsi" w:cstheme="minorHAnsi"/>
          <w:bCs/>
          <w:sz w:val="40"/>
          <w:szCs w:val="40"/>
        </w:rPr>
        <w:t>ArcGIS excels in mapping. It allows users to create high-quality, detailed maps that can be customized in various ways. The visual representation of spatial data helps users better understand and communicate patterns and trends.</w:t>
      </w:r>
    </w:p>
    <w:p w14:paraId="63389C06" w14:textId="77777777" w:rsidR="00704228" w:rsidRPr="00704228" w:rsidRDefault="00704228" w:rsidP="00F31F24">
      <w:pPr>
        <w:spacing w:after="254" w:line="259" w:lineRule="auto"/>
        <w:ind w:left="0" w:firstLine="0"/>
        <w:rPr>
          <w:rFonts w:asciiTheme="minorHAnsi" w:hAnsiTheme="minorHAnsi" w:cstheme="minorHAnsi"/>
          <w:bCs/>
          <w:sz w:val="40"/>
          <w:szCs w:val="40"/>
        </w:rPr>
      </w:pPr>
    </w:p>
    <w:p w14:paraId="362784A8" w14:textId="7C210933" w:rsidR="00F31F24" w:rsidRPr="00704228" w:rsidRDefault="00F31F24" w:rsidP="00F31F24">
      <w:pPr>
        <w:spacing w:after="254" w:line="259" w:lineRule="auto"/>
        <w:ind w:left="0" w:firstLine="0"/>
        <w:rPr>
          <w:rFonts w:asciiTheme="minorHAnsi" w:hAnsiTheme="minorHAnsi" w:cstheme="minorHAnsi"/>
          <w:bCs/>
          <w:sz w:val="48"/>
          <w:szCs w:val="48"/>
        </w:rPr>
      </w:pPr>
      <w:r w:rsidRPr="00704228">
        <w:rPr>
          <w:rFonts w:asciiTheme="minorHAnsi" w:hAnsiTheme="minorHAnsi" w:cstheme="minorHAnsi"/>
          <w:bCs/>
          <w:sz w:val="48"/>
          <w:szCs w:val="48"/>
        </w:rPr>
        <w:t>Geoprocessing and Automation:</w:t>
      </w:r>
    </w:p>
    <w:p w14:paraId="55F090F3" w14:textId="1DD2084B" w:rsidR="00704228" w:rsidRPr="00704228" w:rsidRDefault="00F31F24" w:rsidP="00F31F24">
      <w:pPr>
        <w:spacing w:after="254" w:line="259" w:lineRule="auto"/>
        <w:ind w:left="0" w:firstLine="0"/>
        <w:rPr>
          <w:rFonts w:asciiTheme="minorHAnsi" w:hAnsiTheme="minorHAnsi" w:cstheme="minorHAnsi"/>
          <w:bCs/>
          <w:sz w:val="40"/>
          <w:szCs w:val="40"/>
        </w:rPr>
      </w:pPr>
      <w:r w:rsidRPr="00704228">
        <w:rPr>
          <w:rFonts w:asciiTheme="minorHAnsi" w:hAnsiTheme="minorHAnsi" w:cstheme="minorHAnsi"/>
          <w:bCs/>
          <w:sz w:val="40"/>
          <w:szCs w:val="40"/>
        </w:rPr>
        <w:t xml:space="preserve">ArcGIS offers tools for geoprocessing, which means users can perform tasks like data conversion, overlay analysis, and data management automatically. The ModelBuilder tool and Python scripting allow users to </w:t>
      </w:r>
      <w:r w:rsidRPr="00704228">
        <w:rPr>
          <w:rFonts w:asciiTheme="minorHAnsi" w:hAnsiTheme="minorHAnsi" w:cstheme="minorHAnsi"/>
          <w:bCs/>
          <w:sz w:val="40"/>
          <w:szCs w:val="40"/>
        </w:rPr>
        <w:lastRenderedPageBreak/>
        <w:t>automate repetitive GIS tasks, saving time and improving efficiency.</w:t>
      </w:r>
    </w:p>
    <w:p w14:paraId="5FF1258F" w14:textId="1A6AF2CC" w:rsidR="00F31F24" w:rsidRPr="00704228" w:rsidRDefault="00F31F24" w:rsidP="00F31F24">
      <w:pPr>
        <w:spacing w:after="254" w:line="259" w:lineRule="auto"/>
        <w:ind w:left="0" w:firstLine="0"/>
        <w:rPr>
          <w:rFonts w:asciiTheme="minorHAnsi" w:hAnsiTheme="minorHAnsi" w:cstheme="minorHAnsi"/>
          <w:bCs/>
          <w:sz w:val="48"/>
          <w:szCs w:val="48"/>
        </w:rPr>
      </w:pPr>
      <w:r w:rsidRPr="00704228">
        <w:rPr>
          <w:rFonts w:asciiTheme="minorHAnsi" w:hAnsiTheme="minorHAnsi" w:cstheme="minorHAnsi"/>
          <w:bCs/>
          <w:sz w:val="48"/>
          <w:szCs w:val="48"/>
        </w:rPr>
        <w:t>3D Capabilities:</w:t>
      </w:r>
    </w:p>
    <w:p w14:paraId="413AC261" w14:textId="77777777" w:rsidR="00F31F24" w:rsidRPr="00704228" w:rsidRDefault="00F31F24" w:rsidP="00704228">
      <w:pPr>
        <w:spacing w:after="254" w:line="259" w:lineRule="auto"/>
        <w:ind w:left="0" w:firstLine="720"/>
        <w:rPr>
          <w:rFonts w:asciiTheme="minorHAnsi" w:hAnsiTheme="minorHAnsi" w:cstheme="minorHAnsi"/>
          <w:bCs/>
          <w:sz w:val="40"/>
          <w:szCs w:val="40"/>
        </w:rPr>
      </w:pPr>
      <w:r w:rsidRPr="00704228">
        <w:rPr>
          <w:rFonts w:asciiTheme="minorHAnsi" w:hAnsiTheme="minorHAnsi" w:cstheme="minorHAnsi"/>
          <w:bCs/>
          <w:sz w:val="40"/>
          <w:szCs w:val="40"/>
        </w:rPr>
        <w:t>ArcGIS has advanced 3D visualization and analysis tools (e.g., ArcGIS Pro). It enables users to view and interact with their data in three dimensions, which is critical for fields like architecture, civil engineering, and urban planning.</w:t>
      </w:r>
    </w:p>
    <w:p w14:paraId="5B47B77B" w14:textId="13F14CF6" w:rsidR="00F31F24" w:rsidRPr="00704228" w:rsidRDefault="00F31F24" w:rsidP="00F31F24">
      <w:pPr>
        <w:spacing w:after="254" w:line="259" w:lineRule="auto"/>
        <w:ind w:left="0" w:firstLine="0"/>
        <w:rPr>
          <w:rFonts w:asciiTheme="minorHAnsi" w:hAnsiTheme="minorHAnsi" w:cstheme="minorHAnsi"/>
          <w:bCs/>
          <w:sz w:val="48"/>
          <w:szCs w:val="48"/>
        </w:rPr>
      </w:pPr>
      <w:r w:rsidRPr="00704228">
        <w:rPr>
          <w:rFonts w:asciiTheme="minorHAnsi" w:hAnsiTheme="minorHAnsi" w:cstheme="minorHAnsi"/>
          <w:bCs/>
          <w:sz w:val="48"/>
          <w:szCs w:val="48"/>
        </w:rPr>
        <w:t>Cloud Integration:</w:t>
      </w:r>
    </w:p>
    <w:p w14:paraId="6956C17F" w14:textId="77777777" w:rsidR="00F31F24" w:rsidRDefault="00F31F24" w:rsidP="00F31F24">
      <w:pPr>
        <w:spacing w:after="254" w:line="259" w:lineRule="auto"/>
        <w:ind w:left="0" w:firstLine="0"/>
        <w:rPr>
          <w:rFonts w:asciiTheme="minorHAnsi" w:hAnsiTheme="minorHAnsi" w:cstheme="minorHAnsi"/>
          <w:bCs/>
          <w:sz w:val="40"/>
          <w:szCs w:val="40"/>
        </w:rPr>
      </w:pPr>
      <w:r w:rsidRPr="00704228">
        <w:rPr>
          <w:rFonts w:asciiTheme="minorHAnsi" w:hAnsiTheme="minorHAnsi" w:cstheme="minorHAnsi"/>
          <w:bCs/>
          <w:sz w:val="40"/>
          <w:szCs w:val="40"/>
        </w:rPr>
        <w:t>With ArcGIS Online and ArcGIS Enterprise, users can store, share, and access GIS data and maps on the cloud. This makes it easier to collaborate across teams and organizations, allowing real-time updates and global accessibility.</w:t>
      </w:r>
    </w:p>
    <w:p w14:paraId="67B3A33B" w14:textId="77777777" w:rsidR="00704228" w:rsidRPr="00704228" w:rsidRDefault="00704228" w:rsidP="00F31F24">
      <w:pPr>
        <w:spacing w:after="254" w:line="259" w:lineRule="auto"/>
        <w:ind w:left="0" w:firstLine="0"/>
        <w:rPr>
          <w:rFonts w:asciiTheme="minorHAnsi" w:hAnsiTheme="minorHAnsi" w:cstheme="minorHAnsi"/>
          <w:bCs/>
          <w:sz w:val="40"/>
          <w:szCs w:val="40"/>
        </w:rPr>
      </w:pPr>
    </w:p>
    <w:p w14:paraId="76DAD409" w14:textId="2B222C78" w:rsidR="00F31F24" w:rsidRPr="00704228" w:rsidRDefault="00F31F24" w:rsidP="00F31F24">
      <w:pPr>
        <w:spacing w:after="254" w:line="259" w:lineRule="auto"/>
        <w:ind w:left="0" w:firstLine="0"/>
        <w:rPr>
          <w:rFonts w:asciiTheme="minorHAnsi" w:hAnsiTheme="minorHAnsi" w:cstheme="minorHAnsi"/>
          <w:bCs/>
          <w:sz w:val="48"/>
          <w:szCs w:val="48"/>
        </w:rPr>
      </w:pPr>
      <w:r w:rsidRPr="00704228">
        <w:rPr>
          <w:rFonts w:asciiTheme="minorHAnsi" w:hAnsiTheme="minorHAnsi" w:cstheme="minorHAnsi"/>
          <w:bCs/>
          <w:sz w:val="48"/>
          <w:szCs w:val="48"/>
        </w:rPr>
        <w:t>Mobile and Field Data Collection:</w:t>
      </w:r>
    </w:p>
    <w:p w14:paraId="440547BE" w14:textId="77777777" w:rsidR="00F31F24" w:rsidRDefault="00F31F24" w:rsidP="00F31F24">
      <w:pPr>
        <w:spacing w:after="254" w:line="259" w:lineRule="auto"/>
        <w:ind w:left="0" w:firstLine="0"/>
        <w:rPr>
          <w:rFonts w:asciiTheme="minorHAnsi" w:hAnsiTheme="minorHAnsi" w:cstheme="minorHAnsi"/>
          <w:bCs/>
          <w:sz w:val="40"/>
          <w:szCs w:val="40"/>
        </w:rPr>
      </w:pPr>
      <w:r w:rsidRPr="00704228">
        <w:rPr>
          <w:rFonts w:asciiTheme="minorHAnsi" w:hAnsiTheme="minorHAnsi" w:cstheme="minorHAnsi"/>
          <w:bCs/>
          <w:sz w:val="40"/>
          <w:szCs w:val="40"/>
        </w:rPr>
        <w:t>ArcGIS includes mobile apps such as Collector for ArcGIS and Survey123, which allow users to collect and update spatial data in the field using smartphones or tablets. This helps with real-time data collection and management.</w:t>
      </w:r>
    </w:p>
    <w:p w14:paraId="7C4A1ED8" w14:textId="77777777" w:rsidR="00704228" w:rsidRPr="00704228" w:rsidRDefault="00704228" w:rsidP="00F31F24">
      <w:pPr>
        <w:spacing w:after="254" w:line="259" w:lineRule="auto"/>
        <w:ind w:left="0" w:firstLine="0"/>
        <w:rPr>
          <w:rFonts w:asciiTheme="minorHAnsi" w:hAnsiTheme="minorHAnsi" w:cstheme="minorHAnsi"/>
          <w:bCs/>
          <w:sz w:val="40"/>
          <w:szCs w:val="40"/>
        </w:rPr>
      </w:pPr>
    </w:p>
    <w:p w14:paraId="62933174" w14:textId="5910CCC9" w:rsidR="00F31F24" w:rsidRPr="00704228" w:rsidRDefault="00F31F24" w:rsidP="00F31F24">
      <w:pPr>
        <w:spacing w:after="254" w:line="259" w:lineRule="auto"/>
        <w:ind w:left="0" w:firstLine="0"/>
        <w:rPr>
          <w:rFonts w:asciiTheme="minorHAnsi" w:hAnsiTheme="minorHAnsi" w:cstheme="minorHAnsi"/>
          <w:bCs/>
          <w:sz w:val="48"/>
          <w:szCs w:val="48"/>
        </w:rPr>
      </w:pPr>
      <w:r w:rsidRPr="00704228">
        <w:rPr>
          <w:rFonts w:asciiTheme="minorHAnsi" w:hAnsiTheme="minorHAnsi" w:cstheme="minorHAnsi"/>
          <w:bCs/>
          <w:sz w:val="48"/>
          <w:szCs w:val="48"/>
        </w:rPr>
        <w:t>Community and Support:</w:t>
      </w:r>
    </w:p>
    <w:p w14:paraId="43DD260D" w14:textId="77777777" w:rsidR="00F31F24" w:rsidRDefault="00F31F24" w:rsidP="00F31F24">
      <w:pPr>
        <w:spacing w:after="254" w:line="259" w:lineRule="auto"/>
        <w:ind w:left="0" w:firstLine="0"/>
        <w:rPr>
          <w:rFonts w:asciiTheme="minorHAnsi" w:hAnsiTheme="minorHAnsi" w:cstheme="minorHAnsi"/>
          <w:bCs/>
          <w:sz w:val="40"/>
          <w:szCs w:val="40"/>
        </w:rPr>
      </w:pPr>
      <w:r w:rsidRPr="00704228">
        <w:rPr>
          <w:rFonts w:asciiTheme="minorHAnsi" w:hAnsiTheme="minorHAnsi" w:cstheme="minorHAnsi"/>
          <w:bCs/>
          <w:sz w:val="40"/>
          <w:szCs w:val="40"/>
        </w:rPr>
        <w:t>ArcGIS has a large user base and a robust support community. Esri offers extensive training resources, including tutorials, forums, and certifications, making learning and troubleshooting easier.</w:t>
      </w:r>
    </w:p>
    <w:p w14:paraId="44D1BEC0" w14:textId="77777777" w:rsidR="00704228" w:rsidRDefault="00704228" w:rsidP="00F31F24">
      <w:pPr>
        <w:spacing w:after="254" w:line="259" w:lineRule="auto"/>
        <w:ind w:left="0" w:firstLine="0"/>
        <w:rPr>
          <w:rFonts w:asciiTheme="minorHAnsi" w:hAnsiTheme="minorHAnsi" w:cstheme="minorHAnsi"/>
          <w:bCs/>
          <w:sz w:val="48"/>
          <w:szCs w:val="48"/>
        </w:rPr>
      </w:pPr>
    </w:p>
    <w:p w14:paraId="7F9272B5" w14:textId="304792A6" w:rsidR="00704228" w:rsidRDefault="00F31F24" w:rsidP="00F31F24">
      <w:pPr>
        <w:spacing w:after="254" w:line="259" w:lineRule="auto"/>
        <w:ind w:left="0" w:firstLine="0"/>
        <w:rPr>
          <w:rFonts w:asciiTheme="minorHAnsi" w:hAnsiTheme="minorHAnsi" w:cstheme="minorHAnsi"/>
          <w:bCs/>
          <w:sz w:val="48"/>
          <w:szCs w:val="48"/>
        </w:rPr>
      </w:pPr>
      <w:r w:rsidRPr="00704228">
        <w:rPr>
          <w:rFonts w:asciiTheme="minorHAnsi" w:hAnsiTheme="minorHAnsi" w:cstheme="minorHAnsi"/>
          <w:bCs/>
          <w:sz w:val="48"/>
          <w:szCs w:val="48"/>
        </w:rPr>
        <w:t>Industry Adoption:</w:t>
      </w:r>
    </w:p>
    <w:p w14:paraId="030D0F2E" w14:textId="19AF9276" w:rsidR="00F31F24" w:rsidRDefault="00F31F24" w:rsidP="00F31F24">
      <w:pPr>
        <w:spacing w:after="254" w:line="259" w:lineRule="auto"/>
        <w:ind w:left="0" w:firstLine="0"/>
        <w:rPr>
          <w:rFonts w:asciiTheme="minorHAnsi" w:hAnsiTheme="minorHAnsi" w:cstheme="minorHAnsi"/>
          <w:bCs/>
          <w:sz w:val="40"/>
          <w:szCs w:val="40"/>
        </w:rPr>
      </w:pPr>
      <w:r w:rsidRPr="00704228">
        <w:rPr>
          <w:rFonts w:asciiTheme="minorHAnsi" w:hAnsiTheme="minorHAnsi" w:cstheme="minorHAnsi"/>
          <w:bCs/>
          <w:sz w:val="40"/>
          <w:szCs w:val="40"/>
        </w:rPr>
        <w:t>ArcGIS is widely used in various industries, including environmental management, government, agriculture, transportation, telecommunications, and more. Its versatility allows it to meet the needs of many sectors for spatial data analysis and decision-making.</w:t>
      </w:r>
    </w:p>
    <w:p w14:paraId="492416CC" w14:textId="77777777" w:rsidR="00704228" w:rsidRPr="00704228" w:rsidRDefault="00704228" w:rsidP="00F31F24">
      <w:pPr>
        <w:spacing w:after="254" w:line="259" w:lineRule="auto"/>
        <w:ind w:left="0" w:firstLine="0"/>
        <w:rPr>
          <w:rFonts w:asciiTheme="minorHAnsi" w:hAnsiTheme="minorHAnsi" w:cstheme="minorHAnsi"/>
          <w:bCs/>
          <w:sz w:val="48"/>
          <w:szCs w:val="48"/>
        </w:rPr>
      </w:pPr>
    </w:p>
    <w:p w14:paraId="270C0BCA" w14:textId="77777777" w:rsidR="00F31F24" w:rsidRPr="00704228" w:rsidRDefault="00F31F24" w:rsidP="00F31F24">
      <w:pPr>
        <w:spacing w:after="254" w:line="259" w:lineRule="auto"/>
        <w:ind w:left="0" w:firstLine="0"/>
        <w:rPr>
          <w:rFonts w:asciiTheme="minorHAnsi" w:hAnsiTheme="minorHAnsi" w:cstheme="minorHAnsi"/>
          <w:bCs/>
          <w:sz w:val="52"/>
          <w:szCs w:val="52"/>
        </w:rPr>
      </w:pPr>
      <w:r w:rsidRPr="00704228">
        <w:rPr>
          <w:rFonts w:asciiTheme="minorHAnsi" w:hAnsiTheme="minorHAnsi" w:cstheme="minorHAnsi"/>
          <w:bCs/>
          <w:sz w:val="52"/>
          <w:szCs w:val="52"/>
        </w:rPr>
        <w:t>Advanced Tools for Machine Learning &amp; Big Data:</w:t>
      </w:r>
    </w:p>
    <w:p w14:paraId="4F1A6C5A" w14:textId="142D0114" w:rsidR="00F31F24" w:rsidRPr="00704228" w:rsidRDefault="00F31F24" w:rsidP="00F31F24">
      <w:pPr>
        <w:spacing w:after="254" w:line="259" w:lineRule="auto"/>
        <w:ind w:left="0" w:firstLine="0"/>
        <w:rPr>
          <w:rFonts w:asciiTheme="minorHAnsi" w:hAnsiTheme="minorHAnsi" w:cstheme="minorHAnsi"/>
          <w:bCs/>
          <w:sz w:val="40"/>
          <w:szCs w:val="40"/>
        </w:rPr>
      </w:pPr>
      <w:r w:rsidRPr="00704228">
        <w:rPr>
          <w:rFonts w:asciiTheme="minorHAnsi" w:hAnsiTheme="minorHAnsi" w:cstheme="minorHAnsi"/>
          <w:bCs/>
          <w:sz w:val="40"/>
          <w:szCs w:val="40"/>
        </w:rPr>
        <w:t>ArcGIS supports machine learning and big data analysis with a spatial context. It includes tools for predictive modeling, clustering, and detecting patterns in large spatial datasets.</w:t>
      </w:r>
    </w:p>
    <w:p w14:paraId="54FCCF32" w14:textId="77777777" w:rsidR="00BE1839" w:rsidRDefault="00000000" w:rsidP="00704228">
      <w:pPr>
        <w:spacing w:after="204" w:line="259" w:lineRule="auto"/>
        <w:ind w:left="0" w:firstLine="0"/>
      </w:pPr>
      <w:r>
        <w:rPr>
          <w:noProof/>
        </w:rPr>
        <w:lastRenderedPageBreak/>
        <w:drawing>
          <wp:inline distT="0" distB="0" distL="0" distR="0" wp14:anchorId="108AFA03" wp14:editId="3EA5FC63">
            <wp:extent cx="5731510" cy="3307080"/>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5"/>
                    <a:stretch>
                      <a:fillRect/>
                    </a:stretch>
                  </pic:blipFill>
                  <pic:spPr>
                    <a:xfrm>
                      <a:off x="0" y="0"/>
                      <a:ext cx="5731510" cy="3307080"/>
                    </a:xfrm>
                    <a:prstGeom prst="rect">
                      <a:avLst/>
                    </a:prstGeom>
                  </pic:spPr>
                </pic:pic>
              </a:graphicData>
            </a:graphic>
          </wp:inline>
        </w:drawing>
      </w:r>
      <w:r>
        <w:t xml:space="preserve"> </w:t>
      </w:r>
    </w:p>
    <w:p w14:paraId="01A5A515" w14:textId="77777777" w:rsidR="00BE1839" w:rsidRDefault="00000000">
      <w:pPr>
        <w:spacing w:after="254" w:line="259" w:lineRule="auto"/>
        <w:ind w:left="0" w:firstLine="0"/>
      </w:pPr>
      <w:r>
        <w:t xml:space="preserve"> </w:t>
      </w:r>
    </w:p>
    <w:p w14:paraId="4ABACA08" w14:textId="77777777" w:rsidR="00BE1839" w:rsidRDefault="00000000">
      <w:pPr>
        <w:spacing w:after="256" w:line="259" w:lineRule="auto"/>
        <w:ind w:left="0" w:firstLine="0"/>
      </w:pPr>
      <w:r>
        <w:t xml:space="preserve"> </w:t>
      </w:r>
    </w:p>
    <w:p w14:paraId="7AE55F9C" w14:textId="77777777" w:rsidR="00BE1839" w:rsidRDefault="00000000">
      <w:pPr>
        <w:spacing w:after="0" w:line="259" w:lineRule="auto"/>
        <w:ind w:left="0" w:firstLine="0"/>
      </w:pPr>
      <w:r>
        <w:t xml:space="preserve"> </w:t>
      </w:r>
    </w:p>
    <w:p w14:paraId="4C91CCA5" w14:textId="77777777" w:rsidR="00BE1839" w:rsidRDefault="00000000">
      <w:pPr>
        <w:spacing w:after="0" w:line="259" w:lineRule="auto"/>
        <w:ind w:left="0" w:firstLine="0"/>
      </w:pPr>
      <w:r>
        <w:t xml:space="preserve"> </w:t>
      </w:r>
    </w:p>
    <w:p w14:paraId="1064C237" w14:textId="77777777" w:rsidR="00BE1839" w:rsidRDefault="00000000">
      <w:pPr>
        <w:spacing w:after="0" w:line="259" w:lineRule="auto"/>
        <w:ind w:left="0" w:firstLine="0"/>
      </w:pPr>
      <w:r>
        <w:t xml:space="preserve"> </w:t>
      </w:r>
    </w:p>
    <w:p w14:paraId="047B7D85" w14:textId="77777777" w:rsidR="00BE1839" w:rsidRDefault="00000000">
      <w:pPr>
        <w:spacing w:after="0" w:line="259" w:lineRule="auto"/>
        <w:ind w:left="0" w:firstLine="0"/>
        <w:jc w:val="both"/>
      </w:pPr>
      <w:r>
        <w:rPr>
          <w:noProof/>
        </w:rPr>
        <w:drawing>
          <wp:inline distT="0" distB="0" distL="0" distR="0" wp14:anchorId="00D03DC2" wp14:editId="4FDDDC25">
            <wp:extent cx="5731510" cy="3223895"/>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6"/>
                    <a:stretch>
                      <a:fillRect/>
                    </a:stretch>
                  </pic:blipFill>
                  <pic:spPr>
                    <a:xfrm>
                      <a:off x="0" y="0"/>
                      <a:ext cx="5731510" cy="3223895"/>
                    </a:xfrm>
                    <a:prstGeom prst="rect">
                      <a:avLst/>
                    </a:prstGeom>
                  </pic:spPr>
                </pic:pic>
              </a:graphicData>
            </a:graphic>
          </wp:inline>
        </w:drawing>
      </w:r>
      <w:r>
        <w:rPr>
          <w:rFonts w:ascii="Calibri" w:eastAsia="Calibri" w:hAnsi="Calibri" w:cs="Calibri"/>
          <w:sz w:val="22"/>
        </w:rPr>
        <w:t xml:space="preserve"> </w:t>
      </w:r>
    </w:p>
    <w:sectPr w:rsidR="00BE1839">
      <w:pgSz w:w="11906" w:h="16838"/>
      <w:pgMar w:top="1440" w:right="1375" w:bottom="18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81BD9"/>
    <w:multiLevelType w:val="hybridMultilevel"/>
    <w:tmpl w:val="256C0336"/>
    <w:lvl w:ilvl="0" w:tplc="6D7A54B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8E62C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5C03DB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692CE0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7DC663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3F0685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180AB0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B1E191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26A591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9CD73CA"/>
    <w:multiLevelType w:val="hybridMultilevel"/>
    <w:tmpl w:val="DAC07950"/>
    <w:lvl w:ilvl="0" w:tplc="55CA920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A0B261C0">
      <w:start w:val="1"/>
      <w:numFmt w:val="lowerLetter"/>
      <w:lvlText w:val="%2"/>
      <w:lvlJc w:val="left"/>
      <w:pPr>
        <w:ind w:left="10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2" w:tplc="674C67D2">
      <w:start w:val="1"/>
      <w:numFmt w:val="lowerRoman"/>
      <w:lvlText w:val="%3"/>
      <w:lvlJc w:val="left"/>
      <w:pPr>
        <w:ind w:left="18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tplc="59EA0096">
      <w:start w:val="1"/>
      <w:numFmt w:val="decimal"/>
      <w:lvlText w:val="%4"/>
      <w:lvlJc w:val="left"/>
      <w:pPr>
        <w:ind w:left="252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4" w:tplc="DF2C3D94">
      <w:start w:val="1"/>
      <w:numFmt w:val="lowerLetter"/>
      <w:lvlText w:val="%5"/>
      <w:lvlJc w:val="left"/>
      <w:pPr>
        <w:ind w:left="324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5" w:tplc="C954212A">
      <w:start w:val="1"/>
      <w:numFmt w:val="lowerRoman"/>
      <w:lvlText w:val="%6"/>
      <w:lvlJc w:val="left"/>
      <w:pPr>
        <w:ind w:left="396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6" w:tplc="D2686394">
      <w:start w:val="1"/>
      <w:numFmt w:val="decimal"/>
      <w:lvlText w:val="%7"/>
      <w:lvlJc w:val="left"/>
      <w:pPr>
        <w:ind w:left="468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7" w:tplc="AFD27F04">
      <w:start w:val="1"/>
      <w:numFmt w:val="lowerLetter"/>
      <w:lvlText w:val="%8"/>
      <w:lvlJc w:val="left"/>
      <w:pPr>
        <w:ind w:left="54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8" w:tplc="3F88CF48">
      <w:start w:val="1"/>
      <w:numFmt w:val="lowerRoman"/>
      <w:lvlText w:val="%9"/>
      <w:lvlJc w:val="left"/>
      <w:pPr>
        <w:ind w:left="612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abstractNum>
  <w:num w:numId="1" w16cid:durableId="1736272901">
    <w:abstractNumId w:val="0"/>
  </w:num>
  <w:num w:numId="2" w16cid:durableId="1707635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9"/>
    <w:rsid w:val="004A43F8"/>
    <w:rsid w:val="004F7757"/>
    <w:rsid w:val="006359A4"/>
    <w:rsid w:val="00704228"/>
    <w:rsid w:val="00BE1839"/>
    <w:rsid w:val="00F31F2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AFAF"/>
  <w15:docId w15:val="{DBCAF260-D38C-47F4-848B-365430FB9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E" w:eastAsia="en-A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5" w:line="242" w:lineRule="auto"/>
      <w:ind w:left="370"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
      </w:numPr>
      <w:spacing w:after="225"/>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Dharini</dc:creator>
  <cp:keywords/>
  <cp:lastModifiedBy>Jay Ram</cp:lastModifiedBy>
  <cp:revision>3</cp:revision>
  <dcterms:created xsi:type="dcterms:W3CDTF">2024-10-05T09:19:00Z</dcterms:created>
  <dcterms:modified xsi:type="dcterms:W3CDTF">2024-10-07T12:10:00Z</dcterms:modified>
</cp:coreProperties>
</file>