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3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7"/>
        <w:gridCol w:w="3951"/>
        <w:gridCol w:w="3864"/>
      </w:tblGrid>
      <w:tr w:rsidR="00D76280" w:rsidTr="00D76280">
        <w:tblPrEx>
          <w:tblCellMar>
            <w:top w:w="0" w:type="dxa"/>
            <w:bottom w:w="0" w:type="dxa"/>
          </w:tblCellMar>
        </w:tblPrEx>
        <w:trPr>
          <w:trHeight w:val="660"/>
        </w:trPr>
        <w:tc>
          <w:tcPr>
            <w:tcW w:w="2244" w:type="dxa"/>
          </w:tcPr>
          <w:p w:rsidR="00D76280" w:rsidRPr="00767A5F" w:rsidRDefault="00767A5F">
            <w:pPr>
              <w:rPr>
                <w:b/>
                <w:sz w:val="36"/>
                <w:szCs w:val="36"/>
                <w:u w:val="single"/>
              </w:rPr>
            </w:pPr>
            <w:bookmarkStart w:id="0" w:name="_GoBack"/>
            <w:r w:rsidRPr="00767A5F">
              <w:rPr>
                <w:rFonts w:ascii="archivo_narrowbold" w:hAnsi="archivo_narrowbold"/>
                <w:color w:val="FFFFFF"/>
                <w:sz w:val="36"/>
                <w:szCs w:val="36"/>
                <w:shd w:val="clear" w:color="auto" w:fill="206272"/>
              </w:rPr>
              <w:t>Differentiator</w:t>
            </w:r>
          </w:p>
        </w:tc>
        <w:tc>
          <w:tcPr>
            <w:tcW w:w="4080" w:type="dxa"/>
          </w:tcPr>
          <w:p w:rsidR="00D76280" w:rsidRPr="00D76280" w:rsidRDefault="00D76280" w:rsidP="00D76280">
            <w:pPr>
              <w:ind w:left="720"/>
              <w:rPr>
                <w:sz w:val="36"/>
                <w:szCs w:val="36"/>
              </w:rPr>
            </w:pPr>
            <w:r w:rsidRPr="00D76280">
              <w:rPr>
                <w:rFonts w:ascii="archivo_narrowbold" w:hAnsi="archivo_narrowbold"/>
                <w:color w:val="FFFFFF"/>
                <w:sz w:val="36"/>
                <w:szCs w:val="36"/>
                <w:shd w:val="clear" w:color="auto" w:fill="206272"/>
              </w:rPr>
              <w:t>HTTP/1.1</w:t>
            </w:r>
          </w:p>
        </w:tc>
        <w:tc>
          <w:tcPr>
            <w:tcW w:w="4008" w:type="dxa"/>
          </w:tcPr>
          <w:p w:rsidR="00D76280" w:rsidRPr="00D76280" w:rsidRDefault="00D76280" w:rsidP="00D76280">
            <w:pPr>
              <w:ind w:left="720"/>
              <w:rPr>
                <w:sz w:val="36"/>
                <w:szCs w:val="36"/>
              </w:rPr>
            </w:pPr>
            <w:r w:rsidRPr="00D76280">
              <w:rPr>
                <w:rFonts w:ascii="archivo_narrowbold" w:hAnsi="archivo_narrowbold"/>
                <w:color w:val="FFFFFF"/>
                <w:sz w:val="36"/>
                <w:szCs w:val="36"/>
                <w:shd w:val="clear" w:color="auto" w:fill="206272"/>
              </w:rPr>
              <w:t>HTTP/2</w:t>
            </w:r>
          </w:p>
        </w:tc>
      </w:tr>
      <w:bookmarkEnd w:id="0"/>
      <w:tr w:rsidR="00D76280" w:rsidTr="00D76280">
        <w:tblPrEx>
          <w:tblCellMar>
            <w:top w:w="0" w:type="dxa"/>
            <w:bottom w:w="0" w:type="dxa"/>
          </w:tblCellMar>
        </w:tblPrEx>
        <w:trPr>
          <w:trHeight w:val="12252"/>
        </w:trPr>
        <w:tc>
          <w:tcPr>
            <w:tcW w:w="2244" w:type="dxa"/>
          </w:tcPr>
          <w:p w:rsidR="00D76280" w:rsidRDefault="00D76280">
            <w:pPr>
              <w:rPr>
                <w:rFonts w:ascii="roboto_slabregular" w:hAnsi="roboto_slabregular"/>
                <w:color w:val="58534F"/>
                <w:sz w:val="40"/>
                <w:szCs w:val="40"/>
              </w:rPr>
            </w:pPr>
            <w:r w:rsidRPr="00D76280">
              <w:rPr>
                <w:rFonts w:ascii="roboto_slabregular" w:hAnsi="roboto_slabregular"/>
                <w:color w:val="58534F"/>
                <w:sz w:val="40"/>
                <w:szCs w:val="40"/>
              </w:rPr>
              <w:t>Year</w:t>
            </w:r>
          </w:p>
          <w:p w:rsidR="00D76280" w:rsidRPr="00D76280" w:rsidRDefault="00D76280">
            <w:pPr>
              <w:rPr>
                <w:rFonts w:ascii="roboto_slabregular" w:hAnsi="roboto_slabregular"/>
                <w:color w:val="58534F"/>
                <w:sz w:val="40"/>
                <w:szCs w:val="40"/>
              </w:rPr>
            </w:pPr>
          </w:p>
          <w:p w:rsidR="00D76280" w:rsidRPr="00767A5F" w:rsidRDefault="00D76280">
            <w:pPr>
              <w:rPr>
                <w:rFonts w:ascii="roboto_slabregular" w:hAnsi="roboto_slabregular"/>
                <w:b/>
                <w:color w:val="58534F"/>
                <w:sz w:val="40"/>
                <w:szCs w:val="40"/>
              </w:rPr>
            </w:pPr>
            <w:r w:rsidRPr="00767A5F">
              <w:rPr>
                <w:rFonts w:ascii="roboto_slabregular" w:hAnsi="roboto_slabregular"/>
                <w:b/>
                <w:color w:val="58534F"/>
                <w:sz w:val="40"/>
                <w:szCs w:val="40"/>
              </w:rPr>
              <w:t>Key Features</w:t>
            </w:r>
          </w:p>
          <w:p w:rsidR="00767A5F" w:rsidRDefault="00767A5F">
            <w:pPr>
              <w:rPr>
                <w:rFonts w:ascii="roboto_slabregular" w:hAnsi="roboto_slabregular"/>
                <w:color w:val="58534F"/>
                <w:sz w:val="40"/>
                <w:szCs w:val="40"/>
              </w:rPr>
            </w:pPr>
          </w:p>
          <w:p w:rsidR="00767A5F" w:rsidRDefault="00767A5F">
            <w:pPr>
              <w:rPr>
                <w:rFonts w:ascii="roboto_slabregular" w:hAnsi="roboto_slabregular"/>
                <w:color w:val="58534F"/>
                <w:sz w:val="40"/>
                <w:szCs w:val="40"/>
              </w:rPr>
            </w:pPr>
          </w:p>
          <w:p w:rsidR="00767A5F" w:rsidRPr="00767A5F" w:rsidRDefault="00767A5F">
            <w:pPr>
              <w:rPr>
                <w:rFonts w:ascii="roboto_slabregular" w:hAnsi="roboto_slabregular"/>
                <w:b/>
                <w:color w:val="58534F"/>
                <w:sz w:val="40"/>
                <w:szCs w:val="40"/>
              </w:rPr>
            </w:pPr>
          </w:p>
          <w:p w:rsidR="00767A5F" w:rsidRDefault="00767A5F">
            <w:pPr>
              <w:rPr>
                <w:rFonts w:ascii="roboto_slabregular" w:hAnsi="roboto_slabregular"/>
                <w:b/>
                <w:color w:val="58534F"/>
                <w:sz w:val="40"/>
                <w:szCs w:val="40"/>
              </w:rPr>
            </w:pPr>
            <w:r w:rsidRPr="00767A5F">
              <w:rPr>
                <w:rFonts w:ascii="roboto_slabregular" w:hAnsi="roboto_slabregular"/>
                <w:b/>
                <w:color w:val="58534F"/>
                <w:sz w:val="40"/>
                <w:szCs w:val="40"/>
              </w:rPr>
              <w:t>Status Code</w:t>
            </w:r>
          </w:p>
          <w:p w:rsidR="00767A5F" w:rsidRDefault="00767A5F">
            <w:pPr>
              <w:rPr>
                <w:rFonts w:ascii="roboto_slabregular" w:hAnsi="roboto_slabregular"/>
                <w:b/>
                <w:color w:val="58534F"/>
                <w:sz w:val="40"/>
                <w:szCs w:val="40"/>
              </w:rPr>
            </w:pPr>
          </w:p>
          <w:p w:rsidR="00767A5F" w:rsidRDefault="00767A5F">
            <w:pPr>
              <w:rPr>
                <w:rFonts w:ascii="roboto_slabregular" w:hAnsi="roboto_slabregular"/>
                <w:b/>
                <w:color w:val="58534F"/>
                <w:sz w:val="36"/>
                <w:szCs w:val="36"/>
              </w:rPr>
            </w:pPr>
          </w:p>
          <w:p w:rsidR="00767A5F" w:rsidRDefault="00767A5F">
            <w:pPr>
              <w:rPr>
                <w:rFonts w:ascii="roboto_slabregular" w:hAnsi="roboto_slabregular"/>
                <w:b/>
                <w:color w:val="58534F"/>
                <w:sz w:val="36"/>
                <w:szCs w:val="36"/>
              </w:rPr>
            </w:pPr>
          </w:p>
          <w:p w:rsidR="00767A5F" w:rsidRDefault="00767A5F">
            <w:pPr>
              <w:rPr>
                <w:rFonts w:ascii="roboto_slabregular" w:hAnsi="roboto_slabregular"/>
                <w:b/>
                <w:color w:val="58534F"/>
                <w:sz w:val="36"/>
                <w:szCs w:val="36"/>
              </w:rPr>
            </w:pPr>
            <w:r w:rsidRPr="00767A5F">
              <w:rPr>
                <w:rFonts w:ascii="roboto_slabregular" w:hAnsi="roboto_slabregular"/>
                <w:b/>
                <w:color w:val="58534F"/>
                <w:sz w:val="36"/>
                <w:szCs w:val="36"/>
              </w:rPr>
              <w:t>Authentication Mechanism</w:t>
            </w:r>
          </w:p>
          <w:p w:rsidR="00767A5F" w:rsidRDefault="00767A5F">
            <w:pPr>
              <w:rPr>
                <w:rFonts w:ascii="roboto_slabregular" w:hAnsi="roboto_slabregular"/>
                <w:b/>
                <w:color w:val="58534F"/>
                <w:sz w:val="36"/>
                <w:szCs w:val="36"/>
              </w:rPr>
            </w:pPr>
          </w:p>
          <w:p w:rsidR="00767A5F" w:rsidRDefault="00767A5F">
            <w:pPr>
              <w:rPr>
                <w:rFonts w:ascii="roboto_slabregular" w:hAnsi="roboto_slabregular"/>
                <w:b/>
                <w:color w:val="58534F"/>
                <w:sz w:val="36"/>
                <w:szCs w:val="36"/>
              </w:rPr>
            </w:pPr>
          </w:p>
          <w:p w:rsidR="00767A5F" w:rsidRPr="00767A5F" w:rsidRDefault="00767A5F">
            <w:pPr>
              <w:rPr>
                <w:b/>
                <w:sz w:val="36"/>
                <w:szCs w:val="36"/>
              </w:rPr>
            </w:pPr>
            <w:r w:rsidRPr="00767A5F">
              <w:rPr>
                <w:rFonts w:ascii="roboto_slabregular" w:hAnsi="roboto_slabregular"/>
                <w:b/>
                <w:color w:val="58534F"/>
                <w:sz w:val="36"/>
                <w:szCs w:val="36"/>
              </w:rPr>
              <w:t>Caching</w:t>
            </w:r>
          </w:p>
        </w:tc>
        <w:tc>
          <w:tcPr>
            <w:tcW w:w="4080" w:type="dxa"/>
          </w:tcPr>
          <w:p w:rsidR="00D76280" w:rsidRDefault="00D76280" w:rsidP="00D76280">
            <w:pPr>
              <w:ind w:left="720"/>
              <w:rPr>
                <w:rFonts w:ascii="roboto_slabregular" w:hAnsi="roboto_slabregular"/>
                <w:b/>
                <w:color w:val="58534F"/>
                <w:sz w:val="32"/>
                <w:szCs w:val="32"/>
              </w:rPr>
            </w:pPr>
            <w:r w:rsidRPr="00D76280">
              <w:rPr>
                <w:rFonts w:ascii="roboto_slabregular" w:hAnsi="roboto_slabregular"/>
                <w:b/>
                <w:color w:val="58534F"/>
                <w:sz w:val="32"/>
                <w:szCs w:val="32"/>
              </w:rPr>
              <w:t>1997</w:t>
            </w:r>
          </w:p>
          <w:p w:rsidR="00D76280" w:rsidRDefault="00D76280" w:rsidP="00D76280">
            <w:pPr>
              <w:ind w:left="720"/>
              <w:rPr>
                <w:rFonts w:ascii="roboto_slabregular" w:hAnsi="roboto_slabregular"/>
                <w:b/>
                <w:color w:val="58534F"/>
                <w:sz w:val="32"/>
                <w:szCs w:val="32"/>
              </w:rPr>
            </w:pPr>
          </w:p>
          <w:p w:rsidR="00D76280" w:rsidRDefault="00D76280" w:rsidP="00D76280">
            <w:pPr>
              <w:ind w:left="720"/>
              <w:rPr>
                <w:rFonts w:ascii="roboto_slabregular" w:hAnsi="roboto_slabregular"/>
                <w:b/>
                <w:color w:val="58534F"/>
                <w:sz w:val="32"/>
                <w:szCs w:val="32"/>
              </w:rPr>
            </w:pPr>
          </w:p>
          <w:p w:rsidR="00D76280" w:rsidRDefault="00767A5F" w:rsidP="00767A5F">
            <w:pPr>
              <w:rPr>
                <w:rFonts w:ascii="roboto_slabregular" w:hAnsi="roboto_slabregular"/>
                <w:b/>
                <w:color w:val="58534F"/>
                <w:sz w:val="28"/>
                <w:szCs w:val="28"/>
              </w:rPr>
            </w:pPr>
            <w:r>
              <w:rPr>
                <w:rFonts w:ascii="roboto_slabregular" w:hAnsi="roboto_slabregular"/>
                <w:color w:val="58534F"/>
                <w:sz w:val="21"/>
                <w:szCs w:val="21"/>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roofErr w:type="gramStart"/>
            <w:r>
              <w:rPr>
                <w:rFonts w:ascii="roboto_slabregular" w:hAnsi="roboto_slabregular"/>
                <w:color w:val="58534F"/>
                <w:sz w:val="21"/>
                <w:szCs w:val="21"/>
              </w:rPr>
              <w:t>.</w:t>
            </w:r>
            <w:r w:rsidR="00D76280" w:rsidRPr="00D76280">
              <w:rPr>
                <w:rFonts w:ascii="roboto_slabregular" w:hAnsi="roboto_slabregular"/>
                <w:b/>
                <w:color w:val="58534F"/>
                <w:sz w:val="28"/>
                <w:szCs w:val="28"/>
              </w:rPr>
              <w:t>.</w:t>
            </w:r>
            <w:proofErr w:type="gramEnd"/>
          </w:p>
          <w:p w:rsidR="00767A5F" w:rsidRDefault="00767A5F" w:rsidP="00767A5F">
            <w:pPr>
              <w:rPr>
                <w:rFonts w:ascii="roboto_slabregular" w:hAnsi="roboto_slabregular"/>
                <w:b/>
                <w:color w:val="58534F"/>
                <w:sz w:val="28"/>
                <w:szCs w:val="28"/>
              </w:rPr>
            </w:pPr>
          </w:p>
          <w:p w:rsidR="00767A5F" w:rsidRDefault="00767A5F" w:rsidP="00767A5F">
            <w:pPr>
              <w:rPr>
                <w:rFonts w:ascii="roboto_slabregular" w:hAnsi="roboto_slabregular"/>
                <w:color w:val="58534F"/>
                <w:sz w:val="21"/>
                <w:szCs w:val="21"/>
              </w:rPr>
            </w:pPr>
            <w:r>
              <w:rPr>
                <w:rFonts w:ascii="roboto_slabregular" w:hAnsi="roboto_slabregular"/>
                <w:color w:val="58534F"/>
                <w:sz w:val="21"/>
                <w:szCs w:val="21"/>
              </w:rPr>
              <w:t>Introduces a warning header field to carry additional information about the status of a message. Can define 24 status codes, error reporting is quicker and more efficient.</w:t>
            </w:r>
          </w:p>
          <w:p w:rsidR="00767A5F" w:rsidRDefault="00767A5F" w:rsidP="00767A5F">
            <w:pPr>
              <w:rPr>
                <w:rFonts w:ascii="roboto_slabregular" w:hAnsi="roboto_slabregular"/>
                <w:color w:val="58534F"/>
                <w:sz w:val="21"/>
                <w:szCs w:val="21"/>
              </w:rPr>
            </w:pPr>
          </w:p>
          <w:p w:rsidR="00767A5F" w:rsidRDefault="00767A5F" w:rsidP="00767A5F">
            <w:pPr>
              <w:rPr>
                <w:rFonts w:ascii="roboto_slabregular" w:hAnsi="roboto_slabregular"/>
                <w:color w:val="58534F"/>
                <w:sz w:val="21"/>
                <w:szCs w:val="21"/>
              </w:rPr>
            </w:pPr>
          </w:p>
          <w:p w:rsidR="00767A5F" w:rsidRDefault="00767A5F" w:rsidP="00767A5F">
            <w:pPr>
              <w:rPr>
                <w:rFonts w:ascii="roboto_slabregular" w:hAnsi="roboto_slabregular"/>
                <w:color w:val="58534F"/>
                <w:sz w:val="21"/>
                <w:szCs w:val="21"/>
              </w:rPr>
            </w:pPr>
            <w:r>
              <w:rPr>
                <w:rFonts w:ascii="roboto_slabregular" w:hAnsi="roboto_slabregular"/>
                <w:color w:val="58534F"/>
                <w:sz w:val="21"/>
                <w:szCs w:val="21"/>
              </w:rPr>
              <w:t>It is relatively secure since it uses digest authentication, NTLM authentication.</w:t>
            </w:r>
          </w:p>
          <w:p w:rsidR="00767A5F" w:rsidRDefault="00767A5F" w:rsidP="00767A5F">
            <w:pPr>
              <w:rPr>
                <w:rFonts w:ascii="roboto_slabregular" w:hAnsi="roboto_slabregular"/>
                <w:color w:val="58534F"/>
                <w:sz w:val="21"/>
                <w:szCs w:val="21"/>
              </w:rPr>
            </w:pPr>
          </w:p>
          <w:p w:rsidR="00767A5F" w:rsidRDefault="00767A5F" w:rsidP="00767A5F">
            <w:pPr>
              <w:rPr>
                <w:rFonts w:ascii="roboto_slabregular" w:hAnsi="roboto_slabregular"/>
                <w:color w:val="58534F"/>
                <w:sz w:val="21"/>
                <w:szCs w:val="21"/>
              </w:rPr>
            </w:pPr>
          </w:p>
          <w:p w:rsidR="00767A5F" w:rsidRDefault="00767A5F" w:rsidP="00767A5F">
            <w:pPr>
              <w:rPr>
                <w:rFonts w:ascii="roboto_slabregular" w:hAnsi="roboto_slabregular"/>
                <w:color w:val="58534F"/>
                <w:sz w:val="21"/>
                <w:szCs w:val="21"/>
              </w:rPr>
            </w:pPr>
          </w:p>
          <w:p w:rsidR="00767A5F" w:rsidRDefault="00767A5F" w:rsidP="00767A5F">
            <w:pPr>
              <w:rPr>
                <w:rFonts w:ascii="roboto_slabregular" w:hAnsi="roboto_slabregular"/>
                <w:color w:val="58534F"/>
                <w:sz w:val="21"/>
                <w:szCs w:val="21"/>
              </w:rPr>
            </w:pPr>
          </w:p>
          <w:p w:rsidR="00767A5F" w:rsidRPr="00D76280" w:rsidRDefault="00767A5F" w:rsidP="00767A5F">
            <w:pPr>
              <w:rPr>
                <w:b/>
                <w:sz w:val="28"/>
                <w:szCs w:val="28"/>
              </w:rPr>
            </w:pPr>
            <w:r>
              <w:rPr>
                <w:rFonts w:ascii="roboto_slabregular" w:hAnsi="roboto_slabregular"/>
                <w:color w:val="58534F"/>
                <w:sz w:val="21"/>
                <w:szCs w:val="21"/>
              </w:rPr>
              <w:t>Expands on the caching support by using additional headers like cache-control, conditional headers like If-Match and by using entity tags.</w:t>
            </w:r>
          </w:p>
        </w:tc>
        <w:tc>
          <w:tcPr>
            <w:tcW w:w="4008" w:type="dxa"/>
          </w:tcPr>
          <w:p w:rsidR="00D76280" w:rsidRDefault="00D76280" w:rsidP="00D76280">
            <w:pPr>
              <w:ind w:left="720"/>
              <w:rPr>
                <w:rFonts w:ascii="roboto_slabregular" w:hAnsi="roboto_slabregular"/>
                <w:b/>
                <w:color w:val="58534F"/>
                <w:sz w:val="28"/>
                <w:szCs w:val="28"/>
              </w:rPr>
            </w:pPr>
            <w:r w:rsidRPr="00D76280">
              <w:rPr>
                <w:rFonts w:ascii="roboto_slabregular" w:hAnsi="roboto_slabregular"/>
                <w:b/>
                <w:color w:val="58534F"/>
                <w:sz w:val="28"/>
                <w:szCs w:val="28"/>
              </w:rPr>
              <w:t>2015</w:t>
            </w:r>
          </w:p>
          <w:p w:rsidR="00D76280" w:rsidRDefault="00D76280" w:rsidP="00D76280">
            <w:pPr>
              <w:ind w:left="720"/>
              <w:rPr>
                <w:rFonts w:ascii="roboto_slabregular" w:hAnsi="roboto_slabregular"/>
                <w:b/>
                <w:color w:val="58534F"/>
                <w:sz w:val="28"/>
                <w:szCs w:val="28"/>
              </w:rPr>
            </w:pPr>
          </w:p>
          <w:p w:rsidR="00D76280" w:rsidRDefault="00D76280" w:rsidP="00D76280">
            <w:pPr>
              <w:ind w:left="720"/>
              <w:rPr>
                <w:rFonts w:ascii="roboto_slabregular" w:hAnsi="roboto_slabregular"/>
                <w:b/>
                <w:color w:val="58534F"/>
                <w:sz w:val="28"/>
                <w:szCs w:val="28"/>
              </w:rPr>
            </w:pPr>
          </w:p>
          <w:p w:rsidR="00D76280" w:rsidRDefault="00D76280" w:rsidP="00D76280">
            <w:pPr>
              <w:rPr>
                <w:rFonts w:ascii="roboto_slabregular" w:hAnsi="roboto_slabregular"/>
                <w:color w:val="58534F"/>
                <w:sz w:val="21"/>
                <w:szCs w:val="21"/>
              </w:rPr>
            </w:pPr>
            <w:r>
              <w:rPr>
                <w:rFonts w:ascii="roboto_slabregular" w:hAnsi="roboto_slabregular"/>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767A5F" w:rsidRDefault="00767A5F" w:rsidP="00D76280">
            <w:pPr>
              <w:rPr>
                <w:rFonts w:ascii="roboto_slabregular" w:hAnsi="roboto_slabregular"/>
                <w:color w:val="58534F"/>
                <w:sz w:val="21"/>
                <w:szCs w:val="21"/>
              </w:rPr>
            </w:pPr>
          </w:p>
          <w:p w:rsidR="00767A5F" w:rsidRDefault="00767A5F" w:rsidP="00D76280">
            <w:pPr>
              <w:rPr>
                <w:rFonts w:ascii="roboto_slabregular" w:hAnsi="roboto_slabregular"/>
                <w:color w:val="58534F"/>
                <w:sz w:val="21"/>
                <w:szCs w:val="21"/>
              </w:rPr>
            </w:pPr>
            <w:r>
              <w:rPr>
                <w:rFonts w:ascii="roboto_slabregular" w:hAnsi="roboto_slabregular"/>
                <w:color w:val="58534F"/>
                <w:sz w:val="21"/>
                <w:szCs w:val="21"/>
              </w:rPr>
              <w:t>Underlying semantics of HTTP such as headers, status codes remains the same.</w:t>
            </w:r>
          </w:p>
          <w:p w:rsidR="00767A5F" w:rsidRDefault="00767A5F" w:rsidP="00D76280">
            <w:pPr>
              <w:rPr>
                <w:rFonts w:ascii="roboto_slabregular" w:hAnsi="roboto_slabregular"/>
                <w:color w:val="58534F"/>
                <w:sz w:val="21"/>
                <w:szCs w:val="21"/>
              </w:rPr>
            </w:pPr>
          </w:p>
          <w:p w:rsidR="00767A5F" w:rsidRDefault="00767A5F" w:rsidP="00D76280">
            <w:pPr>
              <w:rPr>
                <w:rFonts w:ascii="roboto_slabregular" w:hAnsi="roboto_slabregular"/>
                <w:color w:val="58534F"/>
                <w:sz w:val="21"/>
                <w:szCs w:val="21"/>
              </w:rPr>
            </w:pPr>
          </w:p>
          <w:p w:rsidR="00767A5F" w:rsidRDefault="00767A5F" w:rsidP="00D76280">
            <w:pPr>
              <w:rPr>
                <w:rFonts w:ascii="roboto_slabregular" w:hAnsi="roboto_slabregular"/>
                <w:color w:val="58534F"/>
                <w:sz w:val="21"/>
                <w:szCs w:val="21"/>
              </w:rPr>
            </w:pPr>
          </w:p>
          <w:p w:rsidR="00767A5F" w:rsidRDefault="00767A5F" w:rsidP="00D76280">
            <w:pPr>
              <w:rPr>
                <w:rFonts w:ascii="roboto_slabregular" w:hAnsi="roboto_slabregular"/>
                <w:color w:val="58534F"/>
                <w:sz w:val="21"/>
                <w:szCs w:val="21"/>
              </w:rPr>
            </w:pPr>
            <w:r>
              <w:rPr>
                <w:rFonts w:ascii="roboto_slabregular" w:hAnsi="roboto_slabregular"/>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p w:rsidR="00767A5F" w:rsidRDefault="00767A5F" w:rsidP="00D76280">
            <w:pPr>
              <w:rPr>
                <w:rFonts w:ascii="roboto_slabregular" w:hAnsi="roboto_slabregular"/>
                <w:color w:val="58534F"/>
                <w:sz w:val="21"/>
                <w:szCs w:val="21"/>
              </w:rPr>
            </w:pPr>
          </w:p>
          <w:p w:rsidR="00767A5F" w:rsidRDefault="00767A5F" w:rsidP="00D76280">
            <w:pPr>
              <w:rPr>
                <w:rFonts w:ascii="roboto_slabregular" w:hAnsi="roboto_slabregular"/>
                <w:color w:val="58534F"/>
                <w:sz w:val="21"/>
                <w:szCs w:val="21"/>
              </w:rPr>
            </w:pPr>
          </w:p>
          <w:p w:rsidR="00767A5F" w:rsidRPr="00D76280" w:rsidRDefault="00767A5F" w:rsidP="00D76280">
            <w:pPr>
              <w:rPr>
                <w:b/>
                <w:sz w:val="28"/>
                <w:szCs w:val="28"/>
              </w:rPr>
            </w:pPr>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tc>
      </w:tr>
    </w:tbl>
    <w:p w:rsidR="003230AA" w:rsidRDefault="003230AA"/>
    <w:sectPr w:rsidR="0032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vo_narrowbold">
    <w:altName w:val="Times New Roman"/>
    <w:panose1 w:val="00000000000000000000"/>
    <w:charset w:val="00"/>
    <w:family w:val="roman"/>
    <w:notTrueType/>
    <w:pitch w:val="default"/>
  </w:font>
  <w:font w:name="roboto_slab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280"/>
    <w:rsid w:val="003230AA"/>
    <w:rsid w:val="00767A5F"/>
    <w:rsid w:val="00D7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2022-09-17T15:10:00Z</dcterms:created>
  <dcterms:modified xsi:type="dcterms:W3CDTF">2022-09-17T15:24:00Z</dcterms:modified>
</cp:coreProperties>
</file>