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To what does a relative path refer?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A relative path refers to a location that is relative to a current directory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does an absolute path start with your operating system?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An absolute path refers to the complete details needed to locate a file or folder, starting from the root element and ending with the other subdirectories. Absolute paths are used in websites and operating systems for locating files and folders.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do the functions os.getcwd() and os.chdir()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os. getcwd() returns the absolute path of the working directory where Python is currently running as a string str . getcwd stands for "get current working directory".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chdir() method in Python used to change the current working directory to specified path. It takes only a single argument as new directory path.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. and .. folders?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When a directory B is created in Unix, it is added as a new entry to another directory A (its parent directory), and in B, two entries are added: one called . as a hard link to itself, and one called .. as a hard link to A.Those are the only hard links to directories allowed (though some older versions of some Unices did also allow arbitrary links).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In C:\bacon\eggs\spam.txt, which part is the dir name, and which part is the base name?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C:\bacon\eggs is the dir name, while spam. txt is the base name.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the three “mode” arguments that can be passed to the open()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The string 'r' for read mode, 'w' for write mode, and 'a' for append mode.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happens if an existing file is opened in write mode?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An existing file opened in write mode is erased and completely overwritten.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tell the difference between read() and readlines()?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The read() method returns the file's entire contents as a single string value. The readlines() method returns a list of strings, where each string is a line from the file's contents.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data structure does a shelf value resemble?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A shelf value resembles a dictionary value; it has keys and values, along with keys() and values() methods that work similarly to the dictionary methods of the same names.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