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263D" w14:textId="6858FEDF" w:rsidR="00CB472E" w:rsidRDefault="00D15DB7" w:rsidP="00D15DB7">
      <w:pPr>
        <w:pStyle w:val="Title"/>
        <w:jc w:val="center"/>
        <w:rPr>
          <w:lang w:val="en-US"/>
        </w:rPr>
      </w:pPr>
      <w:r>
        <w:rPr>
          <w:lang w:val="en-US"/>
        </w:rPr>
        <w:t>Ways to handle Multicollinearity</w:t>
      </w:r>
    </w:p>
    <w:p w14:paraId="7E064D04" w14:textId="77777777" w:rsidR="00D15DB7" w:rsidRPr="00D15DB7" w:rsidRDefault="00D15DB7" w:rsidP="00D15DB7">
      <w:pPr>
        <w:rPr>
          <w:lang w:val="en-US"/>
        </w:rPr>
      </w:pPr>
    </w:p>
    <w:p w14:paraId="14CA72B3" w14:textId="77777777" w:rsidR="00D15DB7" w:rsidRDefault="00D15DB7" w:rsidP="00D15DB7">
      <w:pPr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 xml:space="preserve">Multicollinearity occurs when independent variables in a model are highly correlated, which makes it difficult to determine the unique effect of each variable. </w:t>
      </w:r>
    </w:p>
    <w:p w14:paraId="679B78BD" w14:textId="77777777" w:rsidR="00D15DB7" w:rsidRDefault="00D15DB7" w:rsidP="00D15DB7">
      <w:pPr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 xml:space="preserve">The methods to handle it generally involve </w:t>
      </w:r>
    </w:p>
    <w:p w14:paraId="398F783A" w14:textId="285AD0BF" w:rsidR="00D15DB7" w:rsidRPr="00D15DB7" w:rsidRDefault="00D15DB7" w:rsidP="00D15DB7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>Feature Based</w:t>
      </w:r>
      <w:r w:rsidR="0025035D">
        <w:rPr>
          <w:b w:val="0"/>
          <w:bCs/>
          <w:lang w:val="en-US"/>
        </w:rPr>
        <w:t xml:space="preserve"> Methods</w:t>
      </w:r>
    </w:p>
    <w:p w14:paraId="484876DF" w14:textId="033A66B1" w:rsidR="00D15DB7" w:rsidRDefault="00D15DB7" w:rsidP="00D15DB7">
      <w:pPr>
        <w:pStyle w:val="ListParagraph"/>
        <w:numPr>
          <w:ilvl w:val="0"/>
          <w:numId w:val="1"/>
        </w:numPr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>Model Based</w:t>
      </w:r>
      <w:r w:rsidR="0025035D">
        <w:rPr>
          <w:b w:val="0"/>
          <w:bCs/>
          <w:lang w:val="en-US"/>
        </w:rPr>
        <w:t xml:space="preserve"> Methods</w:t>
      </w:r>
    </w:p>
    <w:p w14:paraId="0B0C2C8E" w14:textId="42F7FF25" w:rsidR="00D15DB7" w:rsidRPr="00D15DB7" w:rsidRDefault="00D15DB7" w:rsidP="00D15DB7">
      <w:pPr>
        <w:rPr>
          <w:lang w:val="en-US"/>
        </w:rPr>
      </w:pPr>
      <w:r w:rsidRPr="00D15DB7">
        <w:rPr>
          <w:lang w:val="en-US"/>
        </w:rPr>
        <w:t>Feature Based</w:t>
      </w:r>
      <w:r w:rsidR="0025035D">
        <w:rPr>
          <w:lang w:val="en-US"/>
        </w:rPr>
        <w:t xml:space="preserve"> Methods</w:t>
      </w:r>
    </w:p>
    <w:p w14:paraId="41D67314" w14:textId="5B09AF64" w:rsidR="00D15DB7" w:rsidRPr="0025035D" w:rsidRDefault="00D15DB7" w:rsidP="00D15DB7">
      <w:pPr>
        <w:pStyle w:val="ListParagraph"/>
        <w:numPr>
          <w:ilvl w:val="0"/>
          <w:numId w:val="2"/>
        </w:numPr>
        <w:rPr>
          <w:b w:val="0"/>
          <w:bCs/>
          <w:lang w:val="en-US"/>
        </w:rPr>
      </w:pPr>
      <w:r w:rsidRPr="00D15DB7">
        <w:rPr>
          <w:lang w:val="en-US"/>
        </w:rPr>
        <w:t>Remove one of the correlated variables </w:t>
      </w:r>
    </w:p>
    <w:p w14:paraId="727291A9" w14:textId="77777777" w:rsidR="0025035D" w:rsidRPr="00D15DB7" w:rsidRDefault="0025035D" w:rsidP="0025035D">
      <w:pPr>
        <w:pStyle w:val="ListParagraph"/>
        <w:ind w:left="643"/>
        <w:rPr>
          <w:b w:val="0"/>
          <w:bCs/>
          <w:lang w:val="en-US"/>
        </w:rPr>
      </w:pPr>
    </w:p>
    <w:p w14:paraId="071C4608" w14:textId="5288C7F4" w:rsidR="00D15DB7" w:rsidRDefault="00D15DB7" w:rsidP="00D15DB7">
      <w:pPr>
        <w:pStyle w:val="ListParagraph"/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>If two or more predictors are providing similar information</w:t>
      </w:r>
      <w:r>
        <w:rPr>
          <w:b w:val="0"/>
          <w:bCs/>
          <w:lang w:val="en-US"/>
        </w:rPr>
        <w:t xml:space="preserve"> (school percentage and degree percentage), </w:t>
      </w:r>
      <w:r w:rsidRPr="00D15DB7">
        <w:rPr>
          <w:b w:val="0"/>
          <w:bCs/>
          <w:lang w:val="en-US"/>
        </w:rPr>
        <w:t>you simply remove one of them. The decision of which one to remove often depends on domain knowledge or practical considerations. </w:t>
      </w:r>
    </w:p>
    <w:p w14:paraId="607D4462" w14:textId="40B5521F" w:rsidR="00D15DB7" w:rsidRDefault="00D15DB7" w:rsidP="00D15DB7">
      <w:pPr>
        <w:pStyle w:val="ListParagraph"/>
        <w:rPr>
          <w:b w:val="0"/>
          <w:bCs/>
          <w:lang w:val="en-US"/>
        </w:rPr>
      </w:pPr>
      <w:r w:rsidRPr="00D15DB7">
        <w:rPr>
          <w:lang w:val="en-US"/>
        </w:rPr>
        <w:t>Pros</w:t>
      </w:r>
      <w:r w:rsidRPr="00D15DB7">
        <w:rPr>
          <w:b w:val="0"/>
          <w:bCs/>
          <w:lang w:val="en-US"/>
        </w:rPr>
        <w:t>: It is a simple and effective method that results in a simpler, more interpretable model.</w:t>
      </w:r>
    </w:p>
    <w:p w14:paraId="30212EC6" w14:textId="77777777" w:rsidR="00D15DB7" w:rsidRDefault="00D15DB7" w:rsidP="00D15DB7">
      <w:pPr>
        <w:pStyle w:val="ListParagraph"/>
        <w:rPr>
          <w:b w:val="0"/>
          <w:bCs/>
          <w:lang w:val="en-US"/>
        </w:rPr>
      </w:pPr>
      <w:r w:rsidRPr="00D15DB7">
        <w:rPr>
          <w:lang w:val="en-US"/>
        </w:rPr>
        <w:t>Cons</w:t>
      </w:r>
      <w:r w:rsidRPr="00D15DB7">
        <w:rPr>
          <w:b w:val="0"/>
          <w:bCs/>
          <w:lang w:val="en-US"/>
        </w:rPr>
        <w:t>: It can lead to the loss of potentially valuable information, especially if the removed variable provides unique insights in specific contexts. </w:t>
      </w:r>
    </w:p>
    <w:p w14:paraId="474ECBBE" w14:textId="77777777" w:rsidR="0025035D" w:rsidRDefault="0025035D" w:rsidP="00D15DB7">
      <w:pPr>
        <w:pStyle w:val="ListParagraph"/>
        <w:rPr>
          <w:b w:val="0"/>
          <w:bCs/>
          <w:lang w:val="en-US"/>
        </w:rPr>
      </w:pPr>
    </w:p>
    <w:p w14:paraId="7084952B" w14:textId="295B935A" w:rsidR="00D15DB7" w:rsidRDefault="00D15DB7" w:rsidP="00D15DB7">
      <w:pPr>
        <w:pStyle w:val="ListParagraph"/>
        <w:numPr>
          <w:ilvl w:val="0"/>
          <w:numId w:val="2"/>
        </w:numPr>
        <w:rPr>
          <w:b w:val="0"/>
          <w:bCs/>
          <w:lang w:val="en-US"/>
        </w:rPr>
      </w:pPr>
      <w:r w:rsidRPr="00D15DB7">
        <w:rPr>
          <w:lang w:val="en-US"/>
        </w:rPr>
        <w:t>Combine the correlated variables</w:t>
      </w:r>
      <w:r w:rsidRPr="00D15DB7">
        <w:rPr>
          <w:b w:val="0"/>
          <w:bCs/>
          <w:lang w:val="en-US"/>
        </w:rPr>
        <w:t> </w:t>
      </w:r>
    </w:p>
    <w:p w14:paraId="3BDF1D04" w14:textId="77777777" w:rsidR="0025035D" w:rsidRPr="00D15DB7" w:rsidRDefault="0025035D" w:rsidP="0025035D">
      <w:pPr>
        <w:pStyle w:val="ListParagraph"/>
        <w:ind w:left="643"/>
        <w:rPr>
          <w:b w:val="0"/>
          <w:bCs/>
          <w:lang w:val="en-US"/>
        </w:rPr>
      </w:pPr>
    </w:p>
    <w:p w14:paraId="0CD005CA" w14:textId="7FEBF44C" w:rsidR="00D15DB7" w:rsidRDefault="00D15DB7" w:rsidP="00D15DB7">
      <w:pPr>
        <w:pStyle w:val="ListParagraph"/>
        <w:rPr>
          <w:b w:val="0"/>
          <w:bCs/>
          <w:lang w:val="en-US"/>
        </w:rPr>
      </w:pPr>
      <w:r w:rsidRPr="00D15DB7">
        <w:rPr>
          <w:b w:val="0"/>
          <w:bCs/>
          <w:lang w:val="en-US"/>
        </w:rPr>
        <w:t>Instead of using several individual, correlated variables, you combine them into a single, more meaningful feature or index. For example, "</w:t>
      </w:r>
      <w:r>
        <w:rPr>
          <w:b w:val="0"/>
          <w:bCs/>
          <w:lang w:val="en-US"/>
        </w:rPr>
        <w:t>school percentage</w:t>
      </w:r>
      <w:r w:rsidRPr="00D15DB7">
        <w:rPr>
          <w:b w:val="0"/>
          <w:bCs/>
          <w:lang w:val="en-US"/>
        </w:rPr>
        <w:t>" and "</w:t>
      </w:r>
      <w:r>
        <w:rPr>
          <w:b w:val="0"/>
          <w:bCs/>
          <w:lang w:val="en-US"/>
        </w:rPr>
        <w:t>degree percentage</w:t>
      </w:r>
      <w:r w:rsidRPr="00D15DB7">
        <w:rPr>
          <w:b w:val="0"/>
          <w:bCs/>
          <w:lang w:val="en-US"/>
        </w:rPr>
        <w:t>" could be used to calculate "</w:t>
      </w:r>
      <w:r>
        <w:rPr>
          <w:b w:val="0"/>
          <w:bCs/>
          <w:lang w:val="en-US"/>
        </w:rPr>
        <w:t>academic percentage</w:t>
      </w:r>
      <w:r w:rsidRPr="00D15DB7">
        <w:rPr>
          <w:b w:val="0"/>
          <w:bCs/>
          <w:lang w:val="en-US"/>
        </w:rPr>
        <w:t>", which is then used as a single variable.</w:t>
      </w:r>
    </w:p>
    <w:p w14:paraId="2B5D05A2" w14:textId="2FBD9B57" w:rsidR="0025035D" w:rsidRDefault="00D15DB7" w:rsidP="00D15DB7">
      <w:pPr>
        <w:pStyle w:val="ListParagraph"/>
        <w:rPr>
          <w:b w:val="0"/>
          <w:bCs/>
          <w:lang w:val="en-US"/>
        </w:rPr>
      </w:pPr>
      <w:r w:rsidRPr="0025035D">
        <w:rPr>
          <w:lang w:val="en-US"/>
        </w:rPr>
        <w:t>Pros</w:t>
      </w:r>
      <w:r w:rsidRPr="00D15DB7">
        <w:rPr>
          <w:b w:val="0"/>
          <w:bCs/>
          <w:lang w:val="en-US"/>
        </w:rPr>
        <w:t>: This method preserves the information from all original variables by creating a single, comprehensive feature.</w:t>
      </w:r>
    </w:p>
    <w:p w14:paraId="698359FE" w14:textId="77777777" w:rsidR="0025035D" w:rsidRDefault="00D15DB7" w:rsidP="00D15DB7">
      <w:pPr>
        <w:pStyle w:val="ListParagraph"/>
        <w:rPr>
          <w:b w:val="0"/>
          <w:bCs/>
          <w:lang w:val="en-US"/>
        </w:rPr>
      </w:pPr>
      <w:r w:rsidRPr="0025035D">
        <w:rPr>
          <w:lang w:val="en-US"/>
        </w:rPr>
        <w:t>Cons</w:t>
      </w:r>
      <w:r w:rsidRPr="00D15DB7">
        <w:rPr>
          <w:b w:val="0"/>
          <w:bCs/>
          <w:lang w:val="en-US"/>
        </w:rPr>
        <w:t>: The newly created combined variable can be harder to interpret in real-world terms compared to the original, individual variables. </w:t>
      </w:r>
    </w:p>
    <w:p w14:paraId="48819F00" w14:textId="77777777" w:rsidR="0025035D" w:rsidRDefault="0025035D" w:rsidP="00D15DB7">
      <w:pPr>
        <w:pStyle w:val="ListParagraph"/>
        <w:rPr>
          <w:b w:val="0"/>
          <w:bCs/>
          <w:lang w:val="en-US"/>
        </w:rPr>
      </w:pPr>
    </w:p>
    <w:p w14:paraId="61220ABC" w14:textId="7202C6B4" w:rsidR="0025035D" w:rsidRDefault="00D15DB7" w:rsidP="0025035D">
      <w:pPr>
        <w:pStyle w:val="ListParagraph"/>
        <w:numPr>
          <w:ilvl w:val="0"/>
          <w:numId w:val="2"/>
        </w:numPr>
        <w:rPr>
          <w:lang w:val="en-US"/>
        </w:rPr>
      </w:pPr>
      <w:r w:rsidRPr="0025035D">
        <w:rPr>
          <w:lang w:val="en-US"/>
        </w:rPr>
        <w:t>Collect more data </w:t>
      </w:r>
    </w:p>
    <w:p w14:paraId="686826DE" w14:textId="77777777" w:rsidR="0025035D" w:rsidRPr="0025035D" w:rsidRDefault="0025035D" w:rsidP="0025035D">
      <w:pPr>
        <w:pStyle w:val="ListParagraph"/>
        <w:ind w:left="643"/>
        <w:rPr>
          <w:lang w:val="en-US"/>
        </w:rPr>
      </w:pPr>
    </w:p>
    <w:p w14:paraId="2F8858F3" w14:textId="77777777" w:rsidR="0025035D" w:rsidRDefault="00D15DB7" w:rsidP="0025035D">
      <w:pPr>
        <w:pStyle w:val="ListParagraph"/>
        <w:ind w:left="643"/>
        <w:rPr>
          <w:b w:val="0"/>
          <w:bCs/>
          <w:lang w:val="en-US"/>
        </w:rPr>
      </w:pPr>
      <w:r w:rsidRPr="0025035D">
        <w:rPr>
          <w:b w:val="0"/>
          <w:bCs/>
          <w:lang w:val="en-US"/>
        </w:rPr>
        <w:t>Gathering more data with a wider range of values for your variables can help stabilize the relationships and reduce the apparent correlation that arises from limited sample size or specific sampling methods. </w:t>
      </w:r>
    </w:p>
    <w:p w14:paraId="6F604924" w14:textId="77777777" w:rsidR="0025035D" w:rsidRDefault="00D15DB7" w:rsidP="0025035D">
      <w:pPr>
        <w:pStyle w:val="ListParagraph"/>
        <w:ind w:left="643"/>
        <w:rPr>
          <w:b w:val="0"/>
          <w:bCs/>
          <w:lang w:val="en-US"/>
        </w:rPr>
      </w:pPr>
      <w:r w:rsidRPr="0025035D">
        <w:rPr>
          <w:lang w:val="en-US"/>
        </w:rPr>
        <w:t>Pros</w:t>
      </w:r>
      <w:r w:rsidRPr="0025035D">
        <w:rPr>
          <w:b w:val="0"/>
          <w:bCs/>
          <w:lang w:val="en-US"/>
        </w:rPr>
        <w:t>: Increasing the sample size can naturally reduce the variance of coefficient estimates, making the model more reliable without discarding variables or changing the model structure.</w:t>
      </w:r>
    </w:p>
    <w:p w14:paraId="29332599" w14:textId="77777777" w:rsidR="0025035D" w:rsidRDefault="00D15DB7" w:rsidP="0025035D">
      <w:pPr>
        <w:pStyle w:val="ListParagraph"/>
        <w:ind w:left="643"/>
        <w:rPr>
          <w:b w:val="0"/>
          <w:bCs/>
          <w:lang w:val="en-US"/>
        </w:rPr>
      </w:pPr>
      <w:r w:rsidRPr="0025035D">
        <w:rPr>
          <w:lang w:val="en-US"/>
        </w:rPr>
        <w:t>Cons</w:t>
      </w:r>
      <w:r w:rsidRPr="0025035D">
        <w:rPr>
          <w:b w:val="0"/>
          <w:bCs/>
          <w:lang w:val="en-US"/>
        </w:rPr>
        <w:t>: This is not always a practical or feasible option due to time, cost, or logistical constraints. </w:t>
      </w:r>
    </w:p>
    <w:p w14:paraId="7607C978" w14:textId="77777777" w:rsidR="0025035D" w:rsidRPr="00D15DB7" w:rsidRDefault="0025035D" w:rsidP="0025035D">
      <w:pPr>
        <w:rPr>
          <w:lang w:val="en-US"/>
        </w:rPr>
      </w:pPr>
      <w:r w:rsidRPr="0025035D">
        <w:rPr>
          <w:lang w:val="en-US"/>
        </w:rPr>
        <w:lastRenderedPageBreak/>
        <w:t>Model Based</w:t>
      </w:r>
      <w:r>
        <w:rPr>
          <w:lang w:val="en-US"/>
        </w:rPr>
        <w:t xml:space="preserve"> </w:t>
      </w:r>
      <w:r>
        <w:rPr>
          <w:lang w:val="en-US"/>
        </w:rPr>
        <w:t>Methods</w:t>
      </w:r>
    </w:p>
    <w:p w14:paraId="2471C6BA" w14:textId="77777777" w:rsidR="0025035D" w:rsidRDefault="00D15DB7" w:rsidP="0025035D">
      <w:pPr>
        <w:pStyle w:val="ListParagraph"/>
        <w:numPr>
          <w:ilvl w:val="0"/>
          <w:numId w:val="3"/>
        </w:numPr>
        <w:rPr>
          <w:b w:val="0"/>
          <w:bCs/>
          <w:lang w:val="en-US"/>
        </w:rPr>
      </w:pPr>
      <w:r w:rsidRPr="0025035D">
        <w:rPr>
          <w:b w:val="0"/>
          <w:bCs/>
          <w:lang w:val="en-US"/>
        </w:rPr>
        <w:t xml:space="preserve"> </w:t>
      </w:r>
      <w:r w:rsidRPr="0025035D">
        <w:rPr>
          <w:lang w:val="en-US"/>
        </w:rPr>
        <w:t>Use regularization techniques (Ridge/Lasso Regression)</w:t>
      </w:r>
      <w:r w:rsidRPr="0025035D">
        <w:rPr>
          <w:b w:val="0"/>
          <w:bCs/>
          <w:lang w:val="en-US"/>
        </w:rPr>
        <w:t> </w:t>
      </w:r>
    </w:p>
    <w:p w14:paraId="0E0B07D9" w14:textId="77777777" w:rsidR="0025035D" w:rsidRDefault="0025035D" w:rsidP="0025035D">
      <w:pPr>
        <w:pStyle w:val="ListParagraph"/>
        <w:rPr>
          <w:b w:val="0"/>
          <w:bCs/>
          <w:lang w:val="en-US"/>
        </w:rPr>
      </w:pPr>
    </w:p>
    <w:p w14:paraId="6934BEB3" w14:textId="77777777" w:rsid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b w:val="0"/>
          <w:bCs/>
          <w:lang w:val="en-US"/>
        </w:rPr>
        <w:t>Advanced regression methods like Ridge Regression or Lasso Regression add a "penalty" to the model's error calculation for having large coefficients. This forces the model to reduce reliance on specific variables.</w:t>
      </w:r>
    </w:p>
    <w:p w14:paraId="29A376C0" w14:textId="77777777" w:rsid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b w:val="0"/>
          <w:bCs/>
          <w:lang w:val="en-US"/>
        </w:rPr>
        <w:t> </w:t>
      </w:r>
      <w:r w:rsidRPr="0025035D">
        <w:rPr>
          <w:lang w:val="en-US"/>
        </w:rPr>
        <w:t>Pros</w:t>
      </w:r>
      <w:r w:rsidRPr="0025035D">
        <w:rPr>
          <w:b w:val="0"/>
          <w:bCs/>
          <w:lang w:val="en-US"/>
        </w:rPr>
        <w:t>: They improve model stability and predictive performance by reducing overfitting. Ridge regression keeps all variables; Lasso performs automatic feature selection by forcing some coefficients to zero, resulting in a sparser model.</w:t>
      </w:r>
    </w:p>
    <w:p w14:paraId="108B58F2" w14:textId="77777777" w:rsid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lang w:val="en-US"/>
        </w:rPr>
        <w:t>Cons</w:t>
      </w:r>
      <w:r w:rsidRPr="0025035D">
        <w:rPr>
          <w:b w:val="0"/>
          <w:bCs/>
          <w:lang w:val="en-US"/>
        </w:rPr>
        <w:t xml:space="preserve">: Regularization methods introduce bias into the coefficient estimates and require careful tuning of hyperparameters (like the penalty strength, </w:t>
      </w:r>
      <w:proofErr w:type="gramStart"/>
      <w:r w:rsidRPr="0025035D">
        <w:rPr>
          <w:b w:val="0"/>
          <w:bCs/>
          <w:lang w:val="en-US"/>
        </w:rPr>
        <w:t>\(</w:t>
      </w:r>
      <w:proofErr w:type="gramEnd"/>
      <w:r w:rsidRPr="0025035D">
        <w:rPr>
          <w:b w:val="0"/>
          <w:bCs/>
          <w:lang w:val="en-US"/>
        </w:rPr>
        <w:t>\lambda \)). Interpretation of coefficients becomes more difficult because they are shrunk. </w:t>
      </w:r>
    </w:p>
    <w:p w14:paraId="16DCE607" w14:textId="77777777" w:rsidR="0025035D" w:rsidRDefault="0025035D" w:rsidP="0025035D">
      <w:pPr>
        <w:pStyle w:val="ListParagraph"/>
        <w:rPr>
          <w:b w:val="0"/>
          <w:bCs/>
          <w:lang w:val="en-US"/>
        </w:rPr>
      </w:pPr>
    </w:p>
    <w:p w14:paraId="7C4274A0" w14:textId="77777777" w:rsidR="0025035D" w:rsidRPr="0025035D" w:rsidRDefault="00D15DB7" w:rsidP="0025035D">
      <w:pPr>
        <w:pStyle w:val="ListParagraph"/>
        <w:numPr>
          <w:ilvl w:val="0"/>
          <w:numId w:val="3"/>
        </w:numPr>
        <w:rPr>
          <w:b w:val="0"/>
          <w:bCs/>
          <w:lang w:val="en-US"/>
        </w:rPr>
      </w:pPr>
      <w:r w:rsidRPr="0025035D">
        <w:rPr>
          <w:lang w:val="en-US"/>
        </w:rPr>
        <w:t xml:space="preserve"> Use Principal Component Analysis (PCA)</w:t>
      </w:r>
    </w:p>
    <w:p w14:paraId="1C692BE3" w14:textId="77777777" w:rsidR="0025035D" w:rsidRPr="0025035D" w:rsidRDefault="0025035D" w:rsidP="0025035D">
      <w:pPr>
        <w:pStyle w:val="ListParagraph"/>
        <w:rPr>
          <w:b w:val="0"/>
          <w:bCs/>
          <w:lang w:val="en-US"/>
        </w:rPr>
      </w:pPr>
    </w:p>
    <w:p w14:paraId="098C7A96" w14:textId="77777777" w:rsid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b w:val="0"/>
          <w:bCs/>
          <w:lang w:val="en-US"/>
        </w:rPr>
        <w:t>This is a dimensionality reduction technique that transforms your original, correlated variables into a new set of uncorrelated variables called "principal components". You then use these new, uncorrelated components in your regression model. </w:t>
      </w:r>
    </w:p>
    <w:p w14:paraId="69B1EE06" w14:textId="77777777" w:rsid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lang w:val="en-US"/>
        </w:rPr>
        <w:t>Pros</w:t>
      </w:r>
      <w:r w:rsidRPr="0025035D">
        <w:rPr>
          <w:b w:val="0"/>
          <w:bCs/>
          <w:lang w:val="en-US"/>
        </w:rPr>
        <w:t>: PCA effectively addresses multicollinearity by creating a new set of completely uncorrelated features. It can also help reduce the overall number of dimensions used in the model.</w:t>
      </w:r>
    </w:p>
    <w:p w14:paraId="09A0E05C" w14:textId="6D477720" w:rsidR="00D15DB7" w:rsidRPr="0025035D" w:rsidRDefault="00D15DB7" w:rsidP="0025035D">
      <w:pPr>
        <w:pStyle w:val="ListParagraph"/>
        <w:rPr>
          <w:b w:val="0"/>
          <w:bCs/>
          <w:lang w:val="en-US"/>
        </w:rPr>
      </w:pPr>
      <w:r w:rsidRPr="0025035D">
        <w:rPr>
          <w:lang w:val="en-US"/>
        </w:rPr>
        <w:t>Cons</w:t>
      </w:r>
      <w:r w:rsidRPr="0025035D">
        <w:rPr>
          <w:b w:val="0"/>
          <w:bCs/>
          <w:lang w:val="en-US"/>
        </w:rPr>
        <w:t>: The principal components are abstract linear combinations of the original variables, making them extremely difficult to interpret in a practical or business sense. </w:t>
      </w:r>
    </w:p>
    <w:sectPr w:rsidR="00D15DB7" w:rsidRPr="0025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935"/>
    <w:multiLevelType w:val="hybridMultilevel"/>
    <w:tmpl w:val="7B806CA6"/>
    <w:lvl w:ilvl="0" w:tplc="A86246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468C7"/>
    <w:multiLevelType w:val="hybridMultilevel"/>
    <w:tmpl w:val="B8B23C7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7D8233A6"/>
    <w:multiLevelType w:val="hybridMultilevel"/>
    <w:tmpl w:val="AA5281CE"/>
    <w:lvl w:ilvl="0" w:tplc="D62271D0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88944">
    <w:abstractNumId w:val="1"/>
  </w:num>
  <w:num w:numId="2" w16cid:durableId="1768303077">
    <w:abstractNumId w:val="2"/>
  </w:num>
  <w:num w:numId="3" w16cid:durableId="1662464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B78"/>
    <w:rsid w:val="00012DC7"/>
    <w:rsid w:val="0025035D"/>
    <w:rsid w:val="007F5B78"/>
    <w:rsid w:val="008A51F3"/>
    <w:rsid w:val="00A6142C"/>
    <w:rsid w:val="00CB472E"/>
    <w:rsid w:val="00D1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B531"/>
  <w15:chartTrackingRefBased/>
  <w15:docId w15:val="{8F42F00B-581F-444E-9FAA-9259FEA2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ajorBidi"/>
        <w:b/>
        <w:color w:val="0F4761" w:themeColor="accent1" w:themeShade="BF"/>
        <w:kern w:val="2"/>
        <w:sz w:val="40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72E"/>
    <w:rPr>
      <w:rFonts w:ascii="Arial" w:hAnsi="Arial"/>
      <w:color w:val="000000" w:themeColor="text1"/>
      <w:spacing w:val="-10"/>
      <w:kern w:val="28"/>
      <w:sz w:val="24"/>
      <w:szCs w:val="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B78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B78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B7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B7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B7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B7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B7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B7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B7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B78"/>
    <w:rPr>
      <w:rFonts w:asciiTheme="majorHAnsi" w:eastAsiaTheme="majorEastAsia" w:hAnsiTheme="majorHAnsi"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B78"/>
    <w:rPr>
      <w:rFonts w:asciiTheme="majorHAnsi" w:eastAsiaTheme="majorEastAsia" w:hAnsiTheme="majorHAnsi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B78"/>
    <w:rPr>
      <w:rFonts w:asciiTheme="minorHAnsi" w:eastAsiaTheme="majorEastAsia" w:hAnsiTheme="minorHAnsi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B78"/>
    <w:rPr>
      <w:rFonts w:asciiTheme="minorHAnsi" w:eastAsiaTheme="majorEastAsia" w:hAnsiTheme="minorHAnsi"/>
      <w:i/>
      <w:iCs/>
      <w:spacing w:val="-10"/>
      <w:kern w:val="28"/>
      <w:sz w:val="24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B78"/>
    <w:rPr>
      <w:rFonts w:asciiTheme="minorHAnsi" w:eastAsiaTheme="majorEastAsia" w:hAnsiTheme="minorHAnsi"/>
      <w:spacing w:val="-10"/>
      <w:kern w:val="28"/>
      <w:sz w:val="24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B78"/>
    <w:rPr>
      <w:rFonts w:asciiTheme="minorHAnsi" w:eastAsiaTheme="majorEastAsia" w:hAnsiTheme="minorHAnsi"/>
      <w:i/>
      <w:iCs/>
      <w:color w:val="595959" w:themeColor="text1" w:themeTint="A6"/>
      <w:spacing w:val="-10"/>
      <w:kern w:val="28"/>
      <w:sz w:val="24"/>
      <w:szCs w:val="5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B78"/>
    <w:rPr>
      <w:rFonts w:asciiTheme="minorHAnsi" w:eastAsiaTheme="majorEastAsia" w:hAnsiTheme="minorHAnsi"/>
      <w:color w:val="595959" w:themeColor="text1" w:themeTint="A6"/>
      <w:spacing w:val="-10"/>
      <w:kern w:val="28"/>
      <w:sz w:val="24"/>
      <w:szCs w:val="5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B78"/>
    <w:rPr>
      <w:rFonts w:asciiTheme="minorHAnsi" w:eastAsiaTheme="majorEastAsia" w:hAnsiTheme="minorHAnsi"/>
      <w:i/>
      <w:iCs/>
      <w:color w:val="272727" w:themeColor="text1" w:themeTint="D8"/>
      <w:spacing w:val="-10"/>
      <w:kern w:val="28"/>
      <w:sz w:val="24"/>
      <w:szCs w:val="5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B78"/>
    <w:rPr>
      <w:rFonts w:asciiTheme="minorHAnsi" w:eastAsiaTheme="majorEastAsia" w:hAnsiTheme="minorHAnsi"/>
      <w:color w:val="272727" w:themeColor="text1" w:themeTint="D8"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F5B78"/>
    <w:pPr>
      <w:spacing w:after="80" w:line="240" w:lineRule="auto"/>
      <w:contextualSpacing/>
    </w:pPr>
    <w:rPr>
      <w:rFonts w:asciiTheme="majorHAnsi" w:eastAsiaTheme="majorEastAsia" w:hAnsiTheme="majorHAnsi"/>
      <w:color w:val="auto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7F5B78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B7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B78"/>
    <w:rPr>
      <w:rFonts w:asciiTheme="minorHAnsi" w:eastAsiaTheme="majorEastAsia" w:hAnsiTheme="minorHAnsi"/>
      <w:color w:val="595959" w:themeColor="text1" w:themeTint="A6"/>
      <w:spacing w:val="15"/>
      <w:kern w:val="28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B78"/>
    <w:rPr>
      <w:rFonts w:ascii="Arial" w:hAnsi="Arial"/>
      <w:i/>
      <w:iCs/>
      <w:color w:val="404040" w:themeColor="text1" w:themeTint="BF"/>
      <w:spacing w:val="-10"/>
      <w:kern w:val="28"/>
      <w:sz w:val="24"/>
      <w:szCs w:val="56"/>
    </w:rPr>
  </w:style>
  <w:style w:type="paragraph" w:styleId="ListParagraph">
    <w:name w:val="List Paragraph"/>
    <w:basedOn w:val="Normal"/>
    <w:uiPriority w:val="34"/>
    <w:qFormat/>
    <w:rsid w:val="007F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B78"/>
    <w:rPr>
      <w:rFonts w:ascii="Arial" w:hAnsi="Arial"/>
      <w:i/>
      <w:iCs/>
      <w:spacing w:val="-10"/>
      <w:kern w:val="28"/>
      <w:sz w:val="24"/>
      <w:szCs w:val="56"/>
    </w:rPr>
  </w:style>
  <w:style w:type="character" w:styleId="IntenseReference">
    <w:name w:val="Intense Reference"/>
    <w:basedOn w:val="DefaultParagraphFont"/>
    <w:uiPriority w:val="32"/>
    <w:qFormat/>
    <w:rsid w:val="007F5B78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jayashree0508@gmail.com</dc:creator>
  <cp:keywords/>
  <dc:description/>
  <cp:lastModifiedBy>jayashree0508@gmail.com</cp:lastModifiedBy>
  <cp:revision>3</cp:revision>
  <dcterms:created xsi:type="dcterms:W3CDTF">2026-01-10T03:07:00Z</dcterms:created>
  <dcterms:modified xsi:type="dcterms:W3CDTF">2026-01-10T03:26:00Z</dcterms:modified>
</cp:coreProperties>
</file>