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D866" w14:textId="77777777" w:rsidR="0098647A" w:rsidRDefault="002053AB" w:rsidP="000D127D">
      <w:pPr>
        <w:pStyle w:val="Title"/>
        <w:jc w:val="center"/>
        <w:rPr>
          <w:rFonts w:ascii="Arial Black" w:hAnsi="Arial Black"/>
          <w:lang w:val="en-US"/>
        </w:rPr>
      </w:pPr>
      <w:r w:rsidRPr="002053AB">
        <w:rPr>
          <w:rFonts w:ascii="Arial Black" w:hAnsi="Arial Black"/>
          <w:lang w:val="en-US"/>
        </w:rPr>
        <w:t xml:space="preserve">Placement </w:t>
      </w:r>
      <w:r w:rsidR="00730B3C">
        <w:rPr>
          <w:rFonts w:ascii="Arial Black" w:hAnsi="Arial Black"/>
          <w:lang w:val="en-US"/>
        </w:rPr>
        <w:t xml:space="preserve">Skewness and </w:t>
      </w:r>
    </w:p>
    <w:p w14:paraId="0C6665AE" w14:textId="77777777" w:rsidR="0098647A" w:rsidRDefault="0098647A" w:rsidP="000D127D">
      <w:pPr>
        <w:pStyle w:val="Title"/>
        <w:jc w:val="center"/>
        <w:rPr>
          <w:rFonts w:ascii="Arial Black" w:hAnsi="Arial Black"/>
          <w:lang w:val="en-US"/>
        </w:rPr>
      </w:pPr>
    </w:p>
    <w:p w14:paraId="1DE5E181" w14:textId="3E6D9127" w:rsidR="002053AB" w:rsidRDefault="00730B3C" w:rsidP="000D127D">
      <w:pPr>
        <w:pStyle w:val="Title"/>
        <w:jc w:val="center"/>
        <w:rPr>
          <w:lang w:val="en-US"/>
        </w:rPr>
      </w:pPr>
      <w:r>
        <w:rPr>
          <w:rFonts w:ascii="Arial Black" w:hAnsi="Arial Black"/>
          <w:lang w:val="en-US"/>
        </w:rPr>
        <w:t xml:space="preserve">Kurtosis </w:t>
      </w:r>
      <w:r w:rsidR="002053AB" w:rsidRPr="002053AB">
        <w:rPr>
          <w:rFonts w:ascii="Arial Black" w:hAnsi="Arial Black"/>
          <w:lang w:val="en-US"/>
        </w:rPr>
        <w:t>Report</w:t>
      </w:r>
    </w:p>
    <w:p w14:paraId="4AF11974" w14:textId="77777777" w:rsidR="002053AB" w:rsidRPr="002053AB" w:rsidRDefault="002053AB" w:rsidP="002053AB">
      <w:pPr>
        <w:rPr>
          <w:lang w:val="en-US"/>
        </w:rPr>
      </w:pPr>
    </w:p>
    <w:p w14:paraId="1D7C16C4" w14:textId="77777777" w:rsidR="00497AFB" w:rsidRDefault="00497AFB" w:rsidP="002053AB">
      <w:pPr>
        <w:jc w:val="center"/>
        <w:rPr>
          <w:rFonts w:ascii="Arial Black" w:hAnsi="Arial Black"/>
          <w:noProof/>
          <w:lang w:val="en-US"/>
        </w:rPr>
      </w:pPr>
    </w:p>
    <w:p w14:paraId="07A4BF72" w14:textId="3E174342" w:rsidR="002053AB" w:rsidRPr="007224D9" w:rsidRDefault="002053AB" w:rsidP="002053AB">
      <w:pPr>
        <w:jc w:val="center"/>
        <w:rPr>
          <w:rFonts w:ascii="Arial Black" w:hAnsi="Arial Black"/>
          <w:noProof/>
          <w:lang w:val="en-US"/>
        </w:rPr>
      </w:pPr>
      <w:r w:rsidRPr="007224D9">
        <w:rPr>
          <w:rFonts w:ascii="Arial Black" w:hAnsi="Arial Black"/>
          <w:noProof/>
          <w:lang w:val="en-US"/>
        </w:rPr>
        <w:drawing>
          <wp:inline distT="0" distB="0" distL="0" distR="0" wp14:anchorId="6BF32259" wp14:editId="6921506D">
            <wp:extent cx="4555881" cy="976260"/>
            <wp:effectExtent l="0" t="0" r="0" b="0"/>
            <wp:docPr id="1321430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30903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881" cy="9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8FB5" w14:textId="47DB33AF" w:rsidR="007224D9" w:rsidRDefault="007224D9" w:rsidP="007224D9">
      <w:pPr>
        <w:rPr>
          <w:rFonts w:ascii="Arial Black" w:hAnsi="Arial Black"/>
          <w:sz w:val="40"/>
          <w:szCs w:val="40"/>
          <w:lang w:val="en-US"/>
        </w:rPr>
      </w:pPr>
      <w:r w:rsidRPr="007224D9">
        <w:rPr>
          <w:rFonts w:ascii="Arial Black" w:hAnsi="Arial Black"/>
          <w:sz w:val="40"/>
          <w:szCs w:val="40"/>
          <w:lang w:val="en-US"/>
        </w:rPr>
        <w:t>S</w:t>
      </w:r>
      <w:r w:rsidR="0098647A">
        <w:rPr>
          <w:rFonts w:ascii="Arial Black" w:hAnsi="Arial Black"/>
          <w:sz w:val="40"/>
          <w:szCs w:val="40"/>
          <w:lang w:val="en-US"/>
        </w:rPr>
        <w:t>kewness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4"/>
        <w:gridCol w:w="1211"/>
        <w:gridCol w:w="1491"/>
        <w:gridCol w:w="5115"/>
      </w:tblGrid>
      <w:tr w:rsidR="00A17693" w:rsidRPr="0003727B" w14:paraId="384C643D" w14:textId="77777777" w:rsidTr="0003727B">
        <w:tc>
          <w:tcPr>
            <w:tcW w:w="0" w:type="auto"/>
          </w:tcPr>
          <w:p w14:paraId="69B01FA4" w14:textId="77777777" w:rsidR="00001A8A" w:rsidRDefault="00001A8A" w:rsidP="0003727B">
            <w:pPr>
              <w:rPr>
                <w:sz w:val="28"/>
                <w:szCs w:val="28"/>
                <w:lang w:val="en-US"/>
              </w:rPr>
            </w:pPr>
          </w:p>
          <w:p w14:paraId="46756C3E" w14:textId="48F13CA3" w:rsidR="0098647A" w:rsidRPr="0003727B" w:rsidRDefault="0003727B" w:rsidP="0003727B">
            <w:pPr>
              <w:rPr>
                <w:sz w:val="28"/>
                <w:szCs w:val="28"/>
                <w:lang w:val="en-US"/>
              </w:rPr>
            </w:pPr>
            <w:r w:rsidRPr="0003727B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0" w:type="auto"/>
          </w:tcPr>
          <w:p w14:paraId="21C66BC1" w14:textId="4D9176CA" w:rsidR="0098647A" w:rsidRPr="0003727B" w:rsidRDefault="0003727B" w:rsidP="0003727B">
            <w:pPr>
              <w:rPr>
                <w:sz w:val="28"/>
                <w:szCs w:val="28"/>
                <w:lang w:val="en-US"/>
              </w:rPr>
            </w:pPr>
            <w:r w:rsidRPr="0003727B">
              <w:rPr>
                <w:sz w:val="28"/>
                <w:szCs w:val="28"/>
                <w:lang w:val="en-US"/>
              </w:rPr>
              <w:t>Variable</w:t>
            </w:r>
          </w:p>
        </w:tc>
        <w:tc>
          <w:tcPr>
            <w:tcW w:w="0" w:type="auto"/>
          </w:tcPr>
          <w:p w14:paraId="54208DCC" w14:textId="7AE391A8" w:rsidR="0098647A" w:rsidRPr="0003727B" w:rsidRDefault="0003727B" w:rsidP="0003727B">
            <w:pPr>
              <w:rPr>
                <w:sz w:val="28"/>
                <w:szCs w:val="28"/>
                <w:lang w:val="en-US"/>
              </w:rPr>
            </w:pPr>
            <w:r w:rsidRPr="0003727B">
              <w:rPr>
                <w:sz w:val="28"/>
                <w:szCs w:val="28"/>
                <w:lang w:val="en-US"/>
              </w:rPr>
              <w:t>Skewness</w:t>
            </w:r>
          </w:p>
        </w:tc>
        <w:tc>
          <w:tcPr>
            <w:tcW w:w="0" w:type="auto"/>
          </w:tcPr>
          <w:p w14:paraId="7FECBE45" w14:textId="06B462AB" w:rsidR="0098647A" w:rsidRPr="0003727B" w:rsidRDefault="0003727B" w:rsidP="0003727B">
            <w:pPr>
              <w:rPr>
                <w:sz w:val="28"/>
                <w:szCs w:val="28"/>
                <w:lang w:val="en-US"/>
              </w:rPr>
            </w:pPr>
            <w:r w:rsidRPr="0003727B">
              <w:rPr>
                <w:sz w:val="28"/>
                <w:szCs w:val="28"/>
                <w:lang w:val="en-US"/>
              </w:rPr>
              <w:t>Type</w:t>
            </w:r>
          </w:p>
        </w:tc>
      </w:tr>
      <w:tr w:rsidR="00A17693" w:rsidRPr="0003727B" w14:paraId="4799482F" w14:textId="77777777" w:rsidTr="0003727B">
        <w:tc>
          <w:tcPr>
            <w:tcW w:w="0" w:type="auto"/>
          </w:tcPr>
          <w:p w14:paraId="65AE45B5" w14:textId="0B150F64" w:rsidR="0098647A" w:rsidRPr="0003727B" w:rsidRDefault="0003727B" w:rsidP="0003727B">
            <w:pPr>
              <w:rPr>
                <w:b w:val="0"/>
                <w:bCs/>
                <w:lang w:val="en-US"/>
              </w:rPr>
            </w:pPr>
            <w:r w:rsidRPr="0003727B"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0" w:type="auto"/>
          </w:tcPr>
          <w:p w14:paraId="69B530E1" w14:textId="1BEE158D" w:rsidR="0098647A" w:rsidRPr="0003727B" w:rsidRDefault="0003727B" w:rsidP="0003727B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s</w:t>
            </w:r>
            <w:r w:rsidRPr="0003727B">
              <w:rPr>
                <w:b w:val="0"/>
                <w:bCs/>
                <w:lang w:val="en-US"/>
              </w:rPr>
              <w:t>sc</w:t>
            </w:r>
            <w:r>
              <w:rPr>
                <w:b w:val="0"/>
                <w:bCs/>
                <w:lang w:val="en-US"/>
              </w:rPr>
              <w:t>_p</w:t>
            </w:r>
          </w:p>
        </w:tc>
        <w:tc>
          <w:tcPr>
            <w:tcW w:w="0" w:type="auto"/>
          </w:tcPr>
          <w:p w14:paraId="672118CE" w14:textId="23EB6EDA" w:rsidR="0098647A" w:rsidRPr="0003727B" w:rsidRDefault="0003727B" w:rsidP="0003727B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-0.132649</w:t>
            </w:r>
          </w:p>
        </w:tc>
        <w:tc>
          <w:tcPr>
            <w:tcW w:w="0" w:type="auto"/>
          </w:tcPr>
          <w:p w14:paraId="7BC17458" w14:textId="13E44EF7" w:rsidR="0098647A" w:rsidRPr="0003727B" w:rsidRDefault="0003727B" w:rsidP="0003727B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Approximately symmetric</w:t>
            </w:r>
            <w:r w:rsidR="000067FA">
              <w:rPr>
                <w:b w:val="0"/>
                <w:bCs/>
                <w:lang w:val="en-US"/>
              </w:rPr>
              <w:t xml:space="preserve"> with slight negative skew</w:t>
            </w:r>
          </w:p>
        </w:tc>
      </w:tr>
      <w:tr w:rsidR="00A17693" w:rsidRPr="0003727B" w14:paraId="68C117F2" w14:textId="77777777" w:rsidTr="0003727B">
        <w:tc>
          <w:tcPr>
            <w:tcW w:w="0" w:type="auto"/>
          </w:tcPr>
          <w:p w14:paraId="5E73026C" w14:textId="627C263B" w:rsidR="0098647A" w:rsidRPr="0003727B" w:rsidRDefault="0003727B" w:rsidP="0003727B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0" w:type="auto"/>
          </w:tcPr>
          <w:p w14:paraId="7D30D0C8" w14:textId="0C125721" w:rsidR="0098647A" w:rsidRPr="0003727B" w:rsidRDefault="0003727B" w:rsidP="0003727B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hsc_p</w:t>
            </w:r>
          </w:p>
        </w:tc>
        <w:tc>
          <w:tcPr>
            <w:tcW w:w="0" w:type="auto"/>
          </w:tcPr>
          <w:p w14:paraId="54C689E8" w14:textId="180514D6" w:rsidR="0098647A" w:rsidRPr="0003727B" w:rsidRDefault="0003727B" w:rsidP="0003727B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0.162611</w:t>
            </w:r>
          </w:p>
        </w:tc>
        <w:tc>
          <w:tcPr>
            <w:tcW w:w="0" w:type="auto"/>
          </w:tcPr>
          <w:p w14:paraId="5FA56FDB" w14:textId="0E90D27D" w:rsidR="0098647A" w:rsidRPr="0003727B" w:rsidRDefault="0003727B" w:rsidP="0003727B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Approximately symmetric</w:t>
            </w:r>
            <w:r w:rsidR="000067FA">
              <w:rPr>
                <w:b w:val="0"/>
                <w:bCs/>
                <w:lang w:val="en-US"/>
              </w:rPr>
              <w:t xml:space="preserve"> with slight positive skew</w:t>
            </w:r>
          </w:p>
        </w:tc>
      </w:tr>
      <w:tr w:rsidR="00A17693" w:rsidRPr="0003727B" w14:paraId="52658088" w14:textId="77777777" w:rsidTr="0003727B">
        <w:tc>
          <w:tcPr>
            <w:tcW w:w="0" w:type="auto"/>
          </w:tcPr>
          <w:p w14:paraId="52C094A0" w14:textId="4FD3A3C3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0" w:type="auto"/>
          </w:tcPr>
          <w:p w14:paraId="4112A5AD" w14:textId="2CAB3CB5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degree_p</w:t>
            </w:r>
          </w:p>
        </w:tc>
        <w:tc>
          <w:tcPr>
            <w:tcW w:w="0" w:type="auto"/>
          </w:tcPr>
          <w:p w14:paraId="036AB8BD" w14:textId="7E7DCEDF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0.204164</w:t>
            </w:r>
          </w:p>
        </w:tc>
        <w:tc>
          <w:tcPr>
            <w:tcW w:w="0" w:type="auto"/>
          </w:tcPr>
          <w:p w14:paraId="303DEACD" w14:textId="2F899324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Approximately symmetric</w:t>
            </w:r>
          </w:p>
        </w:tc>
      </w:tr>
      <w:tr w:rsidR="00A17693" w:rsidRPr="0003727B" w14:paraId="333C03C5" w14:textId="77777777" w:rsidTr="0003727B">
        <w:tc>
          <w:tcPr>
            <w:tcW w:w="0" w:type="auto"/>
          </w:tcPr>
          <w:p w14:paraId="1B00B4E1" w14:textId="053E5320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4</w:t>
            </w:r>
          </w:p>
        </w:tc>
        <w:tc>
          <w:tcPr>
            <w:tcW w:w="0" w:type="auto"/>
          </w:tcPr>
          <w:p w14:paraId="0527DC8E" w14:textId="5DC2992C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etest_p</w:t>
            </w:r>
          </w:p>
        </w:tc>
        <w:tc>
          <w:tcPr>
            <w:tcW w:w="0" w:type="auto"/>
          </w:tcPr>
          <w:p w14:paraId="6544EBA1" w14:textId="60D3B046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0.282308</w:t>
            </w:r>
          </w:p>
        </w:tc>
        <w:tc>
          <w:tcPr>
            <w:tcW w:w="0" w:type="auto"/>
          </w:tcPr>
          <w:p w14:paraId="20107A99" w14:textId="6657F6D6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Mild positive skewness</w:t>
            </w:r>
          </w:p>
        </w:tc>
      </w:tr>
      <w:tr w:rsidR="00A17693" w:rsidRPr="0003727B" w14:paraId="66A14607" w14:textId="77777777" w:rsidTr="0003727B">
        <w:tc>
          <w:tcPr>
            <w:tcW w:w="0" w:type="auto"/>
          </w:tcPr>
          <w:p w14:paraId="20695B49" w14:textId="43079996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5</w:t>
            </w:r>
          </w:p>
        </w:tc>
        <w:tc>
          <w:tcPr>
            <w:tcW w:w="0" w:type="auto"/>
          </w:tcPr>
          <w:p w14:paraId="04DFB446" w14:textId="0E9F3A5D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mba_p</w:t>
            </w:r>
          </w:p>
        </w:tc>
        <w:tc>
          <w:tcPr>
            <w:tcW w:w="0" w:type="auto"/>
          </w:tcPr>
          <w:p w14:paraId="1513901D" w14:textId="09B6C9C5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0.313576</w:t>
            </w:r>
          </w:p>
        </w:tc>
        <w:tc>
          <w:tcPr>
            <w:tcW w:w="0" w:type="auto"/>
          </w:tcPr>
          <w:p w14:paraId="2A8C623B" w14:textId="3802F4DF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Mild positive skewness</w:t>
            </w:r>
          </w:p>
        </w:tc>
      </w:tr>
      <w:tr w:rsidR="00A17693" w:rsidRPr="0003727B" w14:paraId="36159953" w14:textId="77777777" w:rsidTr="0003727B">
        <w:tc>
          <w:tcPr>
            <w:tcW w:w="0" w:type="auto"/>
          </w:tcPr>
          <w:p w14:paraId="62589824" w14:textId="75A7DED7" w:rsidR="00A17693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6</w:t>
            </w:r>
          </w:p>
        </w:tc>
        <w:tc>
          <w:tcPr>
            <w:tcW w:w="0" w:type="auto"/>
          </w:tcPr>
          <w:p w14:paraId="7BD195A2" w14:textId="5A358E9C" w:rsidR="00A17693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salary</w:t>
            </w:r>
          </w:p>
        </w:tc>
        <w:tc>
          <w:tcPr>
            <w:tcW w:w="0" w:type="auto"/>
          </w:tcPr>
          <w:p w14:paraId="32667205" w14:textId="0492D35A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0.8067</w:t>
            </w:r>
          </w:p>
        </w:tc>
        <w:tc>
          <w:tcPr>
            <w:tcW w:w="0" w:type="auto"/>
          </w:tcPr>
          <w:p w14:paraId="1F31018F" w14:textId="07FC7EFD" w:rsidR="00A17693" w:rsidRPr="0003727B" w:rsidRDefault="00A17693" w:rsidP="00A17693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M</w:t>
            </w:r>
            <w:r>
              <w:rPr>
                <w:b w:val="0"/>
                <w:bCs/>
                <w:lang w:val="en-US"/>
              </w:rPr>
              <w:t>oderately</w:t>
            </w:r>
            <w:r>
              <w:rPr>
                <w:b w:val="0"/>
                <w:bCs/>
                <w:lang w:val="en-US"/>
              </w:rPr>
              <w:t xml:space="preserve"> positive skewness</w:t>
            </w:r>
          </w:p>
        </w:tc>
      </w:tr>
    </w:tbl>
    <w:p w14:paraId="0F08B64E" w14:textId="46671A02" w:rsidR="00001A8A" w:rsidRDefault="00001A8A" w:rsidP="00001A8A">
      <w:pPr>
        <w:rPr>
          <w:rFonts w:ascii="Arial Black" w:hAnsi="Arial Black"/>
          <w:sz w:val="40"/>
          <w:szCs w:val="40"/>
          <w:lang w:val="en-US"/>
        </w:rPr>
      </w:pPr>
    </w:p>
    <w:p w14:paraId="2BCFDA13" w14:textId="456B19A1" w:rsidR="00001A8A" w:rsidRDefault="00001A8A" w:rsidP="00001A8A">
      <w:pPr>
        <w:rPr>
          <w:rFonts w:ascii="Arial Black" w:hAnsi="Arial Black"/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 xml:space="preserve">Kurtosis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4"/>
        <w:gridCol w:w="1211"/>
        <w:gridCol w:w="1272"/>
        <w:gridCol w:w="1277"/>
      </w:tblGrid>
      <w:tr w:rsidR="00001A8A" w:rsidRPr="0003727B" w14:paraId="04820B25" w14:textId="77777777" w:rsidTr="00AB4ACA">
        <w:tc>
          <w:tcPr>
            <w:tcW w:w="0" w:type="auto"/>
          </w:tcPr>
          <w:p w14:paraId="5C468628" w14:textId="77777777" w:rsidR="00001A8A" w:rsidRDefault="00001A8A" w:rsidP="00AB4ACA">
            <w:pPr>
              <w:rPr>
                <w:sz w:val="28"/>
                <w:szCs w:val="28"/>
                <w:lang w:val="en-US"/>
              </w:rPr>
            </w:pPr>
          </w:p>
          <w:p w14:paraId="189592BC" w14:textId="77777777" w:rsidR="00001A8A" w:rsidRPr="0003727B" w:rsidRDefault="00001A8A" w:rsidP="00AB4ACA">
            <w:pPr>
              <w:rPr>
                <w:sz w:val="28"/>
                <w:szCs w:val="28"/>
                <w:lang w:val="en-US"/>
              </w:rPr>
            </w:pPr>
            <w:r w:rsidRPr="0003727B">
              <w:rPr>
                <w:sz w:val="28"/>
                <w:szCs w:val="28"/>
                <w:lang w:val="en-US"/>
              </w:rPr>
              <w:t>S.No</w:t>
            </w:r>
          </w:p>
        </w:tc>
        <w:tc>
          <w:tcPr>
            <w:tcW w:w="0" w:type="auto"/>
          </w:tcPr>
          <w:p w14:paraId="3D2B06D8" w14:textId="77777777" w:rsidR="00001A8A" w:rsidRPr="0003727B" w:rsidRDefault="00001A8A" w:rsidP="00AB4ACA">
            <w:pPr>
              <w:rPr>
                <w:sz w:val="28"/>
                <w:szCs w:val="28"/>
                <w:lang w:val="en-US"/>
              </w:rPr>
            </w:pPr>
            <w:r w:rsidRPr="0003727B">
              <w:rPr>
                <w:sz w:val="28"/>
                <w:szCs w:val="28"/>
                <w:lang w:val="en-US"/>
              </w:rPr>
              <w:t>Variable</w:t>
            </w:r>
          </w:p>
        </w:tc>
        <w:tc>
          <w:tcPr>
            <w:tcW w:w="0" w:type="auto"/>
          </w:tcPr>
          <w:p w14:paraId="36B2706D" w14:textId="6B933327" w:rsidR="00001A8A" w:rsidRPr="0003727B" w:rsidRDefault="00001A8A" w:rsidP="00AB4AC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Kurtosis</w:t>
            </w:r>
          </w:p>
        </w:tc>
        <w:tc>
          <w:tcPr>
            <w:tcW w:w="0" w:type="auto"/>
          </w:tcPr>
          <w:p w14:paraId="768FC4E9" w14:textId="77777777" w:rsidR="00001A8A" w:rsidRPr="0003727B" w:rsidRDefault="00001A8A" w:rsidP="00AB4ACA">
            <w:pPr>
              <w:rPr>
                <w:sz w:val="28"/>
                <w:szCs w:val="28"/>
                <w:lang w:val="en-US"/>
              </w:rPr>
            </w:pPr>
            <w:r w:rsidRPr="0003727B">
              <w:rPr>
                <w:sz w:val="28"/>
                <w:szCs w:val="28"/>
                <w:lang w:val="en-US"/>
              </w:rPr>
              <w:t>Type</w:t>
            </w:r>
          </w:p>
        </w:tc>
      </w:tr>
      <w:tr w:rsidR="00001A8A" w:rsidRPr="0003727B" w14:paraId="47E92381" w14:textId="77777777" w:rsidTr="00AB4ACA">
        <w:tc>
          <w:tcPr>
            <w:tcW w:w="0" w:type="auto"/>
          </w:tcPr>
          <w:p w14:paraId="0BF23E85" w14:textId="7777777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 w:rsidRPr="0003727B">
              <w:rPr>
                <w:b w:val="0"/>
                <w:bCs/>
                <w:lang w:val="en-US"/>
              </w:rPr>
              <w:t>1</w:t>
            </w:r>
          </w:p>
        </w:tc>
        <w:tc>
          <w:tcPr>
            <w:tcW w:w="0" w:type="auto"/>
          </w:tcPr>
          <w:p w14:paraId="67553102" w14:textId="7777777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s</w:t>
            </w:r>
            <w:r w:rsidRPr="0003727B">
              <w:rPr>
                <w:b w:val="0"/>
                <w:bCs/>
                <w:lang w:val="en-US"/>
              </w:rPr>
              <w:t>sc</w:t>
            </w:r>
            <w:r>
              <w:rPr>
                <w:b w:val="0"/>
                <w:bCs/>
                <w:lang w:val="en-US"/>
              </w:rPr>
              <w:t>_p</w:t>
            </w:r>
          </w:p>
        </w:tc>
        <w:tc>
          <w:tcPr>
            <w:tcW w:w="0" w:type="auto"/>
          </w:tcPr>
          <w:p w14:paraId="4A45F883" w14:textId="3C2D95C4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-0.</w:t>
            </w:r>
            <w:r>
              <w:rPr>
                <w:b w:val="0"/>
                <w:bCs/>
                <w:lang w:val="en-US"/>
              </w:rPr>
              <w:t>60751</w:t>
            </w:r>
          </w:p>
        </w:tc>
        <w:tc>
          <w:tcPr>
            <w:tcW w:w="0" w:type="auto"/>
          </w:tcPr>
          <w:p w14:paraId="795B8ACF" w14:textId="565C0168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Platykurtic</w:t>
            </w:r>
          </w:p>
        </w:tc>
      </w:tr>
      <w:tr w:rsidR="00001A8A" w:rsidRPr="0003727B" w14:paraId="6A05338A" w14:textId="77777777" w:rsidTr="00AB4ACA">
        <w:tc>
          <w:tcPr>
            <w:tcW w:w="0" w:type="auto"/>
          </w:tcPr>
          <w:p w14:paraId="5603F2E3" w14:textId="7777777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0" w:type="auto"/>
          </w:tcPr>
          <w:p w14:paraId="7089E54C" w14:textId="7777777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hsc_p</w:t>
            </w:r>
          </w:p>
        </w:tc>
        <w:tc>
          <w:tcPr>
            <w:tcW w:w="0" w:type="auto"/>
          </w:tcPr>
          <w:p w14:paraId="752E97F5" w14:textId="2B3CCCAD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0.</w:t>
            </w:r>
            <w:r>
              <w:rPr>
                <w:b w:val="0"/>
                <w:bCs/>
                <w:lang w:val="en-US"/>
              </w:rPr>
              <w:t>086901</w:t>
            </w:r>
          </w:p>
        </w:tc>
        <w:tc>
          <w:tcPr>
            <w:tcW w:w="0" w:type="auto"/>
          </w:tcPr>
          <w:p w14:paraId="17887BE1" w14:textId="0DD07936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Mesokurtic</w:t>
            </w:r>
          </w:p>
        </w:tc>
      </w:tr>
      <w:tr w:rsidR="00001A8A" w:rsidRPr="0003727B" w14:paraId="22BBF460" w14:textId="77777777" w:rsidTr="00AB4ACA">
        <w:tc>
          <w:tcPr>
            <w:tcW w:w="0" w:type="auto"/>
          </w:tcPr>
          <w:p w14:paraId="649715F0" w14:textId="7777777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3</w:t>
            </w:r>
          </w:p>
        </w:tc>
        <w:tc>
          <w:tcPr>
            <w:tcW w:w="0" w:type="auto"/>
          </w:tcPr>
          <w:p w14:paraId="13318C1B" w14:textId="7777777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degree_p</w:t>
            </w:r>
          </w:p>
        </w:tc>
        <w:tc>
          <w:tcPr>
            <w:tcW w:w="0" w:type="auto"/>
          </w:tcPr>
          <w:p w14:paraId="6ED89B35" w14:textId="26B4A9FA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-0.09749</w:t>
            </w:r>
          </w:p>
        </w:tc>
        <w:tc>
          <w:tcPr>
            <w:tcW w:w="0" w:type="auto"/>
          </w:tcPr>
          <w:p w14:paraId="06C73153" w14:textId="1153E3ED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Mesokurtic</w:t>
            </w:r>
          </w:p>
        </w:tc>
      </w:tr>
      <w:tr w:rsidR="00001A8A" w:rsidRPr="0003727B" w14:paraId="1C770761" w14:textId="77777777" w:rsidTr="00AB4ACA">
        <w:tc>
          <w:tcPr>
            <w:tcW w:w="0" w:type="auto"/>
          </w:tcPr>
          <w:p w14:paraId="1F9ADBB2" w14:textId="7777777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4</w:t>
            </w:r>
          </w:p>
        </w:tc>
        <w:tc>
          <w:tcPr>
            <w:tcW w:w="0" w:type="auto"/>
          </w:tcPr>
          <w:p w14:paraId="12EB06D2" w14:textId="7777777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etest_p</w:t>
            </w:r>
          </w:p>
        </w:tc>
        <w:tc>
          <w:tcPr>
            <w:tcW w:w="0" w:type="auto"/>
          </w:tcPr>
          <w:p w14:paraId="5D7160E2" w14:textId="3EF7B23E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-1.08858</w:t>
            </w:r>
          </w:p>
        </w:tc>
        <w:tc>
          <w:tcPr>
            <w:tcW w:w="0" w:type="auto"/>
          </w:tcPr>
          <w:p w14:paraId="619E9996" w14:textId="354ADABE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Platykurtic</w:t>
            </w:r>
          </w:p>
        </w:tc>
      </w:tr>
      <w:tr w:rsidR="00001A8A" w:rsidRPr="0003727B" w14:paraId="1FC4120D" w14:textId="77777777" w:rsidTr="00AB4ACA">
        <w:tc>
          <w:tcPr>
            <w:tcW w:w="0" w:type="auto"/>
          </w:tcPr>
          <w:p w14:paraId="1D62DFB2" w14:textId="7777777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5</w:t>
            </w:r>
          </w:p>
        </w:tc>
        <w:tc>
          <w:tcPr>
            <w:tcW w:w="0" w:type="auto"/>
          </w:tcPr>
          <w:p w14:paraId="752C5FC4" w14:textId="7777777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mba_p</w:t>
            </w:r>
          </w:p>
        </w:tc>
        <w:tc>
          <w:tcPr>
            <w:tcW w:w="0" w:type="auto"/>
          </w:tcPr>
          <w:p w14:paraId="4262D392" w14:textId="21B37107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-0.470723</w:t>
            </w:r>
          </w:p>
        </w:tc>
        <w:tc>
          <w:tcPr>
            <w:tcW w:w="0" w:type="auto"/>
          </w:tcPr>
          <w:p w14:paraId="645B5B22" w14:textId="13B67C8C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Platykurtic</w:t>
            </w:r>
          </w:p>
        </w:tc>
      </w:tr>
      <w:tr w:rsidR="00001A8A" w:rsidRPr="0003727B" w14:paraId="18DFD952" w14:textId="77777777" w:rsidTr="00AB4ACA">
        <w:tc>
          <w:tcPr>
            <w:tcW w:w="0" w:type="auto"/>
          </w:tcPr>
          <w:p w14:paraId="3FF54960" w14:textId="77777777" w:rsidR="00001A8A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6</w:t>
            </w:r>
          </w:p>
        </w:tc>
        <w:tc>
          <w:tcPr>
            <w:tcW w:w="0" w:type="auto"/>
          </w:tcPr>
          <w:p w14:paraId="400CBABF" w14:textId="77777777" w:rsidR="00001A8A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salary</w:t>
            </w:r>
          </w:p>
        </w:tc>
        <w:tc>
          <w:tcPr>
            <w:tcW w:w="0" w:type="auto"/>
          </w:tcPr>
          <w:p w14:paraId="4365072E" w14:textId="619965DD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-0.239837</w:t>
            </w:r>
          </w:p>
        </w:tc>
        <w:tc>
          <w:tcPr>
            <w:tcW w:w="0" w:type="auto"/>
          </w:tcPr>
          <w:p w14:paraId="15D148BB" w14:textId="5AD4D250" w:rsidR="00001A8A" w:rsidRPr="0003727B" w:rsidRDefault="00001A8A" w:rsidP="00AB4ACA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Platykurtic</w:t>
            </w:r>
          </w:p>
        </w:tc>
      </w:tr>
    </w:tbl>
    <w:p w14:paraId="5EA0D8C8" w14:textId="77777777" w:rsidR="00001A8A" w:rsidRPr="007224D9" w:rsidRDefault="00001A8A" w:rsidP="00001A8A">
      <w:pPr>
        <w:rPr>
          <w:rFonts w:ascii="Arial Black" w:hAnsi="Arial Black"/>
          <w:sz w:val="40"/>
          <w:szCs w:val="40"/>
          <w:lang w:val="en-US"/>
        </w:rPr>
      </w:pPr>
    </w:p>
    <w:p w14:paraId="636E06D3" w14:textId="77777777" w:rsidR="00001A8A" w:rsidRPr="007224D9" w:rsidRDefault="00001A8A" w:rsidP="007224D9">
      <w:pPr>
        <w:rPr>
          <w:rFonts w:ascii="Arial Black" w:hAnsi="Arial Black"/>
          <w:sz w:val="40"/>
          <w:szCs w:val="40"/>
          <w:lang w:val="en-US"/>
        </w:rPr>
      </w:pPr>
    </w:p>
    <w:sectPr w:rsidR="00001A8A" w:rsidRPr="00722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B4189"/>
    <w:multiLevelType w:val="hybridMultilevel"/>
    <w:tmpl w:val="1C9A94BE"/>
    <w:lvl w:ilvl="0" w:tplc="68B0C3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99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9C"/>
    <w:rsid w:val="00001A8A"/>
    <w:rsid w:val="000067FA"/>
    <w:rsid w:val="00012DC7"/>
    <w:rsid w:val="0003727B"/>
    <w:rsid w:val="000D127D"/>
    <w:rsid w:val="00117513"/>
    <w:rsid w:val="002053AB"/>
    <w:rsid w:val="002D6C9D"/>
    <w:rsid w:val="00492297"/>
    <w:rsid w:val="00497AFB"/>
    <w:rsid w:val="004C6F9C"/>
    <w:rsid w:val="007224D9"/>
    <w:rsid w:val="00730B3C"/>
    <w:rsid w:val="009639F4"/>
    <w:rsid w:val="00966FD4"/>
    <w:rsid w:val="0098647A"/>
    <w:rsid w:val="00A17693"/>
    <w:rsid w:val="00A33B5C"/>
    <w:rsid w:val="00A3520E"/>
    <w:rsid w:val="00AD7A8A"/>
    <w:rsid w:val="00CB472E"/>
    <w:rsid w:val="00EE36FB"/>
    <w:rsid w:val="00F013B0"/>
    <w:rsid w:val="00F467D1"/>
    <w:rsid w:val="00F8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619D"/>
  <w15:chartTrackingRefBased/>
  <w15:docId w15:val="{1C66C219-B6FD-4D64-87C0-D0D8A3FF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ajorBidi"/>
        <w:b/>
        <w:color w:val="0F4761" w:themeColor="accent1" w:themeShade="BF"/>
        <w:kern w:val="2"/>
        <w:sz w:val="40"/>
        <w:szCs w:val="4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72E"/>
    <w:rPr>
      <w:rFonts w:ascii="Arial" w:hAnsi="Arial"/>
      <w:color w:val="000000" w:themeColor="text1"/>
      <w:spacing w:val="-10"/>
      <w:kern w:val="28"/>
      <w:sz w:val="24"/>
      <w:szCs w:val="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F9C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9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9C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9C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9C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9C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9C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9C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9C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9C"/>
    <w:rPr>
      <w:rFonts w:asciiTheme="majorHAnsi" w:eastAsiaTheme="majorEastAsia" w:hAnsiTheme="majorHAnsi"/>
      <w:spacing w:val="-10"/>
      <w:kern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9C"/>
    <w:rPr>
      <w:rFonts w:asciiTheme="majorHAnsi" w:eastAsiaTheme="majorEastAsia" w:hAnsiTheme="majorHAnsi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9C"/>
    <w:rPr>
      <w:rFonts w:asciiTheme="minorHAnsi" w:eastAsiaTheme="majorEastAsia" w:hAnsiTheme="minorHAnsi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9C"/>
    <w:rPr>
      <w:rFonts w:asciiTheme="minorHAnsi" w:eastAsiaTheme="majorEastAsia" w:hAnsiTheme="minorHAnsi"/>
      <w:i/>
      <w:iCs/>
      <w:spacing w:val="-10"/>
      <w:kern w:val="28"/>
      <w:sz w:val="24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9C"/>
    <w:rPr>
      <w:rFonts w:asciiTheme="minorHAnsi" w:eastAsiaTheme="majorEastAsia" w:hAnsiTheme="minorHAnsi"/>
      <w:spacing w:val="-10"/>
      <w:kern w:val="28"/>
      <w:sz w:val="24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9C"/>
    <w:rPr>
      <w:rFonts w:asciiTheme="minorHAnsi" w:eastAsiaTheme="majorEastAsia" w:hAnsiTheme="minorHAnsi"/>
      <w:i/>
      <w:iCs/>
      <w:color w:val="595959" w:themeColor="text1" w:themeTint="A6"/>
      <w:spacing w:val="-10"/>
      <w:kern w:val="28"/>
      <w:sz w:val="24"/>
      <w:szCs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9C"/>
    <w:rPr>
      <w:rFonts w:asciiTheme="minorHAnsi" w:eastAsiaTheme="majorEastAsia" w:hAnsiTheme="minorHAnsi"/>
      <w:color w:val="595959" w:themeColor="text1" w:themeTint="A6"/>
      <w:spacing w:val="-10"/>
      <w:kern w:val="28"/>
      <w:sz w:val="24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9C"/>
    <w:rPr>
      <w:rFonts w:asciiTheme="minorHAnsi" w:eastAsiaTheme="majorEastAsia" w:hAnsiTheme="minorHAnsi"/>
      <w:i/>
      <w:iCs/>
      <w:color w:val="272727" w:themeColor="text1" w:themeTint="D8"/>
      <w:spacing w:val="-10"/>
      <w:kern w:val="28"/>
      <w:sz w:val="24"/>
      <w:szCs w:val="5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9C"/>
    <w:rPr>
      <w:rFonts w:asciiTheme="minorHAnsi" w:eastAsiaTheme="majorEastAsia" w:hAnsiTheme="minorHAnsi"/>
      <w:color w:val="272727" w:themeColor="text1" w:themeTint="D8"/>
      <w:spacing w:val="-10"/>
      <w:kern w:val="28"/>
      <w:sz w:val="2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4C6F9C"/>
    <w:pPr>
      <w:spacing w:after="80" w:line="240" w:lineRule="auto"/>
      <w:contextualSpacing/>
    </w:pPr>
    <w:rPr>
      <w:rFonts w:asciiTheme="majorHAnsi" w:eastAsiaTheme="majorEastAsia" w:hAnsiTheme="majorHAnsi"/>
      <w:color w:val="auto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4C6F9C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9C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F9C"/>
    <w:rPr>
      <w:rFonts w:asciiTheme="minorHAnsi" w:eastAsiaTheme="majorEastAsia" w:hAnsiTheme="minorHAnsi"/>
      <w:color w:val="595959" w:themeColor="text1" w:themeTint="A6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9C"/>
    <w:rPr>
      <w:rFonts w:ascii="Arial" w:hAnsi="Arial"/>
      <w:i/>
      <w:iCs/>
      <w:color w:val="404040" w:themeColor="text1" w:themeTint="BF"/>
      <w:spacing w:val="-10"/>
      <w:kern w:val="28"/>
      <w:sz w:val="24"/>
      <w:szCs w:val="56"/>
    </w:rPr>
  </w:style>
  <w:style w:type="paragraph" w:styleId="ListParagraph">
    <w:name w:val="List Paragraph"/>
    <w:basedOn w:val="Normal"/>
    <w:uiPriority w:val="34"/>
    <w:qFormat/>
    <w:rsid w:val="004C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9C"/>
    <w:rPr>
      <w:rFonts w:ascii="Arial" w:hAnsi="Arial"/>
      <w:i/>
      <w:iCs/>
      <w:spacing w:val="-10"/>
      <w:kern w:val="28"/>
      <w:sz w:val="24"/>
      <w:szCs w:val="56"/>
    </w:rPr>
  </w:style>
  <w:style w:type="character" w:styleId="IntenseReference">
    <w:name w:val="Intense Reference"/>
    <w:basedOn w:val="DefaultParagraphFont"/>
    <w:uiPriority w:val="32"/>
    <w:qFormat/>
    <w:rsid w:val="004C6F9C"/>
    <w:rPr>
      <w:b w:val="0"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6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3</cp:revision>
  <dcterms:created xsi:type="dcterms:W3CDTF">2026-01-03T10:05:00Z</dcterms:created>
  <dcterms:modified xsi:type="dcterms:W3CDTF">2026-01-03T11:05:00Z</dcterms:modified>
</cp:coreProperties>
</file>