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41981" w14:textId="68D3D761" w:rsidR="0091092C" w:rsidRDefault="00873929">
      <w:pPr>
        <w:pStyle w:val="Heading3"/>
        <w:keepNext w:val="0"/>
        <w:keepLines w:val="0"/>
        <w:spacing w:before="280" w:line="360" w:lineRule="auto"/>
        <w:jc w:val="center"/>
        <w:rPr>
          <w:rFonts w:ascii="Times New Roman" w:eastAsia="Times New Roman" w:hAnsi="Times New Roman" w:cs="Times New Roman"/>
          <w:b/>
          <w:sz w:val="42"/>
          <w:szCs w:val="42"/>
        </w:rPr>
      </w:pPr>
      <w:r>
        <w:rPr>
          <w:rFonts w:ascii="Times New Roman" w:eastAsia="Times New Roman" w:hAnsi="Times New Roman" w:cs="Times New Roman"/>
          <w:b/>
          <w:color w:val="000000"/>
          <w:sz w:val="30"/>
          <w:szCs w:val="30"/>
        </w:rPr>
        <w:t>STUDENT GRADE PREDICTION</w:t>
      </w:r>
    </w:p>
    <w:p w14:paraId="7EA3419A" w14:textId="77777777" w:rsidR="0091092C" w:rsidRDefault="0091092C">
      <w:pPr>
        <w:spacing w:after="160" w:line="259" w:lineRule="auto"/>
        <w:rPr>
          <w:rFonts w:ascii="Times New Roman" w:eastAsia="Times New Roman" w:hAnsi="Times New Roman" w:cs="Times New Roman"/>
        </w:rPr>
      </w:pPr>
    </w:p>
    <w:p w14:paraId="5818A5AF" w14:textId="77777777" w:rsidR="0091092C"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CS19643 – FOUNDATIONS OF MACHINE LEARNING</w:t>
      </w:r>
    </w:p>
    <w:p w14:paraId="4499046A" w14:textId="77777777" w:rsidR="0091092C" w:rsidRDefault="0091092C">
      <w:pPr>
        <w:spacing w:after="160" w:line="259" w:lineRule="auto"/>
        <w:rPr>
          <w:rFonts w:ascii="Times New Roman" w:eastAsia="Times New Roman" w:hAnsi="Times New Roman" w:cs="Times New Roman"/>
          <w:b/>
          <w:sz w:val="28"/>
          <w:szCs w:val="28"/>
        </w:rPr>
      </w:pPr>
    </w:p>
    <w:p w14:paraId="3D4B282E" w14:textId="77777777" w:rsidR="0091092C"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Submitted by</w:t>
      </w:r>
    </w:p>
    <w:p w14:paraId="0751461B" w14:textId="77777777" w:rsidR="0091092C" w:rsidRDefault="0091092C">
      <w:pPr>
        <w:spacing w:after="160" w:line="259" w:lineRule="auto"/>
        <w:rPr>
          <w:rFonts w:ascii="Times New Roman" w:eastAsia="Times New Roman" w:hAnsi="Times New Roman" w:cs="Times New Roman"/>
        </w:rPr>
      </w:pPr>
    </w:p>
    <w:p w14:paraId="53FB21AB" w14:textId="31A6828C" w:rsidR="0091092C" w:rsidRDefault="00873929">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JAYASHREE K</w:t>
      </w:r>
      <w:r w:rsidR="00000000">
        <w:rPr>
          <w:rFonts w:ascii="Times New Roman" w:eastAsia="Times New Roman" w:hAnsi="Times New Roman" w:cs="Times New Roman"/>
          <w:b/>
          <w:sz w:val="24"/>
          <w:szCs w:val="24"/>
        </w:rPr>
        <w:t xml:space="preserve">                       </w:t>
      </w:r>
      <w:proofErr w:type="gramStart"/>
      <w:r w:rsidR="00000000">
        <w:rPr>
          <w:rFonts w:ascii="Times New Roman" w:eastAsia="Times New Roman" w:hAnsi="Times New Roman" w:cs="Times New Roman"/>
          <w:b/>
          <w:sz w:val="24"/>
          <w:szCs w:val="24"/>
        </w:rPr>
        <w:t xml:space="preserve">   (</w:t>
      </w:r>
      <w:proofErr w:type="gramEnd"/>
      <w:r w:rsidR="00000000">
        <w:rPr>
          <w:rFonts w:ascii="Times New Roman" w:eastAsia="Times New Roman" w:hAnsi="Times New Roman" w:cs="Times New Roman"/>
          <w:b/>
          <w:sz w:val="24"/>
          <w:szCs w:val="24"/>
        </w:rPr>
        <w:t>2116220701</w:t>
      </w:r>
      <w:r>
        <w:rPr>
          <w:rFonts w:ascii="Times New Roman" w:eastAsia="Times New Roman" w:hAnsi="Times New Roman" w:cs="Times New Roman"/>
          <w:b/>
          <w:sz w:val="24"/>
          <w:szCs w:val="24"/>
        </w:rPr>
        <w:t>104</w:t>
      </w:r>
      <w:r w:rsidR="00000000">
        <w:rPr>
          <w:rFonts w:ascii="Times New Roman" w:eastAsia="Times New Roman" w:hAnsi="Times New Roman" w:cs="Times New Roman"/>
          <w:b/>
          <w:sz w:val="24"/>
          <w:szCs w:val="24"/>
        </w:rPr>
        <w:t>)</w:t>
      </w:r>
    </w:p>
    <w:p w14:paraId="64478F3C" w14:textId="77777777" w:rsidR="0091092C" w:rsidRDefault="0091092C">
      <w:pPr>
        <w:spacing w:line="259" w:lineRule="auto"/>
        <w:jc w:val="center"/>
        <w:rPr>
          <w:rFonts w:ascii="Times New Roman" w:eastAsia="Times New Roman" w:hAnsi="Times New Roman" w:cs="Times New Roman"/>
          <w:b/>
          <w:sz w:val="24"/>
          <w:szCs w:val="24"/>
        </w:rPr>
      </w:pPr>
    </w:p>
    <w:p w14:paraId="284EE324" w14:textId="77777777" w:rsidR="0091092C" w:rsidRDefault="0091092C">
      <w:pPr>
        <w:spacing w:line="259" w:lineRule="auto"/>
        <w:jc w:val="center"/>
        <w:rPr>
          <w:rFonts w:ascii="Times New Roman" w:eastAsia="Times New Roman" w:hAnsi="Times New Roman" w:cs="Times New Roman"/>
          <w:b/>
          <w:sz w:val="24"/>
          <w:szCs w:val="24"/>
        </w:rPr>
      </w:pPr>
    </w:p>
    <w:p w14:paraId="756C9698" w14:textId="77777777" w:rsidR="0091092C" w:rsidRDefault="0091092C">
      <w:pPr>
        <w:spacing w:line="259" w:lineRule="auto"/>
        <w:jc w:val="center"/>
        <w:rPr>
          <w:rFonts w:ascii="Times New Roman" w:eastAsia="Times New Roman" w:hAnsi="Times New Roman" w:cs="Times New Roman"/>
        </w:rPr>
      </w:pPr>
    </w:p>
    <w:p w14:paraId="61DA4019" w14:textId="77777777" w:rsidR="0091092C" w:rsidRDefault="0091092C">
      <w:pPr>
        <w:spacing w:line="259" w:lineRule="auto"/>
        <w:rPr>
          <w:rFonts w:ascii="Times New Roman" w:eastAsia="Times New Roman" w:hAnsi="Times New Roman" w:cs="Times New Roman"/>
        </w:rPr>
      </w:pPr>
    </w:p>
    <w:p w14:paraId="0CD9FB18" w14:textId="77777777" w:rsidR="0091092C"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in partial fulfillment for the award of the degree</w:t>
      </w:r>
    </w:p>
    <w:p w14:paraId="21826C70" w14:textId="77777777" w:rsidR="0091092C"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of</w:t>
      </w:r>
    </w:p>
    <w:p w14:paraId="2386B851" w14:textId="77777777" w:rsidR="0091092C" w:rsidRDefault="00000000">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BACHELOR OF ENGINEERING</w:t>
      </w:r>
    </w:p>
    <w:p w14:paraId="0259B4AD" w14:textId="77777777" w:rsidR="0091092C"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in</w:t>
      </w:r>
    </w:p>
    <w:p w14:paraId="4674FBA2" w14:textId="77777777" w:rsidR="0091092C" w:rsidRDefault="00000000">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COMPUTER SCIENCE AND ENGINEERING</w:t>
      </w:r>
    </w:p>
    <w:p w14:paraId="10E644D5" w14:textId="77777777" w:rsidR="0091092C" w:rsidRDefault="0091092C">
      <w:pPr>
        <w:spacing w:after="160" w:line="259" w:lineRule="auto"/>
        <w:jc w:val="center"/>
        <w:rPr>
          <w:rFonts w:ascii="Times New Roman" w:eastAsia="Times New Roman" w:hAnsi="Times New Roman" w:cs="Times New Roman"/>
        </w:rPr>
      </w:pPr>
    </w:p>
    <w:p w14:paraId="6CEB54BA" w14:textId="77777777" w:rsidR="0091092C"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ADF530B" wp14:editId="04818A4B">
            <wp:extent cx="1834342" cy="166313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834342" cy="1663136"/>
                    </a:xfrm>
                    <a:prstGeom prst="rect">
                      <a:avLst/>
                    </a:prstGeom>
                    <a:ln/>
                  </pic:spPr>
                </pic:pic>
              </a:graphicData>
            </a:graphic>
          </wp:inline>
        </w:drawing>
      </w:r>
    </w:p>
    <w:p w14:paraId="1B1E4A00" w14:textId="77777777" w:rsidR="0091092C" w:rsidRDefault="0091092C">
      <w:pPr>
        <w:spacing w:after="160" w:line="259" w:lineRule="auto"/>
        <w:jc w:val="center"/>
        <w:rPr>
          <w:rFonts w:ascii="Times New Roman" w:eastAsia="Times New Roman" w:hAnsi="Times New Roman" w:cs="Times New Roman"/>
        </w:rPr>
      </w:pPr>
    </w:p>
    <w:p w14:paraId="7409A129" w14:textId="77777777" w:rsidR="0091092C" w:rsidRDefault="0091092C">
      <w:pPr>
        <w:spacing w:after="160" w:line="259" w:lineRule="auto"/>
        <w:jc w:val="center"/>
        <w:rPr>
          <w:rFonts w:ascii="Times New Roman" w:eastAsia="Times New Roman" w:hAnsi="Times New Roman" w:cs="Times New Roman"/>
        </w:rPr>
      </w:pPr>
    </w:p>
    <w:p w14:paraId="3078A6D2" w14:textId="77777777" w:rsidR="0091092C" w:rsidRDefault="00000000">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RAJALAKSHMI ENGINEERING COLLEGE</w:t>
      </w:r>
    </w:p>
    <w:p w14:paraId="1FA482C2" w14:textId="77777777" w:rsidR="0091092C" w:rsidRDefault="00000000">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 CHENNAI</w:t>
      </w:r>
    </w:p>
    <w:p w14:paraId="0539165C" w14:textId="77777777" w:rsidR="0091092C" w:rsidRDefault="00000000">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MAY 2025</w:t>
      </w:r>
    </w:p>
    <w:p w14:paraId="632EED32" w14:textId="77777777" w:rsidR="00237D86" w:rsidRDefault="00237D86">
      <w:pPr>
        <w:spacing w:after="160" w:line="259" w:lineRule="auto"/>
        <w:jc w:val="center"/>
        <w:rPr>
          <w:rFonts w:ascii="Times New Roman" w:eastAsia="Times New Roman" w:hAnsi="Times New Roman" w:cs="Times New Roman"/>
          <w:b/>
          <w:sz w:val="32"/>
          <w:szCs w:val="32"/>
        </w:rPr>
      </w:pPr>
    </w:p>
    <w:p w14:paraId="7A1B7EA4" w14:textId="0C458C95" w:rsidR="0091092C" w:rsidRDefault="00000000">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BONAFIDE CERTIFICATE </w:t>
      </w:r>
    </w:p>
    <w:p w14:paraId="0BD654C4" w14:textId="77777777" w:rsidR="0091092C" w:rsidRDefault="0091092C">
      <w:pPr>
        <w:spacing w:after="160" w:line="259" w:lineRule="auto"/>
        <w:jc w:val="center"/>
        <w:rPr>
          <w:rFonts w:ascii="Times New Roman" w:eastAsia="Times New Roman" w:hAnsi="Times New Roman" w:cs="Times New Roman"/>
          <w:b/>
          <w:sz w:val="32"/>
          <w:szCs w:val="32"/>
        </w:rPr>
      </w:pPr>
    </w:p>
    <w:p w14:paraId="387E87FE" w14:textId="120B76EE" w:rsidR="0091092C"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this Project titled </w:t>
      </w:r>
      <w:r>
        <w:rPr>
          <w:rFonts w:ascii="Times New Roman" w:eastAsia="Times New Roman" w:hAnsi="Times New Roman" w:cs="Times New Roman"/>
          <w:b/>
          <w:sz w:val="24"/>
          <w:szCs w:val="24"/>
        </w:rPr>
        <w:t>“</w:t>
      </w:r>
      <w:r w:rsidR="00873929">
        <w:rPr>
          <w:rFonts w:ascii="Times New Roman" w:eastAsia="Times New Roman" w:hAnsi="Times New Roman" w:cs="Times New Roman"/>
          <w:b/>
          <w:sz w:val="30"/>
          <w:szCs w:val="30"/>
        </w:rPr>
        <w:t>STUDENT GRADE PREDICT</w:t>
      </w:r>
      <w:r w:rsidR="00C36656">
        <w:rPr>
          <w:rFonts w:ascii="Times New Roman" w:eastAsia="Times New Roman" w:hAnsi="Times New Roman" w:cs="Times New Roman"/>
          <w:b/>
          <w:sz w:val="30"/>
          <w:szCs w:val="30"/>
        </w:rPr>
        <w: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Pr>
          <w:rFonts w:ascii="Times New Roman" w:eastAsia="Times New Roman" w:hAnsi="Times New Roman" w:cs="Times New Roman"/>
          <w:b/>
          <w:sz w:val="24"/>
          <w:szCs w:val="24"/>
        </w:rPr>
        <w:t>“</w:t>
      </w:r>
      <w:r w:rsidR="00873929">
        <w:rPr>
          <w:rFonts w:ascii="Times New Roman" w:eastAsia="Times New Roman" w:hAnsi="Times New Roman" w:cs="Times New Roman"/>
          <w:b/>
          <w:sz w:val="24"/>
          <w:szCs w:val="24"/>
        </w:rPr>
        <w:t>JAYASHREE K</w:t>
      </w:r>
      <w:r>
        <w:rPr>
          <w:rFonts w:ascii="Times New Roman" w:eastAsia="Times New Roman" w:hAnsi="Times New Roman" w:cs="Times New Roman"/>
          <w:b/>
          <w:sz w:val="24"/>
          <w:szCs w:val="24"/>
        </w:rPr>
        <w:t xml:space="preserve"> (2116220701</w:t>
      </w:r>
      <w:r w:rsidR="00873929">
        <w:rPr>
          <w:rFonts w:ascii="Times New Roman" w:eastAsia="Times New Roman" w:hAnsi="Times New Roman" w:cs="Times New Roman"/>
          <w:b/>
          <w:sz w:val="24"/>
          <w:szCs w:val="24"/>
        </w:rPr>
        <w:t>104</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 </w:t>
      </w:r>
    </w:p>
    <w:p w14:paraId="6933FC3A" w14:textId="77777777" w:rsidR="0091092C" w:rsidRDefault="0091092C">
      <w:pPr>
        <w:spacing w:after="120" w:line="360" w:lineRule="auto"/>
        <w:jc w:val="both"/>
        <w:rPr>
          <w:rFonts w:ascii="Times New Roman" w:eastAsia="Times New Roman" w:hAnsi="Times New Roman" w:cs="Times New Roman"/>
          <w:sz w:val="24"/>
          <w:szCs w:val="24"/>
        </w:rPr>
      </w:pPr>
    </w:p>
    <w:p w14:paraId="0A603EED" w14:textId="77777777" w:rsidR="0091092C" w:rsidRDefault="0091092C">
      <w:pPr>
        <w:spacing w:after="160" w:line="360" w:lineRule="auto"/>
        <w:rPr>
          <w:rFonts w:ascii="Times New Roman" w:eastAsia="Times New Roman" w:hAnsi="Times New Roman" w:cs="Times New Roman"/>
          <w:b/>
          <w:sz w:val="24"/>
          <w:szCs w:val="24"/>
          <w:u w:val="single"/>
        </w:rPr>
      </w:pPr>
    </w:p>
    <w:p w14:paraId="295AB542" w14:textId="11AA73F0" w:rsidR="0091092C"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C3665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u w:val="single"/>
        </w:rPr>
        <w:t>SIGNATURE</w:t>
      </w:r>
      <w:proofErr w:type="spellEnd"/>
    </w:p>
    <w:p w14:paraId="17E8706F" w14:textId="5527E2CB" w:rsidR="0091092C" w:rsidRDefault="00C3665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 Dr. </w:t>
      </w:r>
      <w:proofErr w:type="spellStart"/>
      <w:proofErr w:type="gramStart"/>
      <w:r w:rsidR="00000000">
        <w:rPr>
          <w:rFonts w:ascii="Times New Roman" w:eastAsia="Times New Roman" w:hAnsi="Times New Roman" w:cs="Times New Roman"/>
          <w:sz w:val="24"/>
          <w:szCs w:val="24"/>
        </w:rPr>
        <w:t>V.Auxilia</w:t>
      </w:r>
      <w:proofErr w:type="spellEnd"/>
      <w:proofErr w:type="gramEnd"/>
      <w:r w:rsidR="00000000">
        <w:rPr>
          <w:rFonts w:ascii="Times New Roman" w:eastAsia="Times New Roman" w:hAnsi="Times New Roman" w:cs="Times New Roman"/>
          <w:sz w:val="24"/>
          <w:szCs w:val="24"/>
        </w:rPr>
        <w:t xml:space="preserve"> Osvin Nancy, </w:t>
      </w:r>
      <w:proofErr w:type="spellStart"/>
      <w:r w:rsidR="00000000">
        <w:rPr>
          <w:rFonts w:ascii="Times New Roman" w:eastAsia="Times New Roman" w:hAnsi="Times New Roman" w:cs="Times New Roman"/>
          <w:sz w:val="24"/>
          <w:szCs w:val="24"/>
        </w:rPr>
        <w:t>M.Tech</w:t>
      </w:r>
      <w:proofErr w:type="spellEnd"/>
      <w:r w:rsidR="00000000">
        <w:rPr>
          <w:rFonts w:ascii="Times New Roman" w:eastAsia="Times New Roman" w:hAnsi="Times New Roman" w:cs="Times New Roman"/>
          <w:sz w:val="24"/>
          <w:szCs w:val="24"/>
        </w:rPr>
        <w:t>., Ph.D.,</w:t>
      </w:r>
    </w:p>
    <w:p w14:paraId="4B2E026E" w14:textId="3E12973D" w:rsidR="0091092C" w:rsidRDefault="00C3665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SUPERVISOR,</w:t>
      </w:r>
    </w:p>
    <w:p w14:paraId="3F2000F7" w14:textId="64100D6F" w:rsidR="0091092C" w:rsidRDefault="00C3665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Assistant Professor </w:t>
      </w:r>
    </w:p>
    <w:p w14:paraId="49D1D6C0" w14:textId="7D69EF58" w:rsidR="0091092C" w:rsidRDefault="00C3665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Department of Computer Science and</w:t>
      </w:r>
    </w:p>
    <w:p w14:paraId="1228677C" w14:textId="5636550E" w:rsidR="0091092C" w:rsidRDefault="00C3665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Engineering,                                               </w:t>
      </w:r>
    </w:p>
    <w:p w14:paraId="3316AA75" w14:textId="4D3A720E" w:rsidR="0091092C" w:rsidRDefault="00C3665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 Rajalakshmi Engineering College, </w:t>
      </w:r>
    </w:p>
    <w:p w14:paraId="07961D01" w14:textId="59529FE3" w:rsidR="0091092C" w:rsidRDefault="00C3665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                                              Chennai-602 105. </w:t>
      </w:r>
    </w:p>
    <w:p w14:paraId="24E36251" w14:textId="77777777" w:rsidR="0091092C" w:rsidRDefault="0091092C">
      <w:pPr>
        <w:spacing w:line="259" w:lineRule="auto"/>
        <w:rPr>
          <w:rFonts w:ascii="Times New Roman" w:eastAsia="Times New Roman" w:hAnsi="Times New Roman" w:cs="Times New Roman"/>
          <w:sz w:val="24"/>
          <w:szCs w:val="24"/>
        </w:rPr>
      </w:pPr>
    </w:p>
    <w:p w14:paraId="423F84AF" w14:textId="77777777" w:rsidR="0091092C" w:rsidRDefault="0091092C">
      <w:pPr>
        <w:spacing w:line="259" w:lineRule="auto"/>
        <w:rPr>
          <w:rFonts w:ascii="Times New Roman" w:eastAsia="Times New Roman" w:hAnsi="Times New Roman" w:cs="Times New Roman"/>
          <w:sz w:val="24"/>
          <w:szCs w:val="24"/>
        </w:rPr>
      </w:pPr>
    </w:p>
    <w:p w14:paraId="19D1FD73" w14:textId="77777777" w:rsidR="0091092C" w:rsidRDefault="00000000">
      <w:pPr>
        <w:spacing w:line="259"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Submitted to Mini Project Viva-Voce Examination held on </w:t>
      </w:r>
      <w:r>
        <w:rPr>
          <w:noProof/>
        </w:rPr>
        <mc:AlternateContent>
          <mc:Choice Requires="wpg">
            <w:drawing>
              <wp:anchor distT="0" distB="0" distL="114300" distR="114300" simplePos="0" relativeHeight="251658240" behindDoc="0" locked="0" layoutInCell="1" hidden="0" allowOverlap="1" wp14:anchorId="78A302AF" wp14:editId="20AAF08F">
                <wp:simplePos x="0" y="0"/>
                <wp:positionH relativeFrom="column">
                  <wp:posOffset>3619500</wp:posOffset>
                </wp:positionH>
                <wp:positionV relativeFrom="paragraph">
                  <wp:posOffset>165100</wp:posOffset>
                </wp:positionV>
                <wp:extent cx="16510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520500" y="3780000"/>
                          <a:ext cx="1651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3619500</wp:posOffset>
                </wp:positionH>
                <wp:positionV relativeFrom="paragraph">
                  <wp:posOffset>165100</wp:posOffset>
                </wp:positionV>
                <wp:extent cx="1651000" cy="12700"/>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1651000" cy="12700"/>
                        </a:xfrm>
                        <a:prstGeom prst="rect"/>
                        <a:ln/>
                      </pic:spPr>
                    </pic:pic>
                  </a:graphicData>
                </a:graphic>
              </wp:anchor>
            </w:drawing>
          </mc:Fallback>
        </mc:AlternateContent>
      </w:r>
    </w:p>
    <w:p w14:paraId="27F4F062" w14:textId="77777777" w:rsidR="0091092C" w:rsidRDefault="0091092C">
      <w:pPr>
        <w:spacing w:line="259" w:lineRule="auto"/>
        <w:rPr>
          <w:rFonts w:ascii="Times New Roman" w:eastAsia="Times New Roman" w:hAnsi="Times New Roman" w:cs="Times New Roman"/>
          <w:sz w:val="24"/>
          <w:szCs w:val="24"/>
        </w:rPr>
      </w:pPr>
    </w:p>
    <w:p w14:paraId="7AB69DA4" w14:textId="77777777" w:rsidR="0091092C" w:rsidRDefault="0091092C">
      <w:pPr>
        <w:spacing w:line="259" w:lineRule="auto"/>
        <w:rPr>
          <w:rFonts w:ascii="Times New Roman" w:eastAsia="Times New Roman" w:hAnsi="Times New Roman" w:cs="Times New Roman"/>
          <w:sz w:val="24"/>
          <w:szCs w:val="24"/>
        </w:rPr>
      </w:pPr>
    </w:p>
    <w:p w14:paraId="4ACA85B4" w14:textId="77777777" w:rsidR="0091092C" w:rsidRDefault="0091092C">
      <w:pPr>
        <w:spacing w:line="259" w:lineRule="auto"/>
        <w:rPr>
          <w:rFonts w:ascii="Times New Roman" w:eastAsia="Times New Roman" w:hAnsi="Times New Roman" w:cs="Times New Roman"/>
          <w:sz w:val="24"/>
          <w:szCs w:val="24"/>
        </w:rPr>
      </w:pPr>
    </w:p>
    <w:p w14:paraId="56781E3C" w14:textId="77777777" w:rsidR="0091092C" w:rsidRDefault="0091092C">
      <w:pPr>
        <w:spacing w:line="259" w:lineRule="auto"/>
        <w:rPr>
          <w:rFonts w:ascii="Times New Roman" w:eastAsia="Times New Roman" w:hAnsi="Times New Roman" w:cs="Times New Roman"/>
          <w:sz w:val="24"/>
          <w:szCs w:val="24"/>
        </w:rPr>
      </w:pPr>
    </w:p>
    <w:p w14:paraId="592CC773" w14:textId="77777777" w:rsidR="0091092C" w:rsidRDefault="0091092C">
      <w:pPr>
        <w:spacing w:line="259" w:lineRule="auto"/>
        <w:rPr>
          <w:rFonts w:ascii="Times New Roman" w:eastAsia="Times New Roman" w:hAnsi="Times New Roman" w:cs="Times New Roman"/>
          <w:sz w:val="24"/>
          <w:szCs w:val="24"/>
        </w:rPr>
      </w:pPr>
    </w:p>
    <w:p w14:paraId="25EC76F2" w14:textId="77777777" w:rsidR="0091092C" w:rsidRDefault="0091092C">
      <w:pPr>
        <w:spacing w:line="259" w:lineRule="auto"/>
        <w:rPr>
          <w:rFonts w:ascii="Times New Roman" w:eastAsia="Times New Roman" w:hAnsi="Times New Roman" w:cs="Times New Roman"/>
          <w:sz w:val="24"/>
          <w:szCs w:val="24"/>
        </w:rPr>
      </w:pPr>
    </w:p>
    <w:p w14:paraId="7B9BF887" w14:textId="77777777" w:rsidR="0091092C" w:rsidRDefault="0091092C">
      <w:pPr>
        <w:spacing w:line="259" w:lineRule="auto"/>
        <w:rPr>
          <w:rFonts w:ascii="Times New Roman" w:eastAsia="Times New Roman" w:hAnsi="Times New Roman" w:cs="Times New Roman"/>
          <w:sz w:val="24"/>
          <w:szCs w:val="24"/>
        </w:rPr>
      </w:pPr>
    </w:p>
    <w:p w14:paraId="299A5259" w14:textId="77777777" w:rsidR="0091092C" w:rsidRDefault="0091092C">
      <w:pPr>
        <w:spacing w:line="259" w:lineRule="auto"/>
        <w:rPr>
          <w:rFonts w:ascii="Times New Roman" w:eastAsia="Times New Roman" w:hAnsi="Times New Roman" w:cs="Times New Roman"/>
          <w:sz w:val="24"/>
          <w:szCs w:val="24"/>
        </w:rPr>
      </w:pPr>
    </w:p>
    <w:p w14:paraId="2055EB30" w14:textId="77777777" w:rsidR="0091092C" w:rsidRDefault="00000000">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                                              External Examiner</w:t>
      </w:r>
    </w:p>
    <w:p w14:paraId="1B2C5586" w14:textId="77777777" w:rsidR="0091092C" w:rsidRDefault="0091092C">
      <w:pPr>
        <w:spacing w:line="259" w:lineRule="auto"/>
        <w:rPr>
          <w:rFonts w:ascii="Times New Roman" w:eastAsia="Times New Roman" w:hAnsi="Times New Roman" w:cs="Times New Roman"/>
          <w:b/>
          <w:sz w:val="24"/>
          <w:szCs w:val="24"/>
        </w:rPr>
      </w:pPr>
    </w:p>
    <w:p w14:paraId="0ED9BB4B" w14:textId="77777777" w:rsidR="0091092C" w:rsidRDefault="0091092C">
      <w:pPr>
        <w:spacing w:line="259" w:lineRule="auto"/>
        <w:rPr>
          <w:rFonts w:ascii="Times New Roman" w:eastAsia="Times New Roman" w:hAnsi="Times New Roman" w:cs="Times New Roman"/>
          <w:b/>
          <w:sz w:val="24"/>
          <w:szCs w:val="24"/>
        </w:rPr>
      </w:pPr>
    </w:p>
    <w:p w14:paraId="51F2D5E8" w14:textId="77777777" w:rsidR="0091092C" w:rsidRDefault="0091092C">
      <w:pPr>
        <w:spacing w:line="259" w:lineRule="auto"/>
        <w:rPr>
          <w:rFonts w:ascii="Times New Roman" w:eastAsia="Times New Roman" w:hAnsi="Times New Roman" w:cs="Times New Roman"/>
          <w:b/>
          <w:sz w:val="24"/>
          <w:szCs w:val="24"/>
        </w:rPr>
      </w:pPr>
    </w:p>
    <w:p w14:paraId="6C04FED1" w14:textId="77777777" w:rsidR="0091092C" w:rsidRDefault="0091092C">
      <w:pPr>
        <w:spacing w:line="259" w:lineRule="auto"/>
        <w:rPr>
          <w:rFonts w:ascii="Times New Roman" w:eastAsia="Times New Roman" w:hAnsi="Times New Roman" w:cs="Times New Roman"/>
          <w:b/>
          <w:sz w:val="24"/>
          <w:szCs w:val="24"/>
        </w:rPr>
        <w:sectPr w:rsidR="0091092C">
          <w:pgSz w:w="12240" w:h="15840"/>
          <w:pgMar w:top="1440" w:right="1440" w:bottom="1440" w:left="1440" w:header="720" w:footer="720" w:gutter="0"/>
          <w:pgNumType w:start="1"/>
          <w:cols w:space="720"/>
        </w:sectPr>
      </w:pPr>
    </w:p>
    <w:p w14:paraId="16B09A74" w14:textId="77777777" w:rsidR="0091092C"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102217CE" w14:textId="77777777" w:rsidR="0091092C" w:rsidRDefault="0091092C">
      <w:pPr>
        <w:spacing w:line="259" w:lineRule="auto"/>
        <w:jc w:val="center"/>
        <w:rPr>
          <w:rFonts w:ascii="Times New Roman" w:eastAsia="Times New Roman" w:hAnsi="Times New Roman" w:cs="Times New Roman"/>
          <w:b/>
          <w:sz w:val="32"/>
          <w:szCs w:val="32"/>
        </w:rPr>
      </w:pPr>
    </w:p>
    <w:p w14:paraId="5480C011" w14:textId="49A27A8A" w:rsidR="00873929" w:rsidRPr="00873929" w:rsidRDefault="00873929" w:rsidP="00873929">
      <w:pPr>
        <w:spacing w:before="240" w:after="240" w:line="360" w:lineRule="auto"/>
        <w:jc w:val="both"/>
        <w:rPr>
          <w:rFonts w:ascii="Times New Roman" w:eastAsia="Times New Roman" w:hAnsi="Times New Roman" w:cs="Times New Roman"/>
          <w:sz w:val="24"/>
          <w:szCs w:val="24"/>
          <w:lang w:val="en-IN"/>
        </w:rPr>
      </w:pPr>
      <w:r w:rsidRPr="00873929">
        <w:rPr>
          <w:rFonts w:ascii="Times New Roman" w:eastAsia="Times New Roman" w:hAnsi="Times New Roman" w:cs="Times New Roman"/>
          <w:sz w:val="24"/>
          <w:szCs w:val="24"/>
          <w:lang w:val="en-IN"/>
        </w:rPr>
        <w:t xml:space="preserve">This project presents a machine learning-based Student Grade Prediction System developed using the Decision Tree Classifier algorithm. The system is designed to assess student academic performance by predicting subject-wise grades (A–F) based on various attributes such as study hours, attendance, career goals, extracurricular participation, and part-time job status. By leveraging historical student data, the model provides a transparent and interpretable structure for grade prediction, making it suitable for real-world academic environments. Implemented using Python and Scikit-learn libraries, the system incorporates real-time user input functionality, enabling dynamic grade predictions with minimal computational complexity while maintaining high levels of accuracy, precision, and </w:t>
      </w:r>
      <w:proofErr w:type="spellStart"/>
      <w:proofErr w:type="gramStart"/>
      <w:r w:rsidRPr="00873929">
        <w:rPr>
          <w:rFonts w:ascii="Times New Roman" w:eastAsia="Times New Roman" w:hAnsi="Times New Roman" w:cs="Times New Roman"/>
          <w:sz w:val="24"/>
          <w:szCs w:val="24"/>
          <w:lang w:val="en-IN"/>
        </w:rPr>
        <w:t>recall.The</w:t>
      </w:r>
      <w:proofErr w:type="spellEnd"/>
      <w:proofErr w:type="gramEnd"/>
      <w:r w:rsidRPr="00873929">
        <w:rPr>
          <w:rFonts w:ascii="Times New Roman" w:eastAsia="Times New Roman" w:hAnsi="Times New Roman" w:cs="Times New Roman"/>
          <w:sz w:val="24"/>
          <w:szCs w:val="24"/>
          <w:lang w:val="en-IN"/>
        </w:rPr>
        <w:t xml:space="preserve"> decision tree model offers a clear and explainable decision-making process, which is especially useful in educational settings where understanding how a grade is determined is as important as the prediction itself. Unlike black-box models like deep neural networks, this approach allows educators to identify key factors affecting student performance, aiding in academic planning and targeted intervention. The model is trained using a supervised learning approach, with the final grade as the target variable, and tested using standard evaluation metrics to validate its performance across various </w:t>
      </w:r>
      <w:proofErr w:type="spellStart"/>
      <w:proofErr w:type="gramStart"/>
      <w:r w:rsidRPr="00873929">
        <w:rPr>
          <w:rFonts w:ascii="Times New Roman" w:eastAsia="Times New Roman" w:hAnsi="Times New Roman" w:cs="Times New Roman"/>
          <w:sz w:val="24"/>
          <w:szCs w:val="24"/>
          <w:lang w:val="en-IN"/>
        </w:rPr>
        <w:t>subjects.This</w:t>
      </w:r>
      <w:proofErr w:type="spellEnd"/>
      <w:proofErr w:type="gramEnd"/>
      <w:r w:rsidRPr="00873929">
        <w:rPr>
          <w:rFonts w:ascii="Times New Roman" w:eastAsia="Times New Roman" w:hAnsi="Times New Roman" w:cs="Times New Roman"/>
          <w:sz w:val="24"/>
          <w:szCs w:val="24"/>
          <w:lang w:val="en-IN"/>
        </w:rPr>
        <w:t xml:space="preserve"> system is intended for practical use in schools, colleges, and academic institutions to support early detection of at-risk students and help educators take timely action. In the future, the model could be enhanced using ensemble methods or integrated with student information systems to offer more personalized predictions. Additionally, incorporating sentiment analysis or natural language feedback from students may improve prediction outcomes and offer a more holistic view of student academic </w:t>
      </w:r>
      <w:proofErr w:type="spellStart"/>
      <w:r w:rsidRPr="00873929">
        <w:rPr>
          <w:rFonts w:ascii="Times New Roman" w:eastAsia="Times New Roman" w:hAnsi="Times New Roman" w:cs="Times New Roman"/>
          <w:sz w:val="24"/>
          <w:szCs w:val="24"/>
          <w:lang w:val="en-IN"/>
        </w:rPr>
        <w:t>behavior</w:t>
      </w:r>
      <w:proofErr w:type="spellEnd"/>
      <w:r w:rsidRPr="00873929">
        <w:rPr>
          <w:rFonts w:ascii="Times New Roman" w:eastAsia="Times New Roman" w:hAnsi="Times New Roman" w:cs="Times New Roman"/>
          <w:sz w:val="24"/>
          <w:szCs w:val="24"/>
          <w:lang w:val="en-IN"/>
        </w:rPr>
        <w:t>.</w:t>
      </w:r>
    </w:p>
    <w:p w14:paraId="2C217E12" w14:textId="77777777" w:rsidR="0091092C" w:rsidRDefault="0091092C">
      <w:pPr>
        <w:spacing w:before="240" w:after="240" w:line="360" w:lineRule="auto"/>
        <w:jc w:val="both"/>
        <w:rPr>
          <w:rFonts w:ascii="Times New Roman" w:eastAsia="Times New Roman" w:hAnsi="Times New Roman" w:cs="Times New Roman"/>
          <w:sz w:val="24"/>
          <w:szCs w:val="24"/>
        </w:rPr>
      </w:pPr>
    </w:p>
    <w:p w14:paraId="544D2CC7" w14:textId="77777777" w:rsidR="00873929"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F363A9D" w14:textId="77777777" w:rsidR="00873929" w:rsidRDefault="00873929">
      <w:pPr>
        <w:spacing w:line="360" w:lineRule="auto"/>
        <w:rPr>
          <w:rFonts w:ascii="Times New Roman" w:eastAsia="Times New Roman" w:hAnsi="Times New Roman" w:cs="Times New Roman"/>
          <w:b/>
          <w:sz w:val="32"/>
          <w:szCs w:val="32"/>
        </w:rPr>
      </w:pPr>
    </w:p>
    <w:p w14:paraId="612CC8F7" w14:textId="77777777" w:rsidR="00873929" w:rsidRDefault="00873929">
      <w:pPr>
        <w:spacing w:line="360" w:lineRule="auto"/>
        <w:rPr>
          <w:rFonts w:ascii="Times New Roman" w:eastAsia="Times New Roman" w:hAnsi="Times New Roman" w:cs="Times New Roman"/>
          <w:b/>
          <w:sz w:val="32"/>
          <w:szCs w:val="32"/>
        </w:rPr>
      </w:pPr>
    </w:p>
    <w:p w14:paraId="4537C574" w14:textId="77777777" w:rsidR="00873929" w:rsidRDefault="00873929">
      <w:pPr>
        <w:spacing w:line="360" w:lineRule="auto"/>
        <w:rPr>
          <w:rFonts w:ascii="Times New Roman" w:eastAsia="Times New Roman" w:hAnsi="Times New Roman" w:cs="Times New Roman"/>
          <w:b/>
          <w:sz w:val="32"/>
          <w:szCs w:val="32"/>
        </w:rPr>
      </w:pPr>
    </w:p>
    <w:p w14:paraId="1BEE480A" w14:textId="4E232961" w:rsidR="0091092C" w:rsidRDefault="0087392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C36656">
        <w:rPr>
          <w:rFonts w:ascii="Times New Roman" w:eastAsia="Times New Roman" w:hAnsi="Times New Roman" w:cs="Times New Roman"/>
          <w:b/>
          <w:sz w:val="32"/>
          <w:szCs w:val="32"/>
        </w:rPr>
        <w:t xml:space="preserve">   </w:t>
      </w:r>
      <w:r w:rsidR="00000000">
        <w:rPr>
          <w:rFonts w:ascii="Times New Roman" w:eastAsia="Times New Roman" w:hAnsi="Times New Roman" w:cs="Times New Roman"/>
          <w:b/>
          <w:sz w:val="32"/>
          <w:szCs w:val="32"/>
        </w:rPr>
        <w:t>ACKNOWLEDGMENT</w:t>
      </w:r>
    </w:p>
    <w:p w14:paraId="1F4E76C2" w14:textId="77777777" w:rsidR="0091092C" w:rsidRDefault="0091092C">
      <w:pPr>
        <w:spacing w:line="360" w:lineRule="auto"/>
        <w:jc w:val="center"/>
        <w:rPr>
          <w:rFonts w:ascii="Times New Roman" w:eastAsia="Times New Roman" w:hAnsi="Times New Roman" w:cs="Times New Roman"/>
          <w:b/>
          <w:sz w:val="32"/>
          <w:szCs w:val="32"/>
        </w:rPr>
      </w:pPr>
    </w:p>
    <w:p w14:paraId="202EC320" w14:textId="77777777" w:rsidR="0091092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we thank the Almighty for being with us through every walk of our life and showering his blessings through the </w:t>
      </w:r>
      <w:proofErr w:type="spellStart"/>
      <w:r>
        <w:rPr>
          <w:rFonts w:ascii="Times New Roman" w:eastAsia="Times New Roman" w:hAnsi="Times New Roman" w:cs="Times New Roman"/>
          <w:sz w:val="24"/>
          <w:szCs w:val="24"/>
        </w:rPr>
        <w:t>endeavour</w:t>
      </w:r>
      <w:proofErr w:type="spellEnd"/>
      <w:r>
        <w:rPr>
          <w:rFonts w:ascii="Times New Roman" w:eastAsia="Times New Roman" w:hAnsi="Times New Roman" w:cs="Times New Roman"/>
          <w:sz w:val="24"/>
          <w:szCs w:val="24"/>
        </w:rPr>
        <w:t xml:space="preserve"> to put forth this report. Our sincere thanks to our Chairman </w:t>
      </w:r>
      <w:r>
        <w:rPr>
          <w:rFonts w:ascii="Times New Roman" w:eastAsia="Times New Roman" w:hAnsi="Times New Roman" w:cs="Times New Roman"/>
          <w:b/>
          <w:sz w:val="24"/>
          <w:szCs w:val="24"/>
        </w:rPr>
        <w:t>Mr. S. MEGANATHAN, B.E, F.I.E.,</w:t>
      </w:r>
      <w:r>
        <w:rPr>
          <w:rFonts w:ascii="Times New Roman" w:eastAsia="Times New Roman" w:hAnsi="Times New Roman" w:cs="Times New Roman"/>
          <w:sz w:val="24"/>
          <w:szCs w:val="24"/>
        </w:rPr>
        <w:t xml:space="preserve"> our Vice Chairman </w:t>
      </w:r>
      <w:r>
        <w:rPr>
          <w:rFonts w:ascii="Times New Roman" w:eastAsia="Times New Roman" w:hAnsi="Times New Roman" w:cs="Times New Roman"/>
          <w:b/>
          <w:sz w:val="24"/>
          <w:szCs w:val="24"/>
        </w:rPr>
        <w:t>Mr. ABHAY SHANKAR MEGANATHAN, B.E., M.S.,</w:t>
      </w:r>
      <w:r>
        <w:rPr>
          <w:rFonts w:ascii="Times New Roman" w:eastAsia="Times New Roman" w:hAnsi="Times New Roman" w:cs="Times New Roman"/>
          <w:sz w:val="24"/>
          <w:szCs w:val="24"/>
        </w:rPr>
        <w:t xml:space="preserve"> and our respected Chairperson </w:t>
      </w:r>
      <w:r>
        <w:rPr>
          <w:rFonts w:ascii="Times New Roman" w:eastAsia="Times New Roman" w:hAnsi="Times New Roman" w:cs="Times New Roman"/>
          <w:b/>
          <w:sz w:val="24"/>
          <w:szCs w:val="24"/>
        </w:rPr>
        <w:t>Dr. (Mrs.) THANGAM MEGANATHAN, Ph.D.,</w:t>
      </w:r>
      <w:r>
        <w:rPr>
          <w:rFonts w:ascii="Times New Roman" w:eastAsia="Times New Roman" w:hAnsi="Times New Roman" w:cs="Times New Roman"/>
          <w:sz w:val="24"/>
          <w:szCs w:val="24"/>
        </w:rPr>
        <w:t xml:space="preserve"> for providing us with the requisite infrastructure and sincere </w:t>
      </w:r>
      <w:proofErr w:type="spellStart"/>
      <w:r>
        <w:rPr>
          <w:rFonts w:ascii="Times New Roman" w:eastAsia="Times New Roman" w:hAnsi="Times New Roman" w:cs="Times New Roman"/>
          <w:sz w:val="24"/>
          <w:szCs w:val="24"/>
        </w:rPr>
        <w:t>endeavouring</w:t>
      </w:r>
      <w:proofErr w:type="spellEnd"/>
      <w:r>
        <w:rPr>
          <w:rFonts w:ascii="Times New Roman" w:eastAsia="Times New Roman" w:hAnsi="Times New Roman" w:cs="Times New Roman"/>
          <w:sz w:val="24"/>
          <w:szCs w:val="24"/>
        </w:rPr>
        <w:t xml:space="preserve"> in educating us in their premier institution. </w:t>
      </w:r>
    </w:p>
    <w:p w14:paraId="3D006383" w14:textId="77777777" w:rsidR="0091092C" w:rsidRDefault="0091092C">
      <w:pPr>
        <w:spacing w:line="360" w:lineRule="auto"/>
        <w:jc w:val="both"/>
        <w:rPr>
          <w:rFonts w:ascii="Times New Roman" w:eastAsia="Times New Roman" w:hAnsi="Times New Roman" w:cs="Times New Roman"/>
          <w:sz w:val="24"/>
          <w:szCs w:val="24"/>
        </w:rPr>
      </w:pPr>
    </w:p>
    <w:p w14:paraId="52F67DF8" w14:textId="77777777" w:rsidR="0091092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sincere thanks to </w:t>
      </w:r>
      <w:r>
        <w:rPr>
          <w:rFonts w:ascii="Times New Roman" w:eastAsia="Times New Roman" w:hAnsi="Times New Roman" w:cs="Times New Roman"/>
          <w:b/>
          <w:sz w:val="24"/>
          <w:szCs w:val="24"/>
        </w:rPr>
        <w:t>Dr. S.N. MURUGESAN, M.E., Ph.D.,</w:t>
      </w:r>
      <w:r>
        <w:rPr>
          <w:rFonts w:ascii="Times New Roman" w:eastAsia="Times New Roman" w:hAnsi="Times New Roman" w:cs="Times New Roman"/>
          <w:sz w:val="24"/>
          <w:szCs w:val="24"/>
        </w:rPr>
        <w:t xml:space="preserve"> our beloved Principal for his kind support and facilities provided to complete our work in time. We express our sincere thanks to </w:t>
      </w:r>
      <w:r>
        <w:rPr>
          <w:rFonts w:ascii="Times New Roman" w:eastAsia="Times New Roman" w:hAnsi="Times New Roman" w:cs="Times New Roman"/>
          <w:b/>
          <w:sz w:val="24"/>
          <w:szCs w:val="24"/>
        </w:rPr>
        <w:t>Dr. P. KUMAR, M.E., Ph.D.,</w:t>
      </w:r>
      <w:r>
        <w:rPr>
          <w:rFonts w:ascii="Times New Roman" w:eastAsia="Times New Roman" w:hAnsi="Times New Roman" w:cs="Times New Roman"/>
          <w:sz w:val="24"/>
          <w:szCs w:val="24"/>
        </w:rPr>
        <w:t xml:space="preserve"> Professor and Head of the Department of Computer Science and Engineering for his guidance and encouragement throughout the project work. We convey our sincere and deepest gratitude to our internal guide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&amp; our Project Coordinator </w:t>
      </w:r>
      <w:r>
        <w:rPr>
          <w:rFonts w:ascii="Times New Roman" w:eastAsia="Times New Roman" w:hAnsi="Times New Roman" w:cs="Times New Roman"/>
          <w:b/>
          <w:sz w:val="24"/>
          <w:szCs w:val="24"/>
        </w:rPr>
        <w:t xml:space="preserve">Dr. V. </w:t>
      </w:r>
      <w:r>
        <w:rPr>
          <w:rFonts w:ascii="Times New Roman" w:eastAsia="Times New Roman" w:hAnsi="Times New Roman" w:cs="Times New Roman"/>
          <w:b/>
          <w:smallCaps/>
          <w:sz w:val="24"/>
          <w:szCs w:val="24"/>
        </w:rPr>
        <w:t>AUXILIA OSVIN NANCY</w:t>
      </w:r>
      <w:proofErr w:type="gramStart"/>
      <w:r>
        <w:rPr>
          <w:rFonts w:ascii="Times New Roman" w:eastAsia="Times New Roman" w:hAnsi="Times New Roman" w:cs="Times New Roman"/>
          <w:b/>
          <w:sz w:val="24"/>
          <w:szCs w:val="24"/>
        </w:rPr>
        <w:t>.,M.Tech.</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Ph.D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Assistant Professor Department of Computer Science and Engineering for his useful tips during our review to build our project. </w:t>
      </w:r>
    </w:p>
    <w:p w14:paraId="554B63B7" w14:textId="77777777" w:rsidR="0091092C" w:rsidRDefault="0091092C">
      <w:pPr>
        <w:spacing w:line="360" w:lineRule="auto"/>
        <w:jc w:val="both"/>
        <w:rPr>
          <w:rFonts w:ascii="Times New Roman" w:eastAsia="Times New Roman" w:hAnsi="Times New Roman" w:cs="Times New Roman"/>
          <w:sz w:val="24"/>
          <w:szCs w:val="24"/>
        </w:rPr>
      </w:pPr>
    </w:p>
    <w:p w14:paraId="483D4E67" w14:textId="77777777" w:rsidR="0091092C" w:rsidRDefault="0091092C">
      <w:pPr>
        <w:spacing w:line="360" w:lineRule="auto"/>
        <w:jc w:val="both"/>
        <w:rPr>
          <w:rFonts w:ascii="Times New Roman" w:eastAsia="Times New Roman" w:hAnsi="Times New Roman" w:cs="Times New Roman"/>
          <w:sz w:val="24"/>
          <w:szCs w:val="24"/>
        </w:rPr>
      </w:pPr>
    </w:p>
    <w:p w14:paraId="72F5A6F9" w14:textId="77777777" w:rsidR="0091092C" w:rsidRDefault="0091092C">
      <w:pPr>
        <w:spacing w:line="360" w:lineRule="auto"/>
        <w:jc w:val="both"/>
        <w:rPr>
          <w:rFonts w:ascii="Times New Roman" w:eastAsia="Times New Roman" w:hAnsi="Times New Roman" w:cs="Times New Roman"/>
          <w:sz w:val="24"/>
          <w:szCs w:val="24"/>
        </w:rPr>
      </w:pPr>
    </w:p>
    <w:p w14:paraId="55138B54" w14:textId="77777777" w:rsidR="0091092C" w:rsidRDefault="0091092C">
      <w:pPr>
        <w:spacing w:line="360" w:lineRule="auto"/>
        <w:jc w:val="both"/>
        <w:rPr>
          <w:rFonts w:ascii="Times New Roman" w:eastAsia="Times New Roman" w:hAnsi="Times New Roman" w:cs="Times New Roman"/>
          <w:sz w:val="24"/>
          <w:szCs w:val="24"/>
        </w:rPr>
      </w:pPr>
    </w:p>
    <w:p w14:paraId="69D4EC81" w14:textId="77777777" w:rsidR="0091092C" w:rsidRDefault="0091092C">
      <w:pPr>
        <w:spacing w:line="360" w:lineRule="auto"/>
        <w:jc w:val="both"/>
        <w:rPr>
          <w:rFonts w:ascii="Times New Roman" w:eastAsia="Times New Roman" w:hAnsi="Times New Roman" w:cs="Times New Roman"/>
          <w:sz w:val="24"/>
          <w:szCs w:val="24"/>
        </w:rPr>
      </w:pPr>
    </w:p>
    <w:p w14:paraId="28820CA6" w14:textId="77777777" w:rsidR="0091092C" w:rsidRDefault="0091092C">
      <w:pPr>
        <w:spacing w:line="360" w:lineRule="auto"/>
        <w:jc w:val="both"/>
        <w:rPr>
          <w:rFonts w:ascii="Times New Roman" w:eastAsia="Times New Roman" w:hAnsi="Times New Roman" w:cs="Times New Roman"/>
          <w:sz w:val="24"/>
          <w:szCs w:val="24"/>
        </w:rPr>
      </w:pPr>
    </w:p>
    <w:p w14:paraId="202BF27B" w14:textId="77777777" w:rsidR="0091092C" w:rsidRDefault="0091092C">
      <w:pPr>
        <w:spacing w:line="360" w:lineRule="auto"/>
        <w:jc w:val="both"/>
        <w:rPr>
          <w:rFonts w:ascii="Times New Roman" w:eastAsia="Times New Roman" w:hAnsi="Times New Roman" w:cs="Times New Roman"/>
          <w:sz w:val="24"/>
          <w:szCs w:val="24"/>
        </w:rPr>
      </w:pPr>
    </w:p>
    <w:p w14:paraId="510218AC" w14:textId="6452FA30" w:rsidR="0091092C" w:rsidRDefault="00873929">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JAYASHREE K</w:t>
      </w:r>
      <w:r w:rsidR="00000000">
        <w:rPr>
          <w:rFonts w:ascii="Times New Roman" w:eastAsia="Times New Roman" w:hAnsi="Times New Roman" w:cs="Times New Roman"/>
          <w:sz w:val="24"/>
          <w:szCs w:val="24"/>
        </w:rPr>
        <w:t xml:space="preserve"> - 2116220701</w:t>
      </w:r>
      <w:r>
        <w:rPr>
          <w:rFonts w:ascii="Times New Roman" w:eastAsia="Times New Roman" w:hAnsi="Times New Roman" w:cs="Times New Roman"/>
          <w:sz w:val="24"/>
          <w:szCs w:val="24"/>
        </w:rPr>
        <w:t>104</w:t>
      </w:r>
      <w:r w:rsidR="00000000">
        <w:rPr>
          <w:rFonts w:ascii="Times New Roman" w:eastAsia="Times New Roman" w:hAnsi="Times New Roman" w:cs="Times New Roman"/>
          <w:sz w:val="24"/>
          <w:szCs w:val="24"/>
        </w:rPr>
        <w:t xml:space="preserve"> </w:t>
      </w:r>
    </w:p>
    <w:p w14:paraId="58795CF8" w14:textId="77777777" w:rsidR="0091092C" w:rsidRDefault="0091092C">
      <w:pPr>
        <w:spacing w:line="360" w:lineRule="auto"/>
        <w:jc w:val="right"/>
        <w:rPr>
          <w:rFonts w:ascii="Times New Roman" w:eastAsia="Times New Roman" w:hAnsi="Times New Roman" w:cs="Times New Roman"/>
          <w:sz w:val="24"/>
          <w:szCs w:val="24"/>
        </w:rPr>
      </w:pPr>
    </w:p>
    <w:p w14:paraId="42F071CE" w14:textId="77777777" w:rsidR="0091092C" w:rsidRDefault="0091092C">
      <w:pPr>
        <w:spacing w:line="360" w:lineRule="auto"/>
        <w:jc w:val="right"/>
        <w:rPr>
          <w:rFonts w:ascii="Times New Roman" w:eastAsia="Times New Roman" w:hAnsi="Times New Roman" w:cs="Times New Roman"/>
          <w:sz w:val="24"/>
          <w:szCs w:val="24"/>
        </w:rPr>
      </w:pPr>
    </w:p>
    <w:p w14:paraId="1D4AD244" w14:textId="77777777" w:rsidR="0091092C" w:rsidRDefault="0091092C">
      <w:pPr>
        <w:spacing w:line="360" w:lineRule="auto"/>
        <w:jc w:val="right"/>
        <w:rPr>
          <w:rFonts w:ascii="Times New Roman" w:eastAsia="Times New Roman" w:hAnsi="Times New Roman" w:cs="Times New Roman"/>
          <w:sz w:val="24"/>
          <w:szCs w:val="24"/>
        </w:rPr>
      </w:pPr>
    </w:p>
    <w:p w14:paraId="5A7139CB" w14:textId="77777777" w:rsidR="0091092C" w:rsidRDefault="0091092C">
      <w:pPr>
        <w:spacing w:line="360" w:lineRule="auto"/>
        <w:jc w:val="right"/>
        <w:rPr>
          <w:rFonts w:ascii="Times New Roman" w:eastAsia="Times New Roman" w:hAnsi="Times New Roman" w:cs="Times New Roman"/>
          <w:sz w:val="24"/>
          <w:szCs w:val="24"/>
        </w:rPr>
      </w:pPr>
    </w:p>
    <w:p w14:paraId="44C2F856" w14:textId="77777777" w:rsidR="0091092C" w:rsidRDefault="0091092C">
      <w:pPr>
        <w:spacing w:line="360" w:lineRule="auto"/>
        <w:jc w:val="right"/>
        <w:rPr>
          <w:rFonts w:ascii="Times New Roman" w:eastAsia="Times New Roman" w:hAnsi="Times New Roman" w:cs="Times New Roman"/>
          <w:sz w:val="24"/>
          <w:szCs w:val="24"/>
        </w:rPr>
      </w:pPr>
    </w:p>
    <w:p w14:paraId="06BDE20C" w14:textId="77777777" w:rsidR="0091092C" w:rsidRDefault="0091092C">
      <w:pPr>
        <w:spacing w:line="360" w:lineRule="auto"/>
        <w:jc w:val="right"/>
        <w:rPr>
          <w:rFonts w:ascii="Times New Roman" w:eastAsia="Times New Roman" w:hAnsi="Times New Roman" w:cs="Times New Roman"/>
          <w:sz w:val="24"/>
          <w:szCs w:val="24"/>
        </w:rPr>
      </w:pPr>
    </w:p>
    <w:p w14:paraId="3D95A1EE" w14:textId="77777777" w:rsidR="0091092C" w:rsidRDefault="0091092C">
      <w:pPr>
        <w:spacing w:line="360" w:lineRule="auto"/>
        <w:jc w:val="right"/>
        <w:rPr>
          <w:rFonts w:ascii="Times New Roman" w:eastAsia="Times New Roman" w:hAnsi="Times New Roman" w:cs="Times New Roman"/>
          <w:sz w:val="24"/>
          <w:szCs w:val="24"/>
        </w:rPr>
      </w:pPr>
    </w:p>
    <w:p w14:paraId="3071EA73" w14:textId="77777777" w:rsidR="0091092C" w:rsidRDefault="0091092C">
      <w:pPr>
        <w:tabs>
          <w:tab w:val="center" w:pos="4513"/>
        </w:tabs>
        <w:spacing w:line="360" w:lineRule="auto"/>
        <w:jc w:val="center"/>
        <w:rPr>
          <w:rFonts w:ascii="Times New Roman" w:eastAsia="Times New Roman" w:hAnsi="Times New Roman" w:cs="Times New Roman"/>
          <w:b/>
          <w:sz w:val="32"/>
          <w:szCs w:val="32"/>
        </w:rPr>
      </w:pPr>
    </w:p>
    <w:p w14:paraId="1D3C0017" w14:textId="77777777" w:rsidR="0091092C" w:rsidRDefault="00000000">
      <w:pPr>
        <w:tabs>
          <w:tab w:val="center" w:pos="4513"/>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w:t>
      </w:r>
    </w:p>
    <w:p w14:paraId="21DC42AE" w14:textId="77777777" w:rsidR="0091092C" w:rsidRDefault="0091092C">
      <w:pPr>
        <w:tabs>
          <w:tab w:val="center" w:pos="4513"/>
        </w:tabs>
        <w:spacing w:line="360" w:lineRule="auto"/>
        <w:jc w:val="center"/>
        <w:rPr>
          <w:rFonts w:ascii="Times New Roman" w:eastAsia="Times New Roman" w:hAnsi="Times New Roman" w:cs="Times New Roman"/>
          <w:b/>
          <w:sz w:val="32"/>
          <w:szCs w:val="32"/>
        </w:rPr>
      </w:pPr>
    </w:p>
    <w:p w14:paraId="19F6DC43" w14:textId="77777777" w:rsidR="0091092C" w:rsidRDefault="00000000">
      <w:pPr>
        <w:tabs>
          <w:tab w:val="center" w:pos="4513"/>
        </w:tabs>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CHAPTER NO </w:t>
      </w:r>
      <w:r>
        <w:rPr>
          <w:rFonts w:ascii="Times New Roman" w:eastAsia="Times New Roman" w:hAnsi="Times New Roman" w:cs="Times New Roman"/>
          <w:b/>
          <w:sz w:val="30"/>
          <w:szCs w:val="30"/>
        </w:rPr>
        <w:tab/>
        <w:t>TITLE</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PAGE NO</w:t>
      </w:r>
    </w:p>
    <w:p w14:paraId="2E6CC205" w14:textId="77777777" w:rsidR="0091092C" w:rsidRDefault="0091092C">
      <w:pPr>
        <w:tabs>
          <w:tab w:val="center" w:pos="4513"/>
        </w:tabs>
        <w:spacing w:line="360" w:lineRule="auto"/>
        <w:rPr>
          <w:rFonts w:ascii="Times New Roman" w:eastAsia="Times New Roman" w:hAnsi="Times New Roman" w:cs="Times New Roman"/>
          <w:b/>
          <w:sz w:val="30"/>
          <w:szCs w:val="30"/>
        </w:rPr>
      </w:pPr>
    </w:p>
    <w:p w14:paraId="1D5BFED4" w14:textId="77777777" w:rsidR="0091092C" w:rsidRDefault="00000000">
      <w:pPr>
        <w:tabs>
          <w:tab w:val="center" w:pos="451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                                         ABSTRACT</w:t>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3</w:t>
      </w:r>
    </w:p>
    <w:p w14:paraId="6D4BC9A7" w14:textId="5819637E" w:rsidR="0091092C" w:rsidRDefault="00000000">
      <w:pPr>
        <w:tabs>
          <w:tab w:val="center" w:pos="451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1                                       INTRODUCTION                                                    </w:t>
      </w:r>
      <w:r w:rsidR="00C36656">
        <w:rPr>
          <w:rFonts w:ascii="Times New Roman" w:eastAsia="Times New Roman" w:hAnsi="Times New Roman" w:cs="Times New Roman"/>
          <w:b/>
          <w:sz w:val="24"/>
          <w:szCs w:val="24"/>
        </w:rPr>
        <w:t>6</w:t>
      </w:r>
    </w:p>
    <w:p w14:paraId="0F84062E" w14:textId="3311AAF3" w:rsidR="0091092C" w:rsidRDefault="00000000">
      <w:pPr>
        <w:tabs>
          <w:tab w:val="center" w:pos="451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2</w:t>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 xml:space="preserve">LITERATURE SURVEY                                        </w:t>
      </w:r>
      <w:r w:rsidR="00C36656">
        <w:rPr>
          <w:rFonts w:ascii="Times New Roman" w:eastAsia="Times New Roman" w:hAnsi="Times New Roman" w:cs="Times New Roman"/>
          <w:b/>
          <w:sz w:val="24"/>
          <w:szCs w:val="24"/>
        </w:rPr>
        <w:t>8</w:t>
      </w:r>
    </w:p>
    <w:p w14:paraId="56EDC596" w14:textId="439813C8" w:rsidR="0091092C" w:rsidRDefault="00000000">
      <w:pPr>
        <w:tabs>
          <w:tab w:val="center" w:pos="451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 3</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METHODOLOGY                                                 1</w:t>
      </w:r>
      <w:r w:rsidR="00C36656">
        <w:rPr>
          <w:rFonts w:ascii="Times New Roman" w:eastAsia="Times New Roman" w:hAnsi="Times New Roman" w:cs="Times New Roman"/>
          <w:b/>
          <w:sz w:val="24"/>
          <w:szCs w:val="24"/>
        </w:rPr>
        <w:t>0</w:t>
      </w:r>
    </w:p>
    <w:p w14:paraId="7AC1F224" w14:textId="580368EE" w:rsidR="0091092C" w:rsidRDefault="00000000">
      <w:pPr>
        <w:tabs>
          <w:tab w:val="center" w:pos="451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 4</w:t>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RESULTS AND DISCUSSIONS                           1</w:t>
      </w:r>
      <w:r w:rsidR="00C36656">
        <w:rPr>
          <w:rFonts w:ascii="Times New Roman" w:eastAsia="Times New Roman" w:hAnsi="Times New Roman" w:cs="Times New Roman"/>
          <w:b/>
          <w:sz w:val="24"/>
          <w:szCs w:val="24"/>
        </w:rPr>
        <w:t>2</w:t>
      </w:r>
    </w:p>
    <w:p w14:paraId="7D73496F" w14:textId="2F81287B" w:rsidR="0091092C" w:rsidRDefault="00000000">
      <w:pPr>
        <w:tabs>
          <w:tab w:val="center" w:pos="451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5</w:t>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 xml:space="preserve">CONCLUSION AND FUTURE SCOPE              </w:t>
      </w:r>
      <w:r w:rsidR="00C36656">
        <w:rPr>
          <w:rFonts w:ascii="Times New Roman" w:eastAsia="Times New Roman" w:hAnsi="Times New Roman" w:cs="Times New Roman"/>
          <w:b/>
          <w:sz w:val="24"/>
          <w:szCs w:val="24"/>
        </w:rPr>
        <w:t>15</w:t>
      </w:r>
    </w:p>
    <w:p w14:paraId="4AD518FD" w14:textId="20B0F7A8" w:rsidR="0091092C" w:rsidRDefault="00000000">
      <w:pPr>
        <w:tabs>
          <w:tab w:val="center" w:pos="451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 6</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REFERENCES                                                       </w:t>
      </w:r>
      <w:r w:rsidR="00C36656">
        <w:rPr>
          <w:rFonts w:ascii="Times New Roman" w:eastAsia="Times New Roman" w:hAnsi="Times New Roman" w:cs="Times New Roman"/>
          <w:b/>
          <w:sz w:val="24"/>
          <w:szCs w:val="24"/>
        </w:rPr>
        <w:t>16</w:t>
      </w:r>
    </w:p>
    <w:p w14:paraId="6C2C90E0" w14:textId="77777777" w:rsidR="0091092C" w:rsidRDefault="0091092C">
      <w:pPr>
        <w:tabs>
          <w:tab w:val="center" w:pos="4513"/>
        </w:tabs>
        <w:spacing w:line="360" w:lineRule="auto"/>
        <w:rPr>
          <w:rFonts w:ascii="Times New Roman" w:eastAsia="Times New Roman" w:hAnsi="Times New Roman" w:cs="Times New Roman"/>
          <w:b/>
          <w:sz w:val="24"/>
          <w:szCs w:val="24"/>
        </w:rPr>
      </w:pPr>
    </w:p>
    <w:p w14:paraId="04BEE1F5" w14:textId="77777777" w:rsidR="0091092C" w:rsidRDefault="0091092C">
      <w:pPr>
        <w:tabs>
          <w:tab w:val="center" w:pos="4513"/>
        </w:tabs>
        <w:spacing w:line="360" w:lineRule="auto"/>
        <w:rPr>
          <w:rFonts w:ascii="Times New Roman" w:eastAsia="Times New Roman" w:hAnsi="Times New Roman" w:cs="Times New Roman"/>
          <w:b/>
          <w:sz w:val="24"/>
          <w:szCs w:val="24"/>
        </w:rPr>
      </w:pPr>
    </w:p>
    <w:p w14:paraId="29EF1BCB" w14:textId="77777777" w:rsidR="0091092C"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5509FF88" w14:textId="77777777" w:rsidR="0091092C" w:rsidRDefault="0091092C">
      <w:pPr>
        <w:spacing w:line="360" w:lineRule="auto"/>
        <w:jc w:val="center"/>
        <w:rPr>
          <w:rFonts w:ascii="Times New Roman" w:eastAsia="Times New Roman" w:hAnsi="Times New Roman" w:cs="Times New Roman"/>
          <w:b/>
          <w:sz w:val="32"/>
          <w:szCs w:val="32"/>
        </w:rPr>
      </w:pP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165"/>
        <w:gridCol w:w="2835"/>
      </w:tblGrid>
      <w:tr w:rsidR="0091092C" w14:paraId="430B1079" w14:textId="77777777">
        <w:trPr>
          <w:trHeight w:val="907"/>
          <w:jc w:val="center"/>
        </w:trPr>
        <w:tc>
          <w:tcPr>
            <w:tcW w:w="3000" w:type="dxa"/>
            <w:shd w:val="clear" w:color="auto" w:fill="auto"/>
            <w:tcMar>
              <w:top w:w="100" w:type="dxa"/>
              <w:left w:w="100" w:type="dxa"/>
              <w:bottom w:w="100" w:type="dxa"/>
              <w:right w:w="100" w:type="dxa"/>
            </w:tcMar>
          </w:tcPr>
          <w:p w14:paraId="7B9CD480" w14:textId="77777777" w:rsidR="0091092C" w:rsidRDefault="00000000">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FIGURE NO</w:t>
            </w:r>
            <w:r>
              <w:rPr>
                <w:rFonts w:ascii="Times New Roman" w:eastAsia="Times New Roman" w:hAnsi="Times New Roman" w:cs="Times New Roman"/>
                <w:b/>
                <w:sz w:val="32"/>
                <w:szCs w:val="32"/>
              </w:rPr>
              <w:t xml:space="preserve"> </w:t>
            </w:r>
          </w:p>
        </w:tc>
        <w:tc>
          <w:tcPr>
            <w:tcW w:w="3165" w:type="dxa"/>
            <w:shd w:val="clear" w:color="auto" w:fill="auto"/>
            <w:tcMar>
              <w:top w:w="100" w:type="dxa"/>
              <w:left w:w="100" w:type="dxa"/>
              <w:bottom w:w="100" w:type="dxa"/>
              <w:right w:w="100" w:type="dxa"/>
            </w:tcMar>
          </w:tcPr>
          <w:p w14:paraId="4A91395F" w14:textId="77777777" w:rsidR="0091092C"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2835" w:type="dxa"/>
            <w:shd w:val="clear" w:color="auto" w:fill="auto"/>
            <w:tcMar>
              <w:top w:w="100" w:type="dxa"/>
              <w:left w:w="100" w:type="dxa"/>
              <w:bottom w:w="100" w:type="dxa"/>
              <w:right w:w="100" w:type="dxa"/>
            </w:tcMar>
          </w:tcPr>
          <w:p w14:paraId="4052C98E" w14:textId="77777777" w:rsidR="0091092C" w:rsidRDefault="00000000">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PAGE NUMBER</w:t>
            </w:r>
            <w:r>
              <w:rPr>
                <w:rFonts w:ascii="Times New Roman" w:eastAsia="Times New Roman" w:hAnsi="Times New Roman" w:cs="Times New Roman"/>
                <w:b/>
                <w:sz w:val="32"/>
                <w:szCs w:val="32"/>
              </w:rPr>
              <w:t xml:space="preserve"> </w:t>
            </w:r>
          </w:p>
        </w:tc>
      </w:tr>
      <w:tr w:rsidR="0091092C" w14:paraId="7EEE0991" w14:textId="77777777">
        <w:trPr>
          <w:jc w:val="center"/>
        </w:trPr>
        <w:tc>
          <w:tcPr>
            <w:tcW w:w="3000" w:type="dxa"/>
            <w:shd w:val="clear" w:color="auto" w:fill="auto"/>
            <w:tcMar>
              <w:top w:w="100" w:type="dxa"/>
              <w:left w:w="100" w:type="dxa"/>
              <w:bottom w:w="100" w:type="dxa"/>
              <w:right w:w="100" w:type="dxa"/>
            </w:tcMar>
          </w:tcPr>
          <w:p w14:paraId="1A83BB2A" w14:textId="77777777" w:rsidR="0091092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3165" w:type="dxa"/>
            <w:shd w:val="clear" w:color="auto" w:fill="auto"/>
            <w:tcMar>
              <w:top w:w="100" w:type="dxa"/>
              <w:left w:w="100" w:type="dxa"/>
              <w:bottom w:w="100" w:type="dxa"/>
              <w:right w:w="100" w:type="dxa"/>
            </w:tcMar>
          </w:tcPr>
          <w:p w14:paraId="4AAFFF7E" w14:textId="77777777" w:rsidR="0091092C"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FLOW DIAGRAM</w:t>
            </w:r>
          </w:p>
        </w:tc>
        <w:tc>
          <w:tcPr>
            <w:tcW w:w="2835" w:type="dxa"/>
            <w:shd w:val="clear" w:color="auto" w:fill="auto"/>
            <w:tcMar>
              <w:top w:w="100" w:type="dxa"/>
              <w:left w:w="100" w:type="dxa"/>
              <w:bottom w:w="100" w:type="dxa"/>
              <w:right w:w="100" w:type="dxa"/>
            </w:tcMar>
          </w:tcPr>
          <w:p w14:paraId="5CE95851" w14:textId="68B4EE88" w:rsidR="0091092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36656">
              <w:rPr>
                <w:rFonts w:ascii="Times New Roman" w:eastAsia="Times New Roman" w:hAnsi="Times New Roman" w:cs="Times New Roman"/>
                <w:sz w:val="24"/>
                <w:szCs w:val="24"/>
              </w:rPr>
              <w:t>1</w:t>
            </w:r>
          </w:p>
        </w:tc>
      </w:tr>
    </w:tbl>
    <w:p w14:paraId="0CF20055" w14:textId="77777777" w:rsidR="0091092C" w:rsidRDefault="0091092C">
      <w:pPr>
        <w:spacing w:line="360" w:lineRule="auto"/>
        <w:jc w:val="center"/>
        <w:rPr>
          <w:rFonts w:ascii="Times New Roman" w:eastAsia="Times New Roman" w:hAnsi="Times New Roman" w:cs="Times New Roman"/>
          <w:b/>
          <w:sz w:val="32"/>
          <w:szCs w:val="32"/>
        </w:rPr>
      </w:pPr>
    </w:p>
    <w:p w14:paraId="0D47ECC1" w14:textId="1CD736C1" w:rsidR="0091092C" w:rsidRDefault="0091092C" w:rsidP="00C77B28">
      <w:pPr>
        <w:spacing w:line="360" w:lineRule="auto"/>
        <w:jc w:val="center"/>
        <w:rPr>
          <w:rFonts w:ascii="Times New Roman" w:eastAsia="Times New Roman" w:hAnsi="Times New Roman" w:cs="Times New Roman"/>
          <w:sz w:val="24"/>
          <w:szCs w:val="24"/>
        </w:rPr>
        <w:sectPr w:rsidR="0091092C">
          <w:pgSz w:w="12240" w:h="15840"/>
          <w:pgMar w:top="1440" w:right="1440" w:bottom="1440" w:left="1440" w:header="709" w:footer="709" w:gutter="0"/>
          <w:cols w:space="720"/>
        </w:sectPr>
      </w:pPr>
    </w:p>
    <w:p w14:paraId="1B524E1B" w14:textId="5358A001" w:rsidR="0091092C" w:rsidRDefault="00000000">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C77B28">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CHAPTER 1</w:t>
      </w:r>
    </w:p>
    <w:p w14:paraId="20E69E50" w14:textId="77777777" w:rsidR="00C77B28" w:rsidRDefault="00000000">
      <w:pPr>
        <w:spacing w:line="259"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F8B18CE" w14:textId="5DBFC1DC" w:rsidR="0091092C" w:rsidRDefault="00C77B28">
      <w:pPr>
        <w:spacing w:line="259"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00000">
        <w:rPr>
          <w:rFonts w:ascii="Times New Roman" w:eastAsia="Times New Roman" w:hAnsi="Times New Roman" w:cs="Times New Roman"/>
          <w:b/>
          <w:sz w:val="28"/>
          <w:szCs w:val="28"/>
        </w:rPr>
        <w:t xml:space="preserve">  1.INTRODUCTION</w:t>
      </w:r>
    </w:p>
    <w:p w14:paraId="1F1511DC" w14:textId="77777777" w:rsidR="00C77B28" w:rsidRDefault="00C77B28" w:rsidP="00C77B28">
      <w:pPr>
        <w:spacing w:before="240" w:after="240" w:line="360" w:lineRule="auto"/>
        <w:rPr>
          <w:rFonts w:ascii="Times New Roman" w:eastAsia="Times New Roman" w:hAnsi="Times New Roman" w:cs="Times New Roman"/>
          <w:sz w:val="24"/>
          <w:szCs w:val="24"/>
          <w:lang w:val="en-IN"/>
        </w:rPr>
      </w:pPr>
    </w:p>
    <w:p w14:paraId="2922EAF2" w14:textId="065ADBA0" w:rsidR="00C77B28" w:rsidRPr="00C77B28" w:rsidRDefault="00C77B28" w:rsidP="00C77B28">
      <w:pPr>
        <w:spacing w:before="240" w:after="240" w:line="360" w:lineRule="auto"/>
        <w:rPr>
          <w:rFonts w:ascii="Times New Roman" w:eastAsia="Times New Roman" w:hAnsi="Times New Roman" w:cs="Times New Roman"/>
          <w:sz w:val="24"/>
          <w:szCs w:val="24"/>
          <w:lang w:val="en-IN"/>
        </w:rPr>
      </w:pPr>
      <w:r w:rsidRPr="00C77B28">
        <w:rPr>
          <w:rFonts w:ascii="Times New Roman" w:eastAsia="Times New Roman" w:hAnsi="Times New Roman" w:cs="Times New Roman"/>
          <w:sz w:val="24"/>
          <w:szCs w:val="24"/>
          <w:lang w:val="en-IN"/>
        </w:rPr>
        <w:t xml:space="preserve">In recent years, educational institutions worldwide have increasingly adopted data-driven strategies to improve academic performance, enhance teaching methodologies, streamline administrative processes, and create more personalized learning environments. The integration of technology into education has enabled the collection and analysis of vast amounts of student data, opening new avenues for informed decision-making and timely interventions. One of the most promising areas within this digital transformation is </w:t>
      </w:r>
      <w:r w:rsidRPr="00C77B28">
        <w:rPr>
          <w:rFonts w:ascii="Times New Roman" w:eastAsia="Times New Roman" w:hAnsi="Times New Roman" w:cs="Times New Roman"/>
          <w:b/>
          <w:bCs/>
          <w:sz w:val="24"/>
          <w:szCs w:val="24"/>
          <w:lang w:val="en-IN"/>
        </w:rPr>
        <w:t>predictive analytics in education</w:t>
      </w:r>
      <w:r w:rsidRPr="00C77B28">
        <w:rPr>
          <w:rFonts w:ascii="Times New Roman" w:eastAsia="Times New Roman" w:hAnsi="Times New Roman" w:cs="Times New Roman"/>
          <w:sz w:val="24"/>
          <w:szCs w:val="24"/>
          <w:lang w:val="en-IN"/>
        </w:rPr>
        <w:t xml:space="preserve">, which leverages historical data to forecast student performance and </w:t>
      </w:r>
      <w:proofErr w:type="spellStart"/>
      <w:r w:rsidRPr="00C77B28">
        <w:rPr>
          <w:rFonts w:ascii="Times New Roman" w:eastAsia="Times New Roman" w:hAnsi="Times New Roman" w:cs="Times New Roman"/>
          <w:sz w:val="24"/>
          <w:szCs w:val="24"/>
          <w:lang w:val="en-IN"/>
        </w:rPr>
        <w:t>behavior</w:t>
      </w:r>
      <w:proofErr w:type="spellEnd"/>
      <w:r w:rsidRPr="00C77B28">
        <w:rPr>
          <w:rFonts w:ascii="Times New Roman" w:eastAsia="Times New Roman" w:hAnsi="Times New Roman" w:cs="Times New Roman"/>
          <w:sz w:val="24"/>
          <w:szCs w:val="24"/>
          <w:lang w:val="en-IN"/>
        </w:rPr>
        <w:t xml:space="preserve">. This proactive approach allows educators to identify students at risk of academic underperformance and take necessary actions before issues escalate. At the heart of this transformation lies </w:t>
      </w:r>
      <w:r w:rsidRPr="00C77B28">
        <w:rPr>
          <w:rFonts w:ascii="Times New Roman" w:eastAsia="Times New Roman" w:hAnsi="Times New Roman" w:cs="Times New Roman"/>
          <w:b/>
          <w:bCs/>
          <w:sz w:val="24"/>
          <w:szCs w:val="24"/>
          <w:lang w:val="en-IN"/>
        </w:rPr>
        <w:t>machine learning (ML)</w:t>
      </w:r>
      <w:r w:rsidRPr="00C77B28">
        <w:rPr>
          <w:rFonts w:ascii="Times New Roman" w:eastAsia="Times New Roman" w:hAnsi="Times New Roman" w:cs="Times New Roman"/>
          <w:sz w:val="24"/>
          <w:szCs w:val="24"/>
          <w:lang w:val="en-IN"/>
        </w:rPr>
        <w:t xml:space="preserve">, a branch of artificial intelligence (AI), which facilitates the development of predictive models that learn from data and continuously improve their accuracy over </w:t>
      </w:r>
      <w:proofErr w:type="spellStart"/>
      <w:r w:rsidRPr="00C77B28">
        <w:rPr>
          <w:rFonts w:ascii="Times New Roman" w:eastAsia="Times New Roman" w:hAnsi="Times New Roman" w:cs="Times New Roman"/>
          <w:sz w:val="24"/>
          <w:szCs w:val="24"/>
          <w:lang w:val="en-IN"/>
        </w:rPr>
        <w:t>time.Among</w:t>
      </w:r>
      <w:proofErr w:type="spellEnd"/>
      <w:r w:rsidRPr="00C77B28">
        <w:rPr>
          <w:rFonts w:ascii="Times New Roman" w:eastAsia="Times New Roman" w:hAnsi="Times New Roman" w:cs="Times New Roman"/>
          <w:sz w:val="24"/>
          <w:szCs w:val="24"/>
          <w:lang w:val="en-IN"/>
        </w:rPr>
        <w:t xml:space="preserve"> the various machine learning techniques available, </w:t>
      </w:r>
      <w:r w:rsidRPr="00C77B28">
        <w:rPr>
          <w:rFonts w:ascii="Times New Roman" w:eastAsia="Times New Roman" w:hAnsi="Times New Roman" w:cs="Times New Roman"/>
          <w:b/>
          <w:bCs/>
          <w:sz w:val="24"/>
          <w:szCs w:val="24"/>
          <w:lang w:val="en-IN"/>
        </w:rPr>
        <w:t>the Decision Tree Classifier algorithm has gained significant attention in academic research and practical applications</w:t>
      </w:r>
      <w:r w:rsidRPr="00C77B28">
        <w:rPr>
          <w:rFonts w:ascii="Times New Roman" w:eastAsia="Times New Roman" w:hAnsi="Times New Roman" w:cs="Times New Roman"/>
          <w:sz w:val="24"/>
          <w:szCs w:val="24"/>
          <w:lang w:val="en-IN"/>
        </w:rPr>
        <w:t xml:space="preserve"> due to its simplicity, high interpretability, and effectiveness in decision-making tasks. A decision tree mimics human decision logic using a flowchart-like structure, where internal nodes represent input features, branches represent decision rules, and leaf nodes represent output labels. In the context of student grade prediction, the algorithm divides the dataset into subsets based on criteria such as study hours, attendance, participation in extracurricular activities, internet access at home, family background, and more. This partitioning process continues recursively until the most informative and discriminative features are selected to predict the final grade. The main advantage of using a decision tree lies in its </w:t>
      </w:r>
      <w:r w:rsidRPr="00C77B28">
        <w:rPr>
          <w:rFonts w:ascii="Times New Roman" w:eastAsia="Times New Roman" w:hAnsi="Times New Roman" w:cs="Times New Roman"/>
          <w:b/>
          <w:bCs/>
          <w:sz w:val="24"/>
          <w:szCs w:val="24"/>
          <w:lang w:val="en-IN"/>
        </w:rPr>
        <w:t>transparency</w:t>
      </w:r>
      <w:r w:rsidRPr="00C77B28">
        <w:rPr>
          <w:rFonts w:ascii="Times New Roman" w:eastAsia="Times New Roman" w:hAnsi="Times New Roman" w:cs="Times New Roman"/>
          <w:sz w:val="24"/>
          <w:szCs w:val="24"/>
          <w:lang w:val="en-IN"/>
        </w:rPr>
        <w:t xml:space="preserve">—users can trace the steps taken to reach a particular prediction, which is particularly valuable in educational settings </w:t>
      </w:r>
      <w:proofErr w:type="gramStart"/>
      <w:r w:rsidRPr="00C77B28">
        <w:rPr>
          <w:rFonts w:ascii="Times New Roman" w:eastAsia="Times New Roman" w:hAnsi="Times New Roman" w:cs="Times New Roman"/>
          <w:sz w:val="24"/>
          <w:szCs w:val="24"/>
          <w:lang w:val="en-IN"/>
        </w:rPr>
        <w:t>where</w:t>
      </w:r>
      <w:proofErr w:type="gramEnd"/>
      <w:r w:rsidRPr="00C77B28">
        <w:rPr>
          <w:rFonts w:ascii="Times New Roman" w:eastAsia="Times New Roman" w:hAnsi="Times New Roman" w:cs="Times New Roman"/>
          <w:sz w:val="24"/>
          <w:szCs w:val="24"/>
          <w:lang w:val="en-IN"/>
        </w:rPr>
        <w:t xml:space="preserve"> understanding the factors influencing student outcomes is as important as the outcomes themselves.</w:t>
      </w:r>
    </w:p>
    <w:p w14:paraId="7269B726" w14:textId="77777777" w:rsidR="00C77B28" w:rsidRDefault="00C77B28">
      <w:pPr>
        <w:spacing w:before="240" w:after="240" w:line="360" w:lineRule="auto"/>
        <w:rPr>
          <w:rFonts w:ascii="Times New Roman" w:eastAsia="Times New Roman" w:hAnsi="Times New Roman" w:cs="Times New Roman"/>
          <w:sz w:val="24"/>
          <w:szCs w:val="24"/>
          <w:lang w:val="en-IN"/>
        </w:rPr>
      </w:pPr>
    </w:p>
    <w:p w14:paraId="74C6762A" w14:textId="77777777" w:rsidR="00C77B28" w:rsidRDefault="00C77B28">
      <w:pPr>
        <w:spacing w:before="240" w:after="240" w:line="360" w:lineRule="auto"/>
        <w:rPr>
          <w:rFonts w:ascii="Times New Roman" w:eastAsia="Times New Roman" w:hAnsi="Times New Roman" w:cs="Times New Roman"/>
          <w:sz w:val="24"/>
          <w:szCs w:val="24"/>
          <w:lang w:val="en-IN"/>
        </w:rPr>
      </w:pPr>
    </w:p>
    <w:p w14:paraId="0A59DC7B" w14:textId="207CF4C2" w:rsidR="0091092C" w:rsidRPr="00C77B28" w:rsidRDefault="00C77B28">
      <w:pPr>
        <w:spacing w:before="240" w:after="240" w:line="360" w:lineRule="auto"/>
        <w:rPr>
          <w:rFonts w:ascii="Times New Roman" w:eastAsia="Times New Roman" w:hAnsi="Times New Roman" w:cs="Times New Roman"/>
          <w:sz w:val="24"/>
          <w:szCs w:val="24"/>
          <w:lang w:val="en-IN"/>
        </w:rPr>
      </w:pPr>
      <w:r w:rsidRPr="00C77B28">
        <w:rPr>
          <w:rFonts w:ascii="Times New Roman" w:eastAsia="Times New Roman" w:hAnsi="Times New Roman" w:cs="Times New Roman"/>
          <w:sz w:val="24"/>
          <w:szCs w:val="24"/>
          <w:lang w:val="en-IN"/>
        </w:rPr>
        <w:t xml:space="preserve">This project proposes the development of a </w:t>
      </w:r>
      <w:r w:rsidRPr="00C77B28">
        <w:rPr>
          <w:rFonts w:ascii="Times New Roman" w:eastAsia="Times New Roman" w:hAnsi="Times New Roman" w:cs="Times New Roman"/>
          <w:b/>
          <w:bCs/>
          <w:sz w:val="24"/>
          <w:szCs w:val="24"/>
          <w:lang w:val="en-IN"/>
        </w:rPr>
        <w:t>Student Grade Prediction System</w:t>
      </w:r>
      <w:r w:rsidRPr="00C77B28">
        <w:rPr>
          <w:rFonts w:ascii="Times New Roman" w:eastAsia="Times New Roman" w:hAnsi="Times New Roman" w:cs="Times New Roman"/>
          <w:sz w:val="24"/>
          <w:szCs w:val="24"/>
          <w:lang w:val="en-IN"/>
        </w:rPr>
        <w:t xml:space="preserve"> that uses a Decision Tree Classifier to forecast individual subject-wise grades based on multiple academic and non-academic attributes. The model is trained using a supervised learning approach on a </w:t>
      </w:r>
      <w:proofErr w:type="spellStart"/>
      <w:r w:rsidRPr="00C77B28">
        <w:rPr>
          <w:rFonts w:ascii="Times New Roman" w:eastAsia="Times New Roman" w:hAnsi="Times New Roman" w:cs="Times New Roman"/>
          <w:sz w:val="24"/>
          <w:szCs w:val="24"/>
          <w:lang w:val="en-IN"/>
        </w:rPr>
        <w:t>labeled</w:t>
      </w:r>
      <w:proofErr w:type="spellEnd"/>
      <w:r w:rsidRPr="00C77B28">
        <w:rPr>
          <w:rFonts w:ascii="Times New Roman" w:eastAsia="Times New Roman" w:hAnsi="Times New Roman" w:cs="Times New Roman"/>
          <w:sz w:val="24"/>
          <w:szCs w:val="24"/>
          <w:lang w:val="en-IN"/>
        </w:rPr>
        <w:t xml:space="preserve"> dataset comprising historical student records, and then tested to evaluate its performance using metrics such as accuracy, precision, recall, and F1-score. Tools such as Python, </w:t>
      </w:r>
      <w:proofErr w:type="spellStart"/>
      <w:r w:rsidRPr="00C77B28">
        <w:rPr>
          <w:rFonts w:ascii="Times New Roman" w:eastAsia="Times New Roman" w:hAnsi="Times New Roman" w:cs="Times New Roman"/>
          <w:sz w:val="24"/>
          <w:szCs w:val="24"/>
          <w:lang w:val="en-IN"/>
        </w:rPr>
        <w:t>Jupyter</w:t>
      </w:r>
      <w:proofErr w:type="spellEnd"/>
      <w:r w:rsidRPr="00C77B28">
        <w:rPr>
          <w:rFonts w:ascii="Times New Roman" w:eastAsia="Times New Roman" w:hAnsi="Times New Roman" w:cs="Times New Roman"/>
          <w:sz w:val="24"/>
          <w:szCs w:val="24"/>
          <w:lang w:val="en-IN"/>
        </w:rPr>
        <w:t xml:space="preserve"> Notebook, and Scikit-learn are utilized for data preprocessing, model building, and evaluation. The grades are classified into distinct performance categories such as A, B, C, D, and F, offering a clear understanding of student achievement levels. To enhance usability, the system includes an interactive interface where real-time student data can be entered and predicted outcomes are displayed instantly. Such functionality provides an effective academic support tool for teachers, </w:t>
      </w:r>
      <w:proofErr w:type="spellStart"/>
      <w:r w:rsidRPr="00C77B28">
        <w:rPr>
          <w:rFonts w:ascii="Times New Roman" w:eastAsia="Times New Roman" w:hAnsi="Times New Roman" w:cs="Times New Roman"/>
          <w:sz w:val="24"/>
          <w:szCs w:val="24"/>
          <w:lang w:val="en-IN"/>
        </w:rPr>
        <w:t>counselors</w:t>
      </w:r>
      <w:proofErr w:type="spellEnd"/>
      <w:r w:rsidRPr="00C77B28">
        <w:rPr>
          <w:rFonts w:ascii="Times New Roman" w:eastAsia="Times New Roman" w:hAnsi="Times New Roman" w:cs="Times New Roman"/>
          <w:sz w:val="24"/>
          <w:szCs w:val="24"/>
          <w:lang w:val="en-IN"/>
        </w:rPr>
        <w:t xml:space="preserve">, and school </w:t>
      </w:r>
      <w:proofErr w:type="spellStart"/>
      <w:proofErr w:type="gramStart"/>
      <w:r w:rsidRPr="00C77B28">
        <w:rPr>
          <w:rFonts w:ascii="Times New Roman" w:eastAsia="Times New Roman" w:hAnsi="Times New Roman" w:cs="Times New Roman"/>
          <w:sz w:val="24"/>
          <w:szCs w:val="24"/>
          <w:lang w:val="en-IN"/>
        </w:rPr>
        <w:t>administrators.Beyond</w:t>
      </w:r>
      <w:proofErr w:type="spellEnd"/>
      <w:proofErr w:type="gramEnd"/>
      <w:r w:rsidRPr="00C77B28">
        <w:rPr>
          <w:rFonts w:ascii="Times New Roman" w:eastAsia="Times New Roman" w:hAnsi="Times New Roman" w:cs="Times New Roman"/>
          <w:sz w:val="24"/>
          <w:szCs w:val="24"/>
          <w:lang w:val="en-IN"/>
        </w:rPr>
        <w:t xml:space="preserve"> prediction, the system has far-reaching implications. It enables </w:t>
      </w:r>
      <w:r w:rsidRPr="00C77B28">
        <w:rPr>
          <w:rFonts w:ascii="Times New Roman" w:eastAsia="Times New Roman" w:hAnsi="Times New Roman" w:cs="Times New Roman"/>
          <w:b/>
          <w:bCs/>
          <w:sz w:val="24"/>
          <w:szCs w:val="24"/>
          <w:lang w:val="en-IN"/>
        </w:rPr>
        <w:t>early identification of learning difficulties</w:t>
      </w:r>
      <w:r w:rsidRPr="00C77B28">
        <w:rPr>
          <w:rFonts w:ascii="Times New Roman" w:eastAsia="Times New Roman" w:hAnsi="Times New Roman" w:cs="Times New Roman"/>
          <w:sz w:val="24"/>
          <w:szCs w:val="24"/>
          <w:lang w:val="en-IN"/>
        </w:rPr>
        <w:t xml:space="preserve">, supports </w:t>
      </w:r>
      <w:r w:rsidRPr="00C77B28">
        <w:rPr>
          <w:rFonts w:ascii="Times New Roman" w:eastAsia="Times New Roman" w:hAnsi="Times New Roman" w:cs="Times New Roman"/>
          <w:b/>
          <w:bCs/>
          <w:sz w:val="24"/>
          <w:szCs w:val="24"/>
          <w:lang w:val="en-IN"/>
        </w:rPr>
        <w:t>personalized learning strategies</w:t>
      </w:r>
      <w:r w:rsidRPr="00C77B28">
        <w:rPr>
          <w:rFonts w:ascii="Times New Roman" w:eastAsia="Times New Roman" w:hAnsi="Times New Roman" w:cs="Times New Roman"/>
          <w:sz w:val="24"/>
          <w:szCs w:val="24"/>
          <w:lang w:val="en-IN"/>
        </w:rPr>
        <w:t xml:space="preserve">, and contributes to </w:t>
      </w:r>
      <w:r w:rsidRPr="00C77B28">
        <w:rPr>
          <w:rFonts w:ascii="Times New Roman" w:eastAsia="Times New Roman" w:hAnsi="Times New Roman" w:cs="Times New Roman"/>
          <w:b/>
          <w:bCs/>
          <w:sz w:val="24"/>
          <w:szCs w:val="24"/>
          <w:lang w:val="en-IN"/>
        </w:rPr>
        <w:t>curriculum optimization</w:t>
      </w:r>
      <w:r w:rsidRPr="00C77B28">
        <w:rPr>
          <w:rFonts w:ascii="Times New Roman" w:eastAsia="Times New Roman" w:hAnsi="Times New Roman" w:cs="Times New Roman"/>
          <w:sz w:val="24"/>
          <w:szCs w:val="24"/>
          <w:lang w:val="en-IN"/>
        </w:rPr>
        <w:t xml:space="preserve">. Educational institutions can utilize this predictive framework to allocate resources more effectively, design intervention programs, and implement data-informed educational policies. Furthermore, the success of the decision tree model in this domain lays the foundation for future advancements, including the integration of </w:t>
      </w:r>
      <w:r w:rsidRPr="00C77B28">
        <w:rPr>
          <w:rFonts w:ascii="Times New Roman" w:eastAsia="Times New Roman" w:hAnsi="Times New Roman" w:cs="Times New Roman"/>
          <w:b/>
          <w:bCs/>
          <w:sz w:val="24"/>
          <w:szCs w:val="24"/>
          <w:lang w:val="en-IN"/>
        </w:rPr>
        <w:t>ensemble techniques</w:t>
      </w:r>
      <w:r w:rsidRPr="00C77B28">
        <w:rPr>
          <w:rFonts w:ascii="Times New Roman" w:eastAsia="Times New Roman" w:hAnsi="Times New Roman" w:cs="Times New Roman"/>
          <w:sz w:val="24"/>
          <w:szCs w:val="24"/>
          <w:lang w:val="en-IN"/>
        </w:rPr>
        <w:t xml:space="preserve"> (like Random Forest and Gradient Boosting) or </w:t>
      </w:r>
      <w:r w:rsidRPr="00C77B28">
        <w:rPr>
          <w:rFonts w:ascii="Times New Roman" w:eastAsia="Times New Roman" w:hAnsi="Times New Roman" w:cs="Times New Roman"/>
          <w:b/>
          <w:bCs/>
          <w:sz w:val="24"/>
          <w:szCs w:val="24"/>
          <w:lang w:val="en-IN"/>
        </w:rPr>
        <w:t>hybrid systems</w:t>
      </w:r>
      <w:r w:rsidRPr="00C77B28">
        <w:rPr>
          <w:rFonts w:ascii="Times New Roman" w:eastAsia="Times New Roman" w:hAnsi="Times New Roman" w:cs="Times New Roman"/>
          <w:sz w:val="24"/>
          <w:szCs w:val="24"/>
          <w:lang w:val="en-IN"/>
        </w:rPr>
        <w:t xml:space="preserve"> that combine traditional and deep learning approaches for improved prediction performance. As the education sector continues to evolve, intelligent systems like this will play a pivotal role in shaping data-centric academic environments, ultimately contributing to higher retention rates, better student outcomes, and a more inclusive and effective learning ecosystem.</w:t>
      </w:r>
    </w:p>
    <w:p w14:paraId="346C17C0" w14:textId="77777777" w:rsidR="0091092C" w:rsidRDefault="0091092C">
      <w:pPr>
        <w:spacing w:after="160" w:line="360" w:lineRule="auto"/>
        <w:rPr>
          <w:rFonts w:ascii="Times New Roman" w:eastAsia="Times New Roman" w:hAnsi="Times New Roman" w:cs="Times New Roman"/>
          <w:sz w:val="24"/>
          <w:szCs w:val="24"/>
        </w:rPr>
      </w:pPr>
    </w:p>
    <w:p w14:paraId="31D7FC04" w14:textId="77777777" w:rsidR="0091092C" w:rsidRDefault="0091092C">
      <w:pPr>
        <w:spacing w:after="160" w:line="360" w:lineRule="auto"/>
        <w:rPr>
          <w:rFonts w:ascii="Times New Roman" w:eastAsia="Times New Roman" w:hAnsi="Times New Roman" w:cs="Times New Roman"/>
          <w:sz w:val="24"/>
          <w:szCs w:val="24"/>
        </w:rPr>
      </w:pPr>
    </w:p>
    <w:p w14:paraId="45EBE212" w14:textId="77777777" w:rsidR="0091092C" w:rsidRDefault="0091092C">
      <w:pPr>
        <w:spacing w:after="160" w:line="360" w:lineRule="auto"/>
        <w:rPr>
          <w:rFonts w:ascii="Times New Roman" w:eastAsia="Times New Roman" w:hAnsi="Times New Roman" w:cs="Times New Roman"/>
          <w:sz w:val="24"/>
          <w:szCs w:val="24"/>
        </w:rPr>
      </w:pPr>
    </w:p>
    <w:p w14:paraId="054CA45C" w14:textId="77777777" w:rsidR="0091092C" w:rsidRDefault="0091092C">
      <w:pPr>
        <w:spacing w:after="160" w:line="360" w:lineRule="auto"/>
        <w:rPr>
          <w:rFonts w:ascii="Times New Roman" w:eastAsia="Times New Roman" w:hAnsi="Times New Roman" w:cs="Times New Roman"/>
          <w:sz w:val="24"/>
          <w:szCs w:val="24"/>
        </w:rPr>
      </w:pPr>
    </w:p>
    <w:p w14:paraId="684A0C66" w14:textId="77777777" w:rsidR="0091092C" w:rsidRDefault="0091092C">
      <w:pPr>
        <w:spacing w:after="160" w:line="360" w:lineRule="auto"/>
        <w:rPr>
          <w:rFonts w:ascii="Times New Roman" w:eastAsia="Times New Roman" w:hAnsi="Times New Roman" w:cs="Times New Roman"/>
          <w:sz w:val="24"/>
          <w:szCs w:val="24"/>
        </w:rPr>
      </w:pPr>
    </w:p>
    <w:p w14:paraId="7BCAA0FC" w14:textId="77777777" w:rsidR="0091092C" w:rsidRDefault="0091092C">
      <w:pPr>
        <w:spacing w:after="160" w:line="360" w:lineRule="auto"/>
        <w:rPr>
          <w:rFonts w:ascii="Times New Roman" w:eastAsia="Times New Roman" w:hAnsi="Times New Roman" w:cs="Times New Roman"/>
          <w:sz w:val="24"/>
          <w:szCs w:val="24"/>
        </w:rPr>
      </w:pPr>
    </w:p>
    <w:p w14:paraId="26F93D71" w14:textId="45B284CC" w:rsidR="0091092C" w:rsidRDefault="00C77B28">
      <w:pPr>
        <w:spacing w:after="160"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lastRenderedPageBreak/>
        <w:t xml:space="preserve">                                                             </w:t>
      </w:r>
      <w:r w:rsidR="00000000">
        <w:rPr>
          <w:rFonts w:ascii="Times New Roman" w:eastAsia="Times New Roman" w:hAnsi="Times New Roman" w:cs="Times New Roman"/>
          <w:b/>
          <w:sz w:val="32"/>
          <w:szCs w:val="32"/>
        </w:rPr>
        <w:t xml:space="preserve"> CHAPTER 2</w:t>
      </w:r>
    </w:p>
    <w:p w14:paraId="42B6D5A4" w14:textId="77777777" w:rsidR="0091092C" w:rsidRDefault="00000000">
      <w:pPr>
        <w:spacing w:after="160" w:line="360" w:lineRule="auto"/>
        <w:ind w:left="4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2.LITERATURE SURVEY</w:t>
      </w:r>
    </w:p>
    <w:p w14:paraId="463CDEE1" w14:textId="5A98E746" w:rsidR="00C77B28" w:rsidRDefault="00C77B28" w:rsidP="00C77B28">
      <w:pPr>
        <w:spacing w:before="240" w:after="240" w:line="360" w:lineRule="auto"/>
        <w:jc w:val="both"/>
        <w:rPr>
          <w:rFonts w:ascii="Times New Roman" w:eastAsia="Times New Roman" w:hAnsi="Times New Roman" w:cs="Times New Roman"/>
          <w:sz w:val="24"/>
          <w:szCs w:val="24"/>
          <w:lang w:val="en-IN"/>
        </w:rPr>
      </w:pPr>
      <w:r w:rsidRPr="00C77B28">
        <w:rPr>
          <w:rFonts w:ascii="Times New Roman" w:eastAsia="Times New Roman" w:hAnsi="Times New Roman" w:cs="Times New Roman"/>
          <w:sz w:val="24"/>
          <w:szCs w:val="24"/>
          <w:lang w:val="en-IN"/>
        </w:rPr>
        <w:t xml:space="preserve">Quantum Machine Learning (QML) represents a significant evolution in computational intelligence by blending the principles of quantum computing with classical machine learning techniques. This interdisciplinary field aims to harness the unique advantages of quantum mechanics—such as superposition, entanglement, and quantum parallelism—to enhance the speed, efficiency, and capability of machine learning algorithms. With the increasing complexity and volume of data in contemporary applications, traditional machine learning often encounters computational bottlenecks. QML seeks to overcome these limitations by providing novel algorithms that can process information exponentially faster and with reduced resource requirements. This potential has sparked a surge in research efforts focused on developing quantum-enhanced models for classification, optimization, and data processing </w:t>
      </w:r>
      <w:proofErr w:type="spellStart"/>
      <w:proofErr w:type="gramStart"/>
      <w:r w:rsidRPr="00C77B28">
        <w:rPr>
          <w:rFonts w:ascii="Times New Roman" w:eastAsia="Times New Roman" w:hAnsi="Times New Roman" w:cs="Times New Roman"/>
          <w:sz w:val="24"/>
          <w:szCs w:val="24"/>
          <w:lang w:val="en-IN"/>
        </w:rPr>
        <w:t>tasks.One</w:t>
      </w:r>
      <w:proofErr w:type="spellEnd"/>
      <w:proofErr w:type="gramEnd"/>
      <w:r w:rsidRPr="00C77B28">
        <w:rPr>
          <w:rFonts w:ascii="Times New Roman" w:eastAsia="Times New Roman" w:hAnsi="Times New Roman" w:cs="Times New Roman"/>
          <w:sz w:val="24"/>
          <w:szCs w:val="24"/>
          <w:lang w:val="en-IN"/>
        </w:rPr>
        <w:t xml:space="preserve"> of the most studied architectures in QML is the Variational Quantum Circuit (VQC), which is often combined with encoding schemes such as Quantum Random Access Coding (QRAC). QRAC allows the encoding of multiple classical bits into fewer quantum bits (qubits), making it an efficient method for compressing data without significant loss of information. These VQC-based classifiers have shown promise in reducing the number of parameters required for training, leading to faster convergence and improved performance in classification tasks. Additionally, reinforcement learning has benefited from quantum integration, particularly through the application of value-based quantum controllers within policy optimization frameworks. Quantum-enhanced reinforcement learning not only accelerates decision-making processes but also shows increased adaptability in dynamic </w:t>
      </w:r>
      <w:proofErr w:type="spellStart"/>
      <w:proofErr w:type="gramStart"/>
      <w:r w:rsidRPr="00C77B28">
        <w:rPr>
          <w:rFonts w:ascii="Times New Roman" w:eastAsia="Times New Roman" w:hAnsi="Times New Roman" w:cs="Times New Roman"/>
          <w:sz w:val="24"/>
          <w:szCs w:val="24"/>
          <w:lang w:val="en-IN"/>
        </w:rPr>
        <w:t>environments.Beyond</w:t>
      </w:r>
      <w:proofErr w:type="spellEnd"/>
      <w:proofErr w:type="gramEnd"/>
      <w:r w:rsidRPr="00C77B28">
        <w:rPr>
          <w:rFonts w:ascii="Times New Roman" w:eastAsia="Times New Roman" w:hAnsi="Times New Roman" w:cs="Times New Roman"/>
          <w:sz w:val="24"/>
          <w:szCs w:val="24"/>
          <w:lang w:val="en-IN"/>
        </w:rPr>
        <w:t xml:space="preserve"> classification and reinforcement learning, researchers have introduced quantum </w:t>
      </w:r>
      <w:proofErr w:type="spellStart"/>
      <w:r w:rsidRPr="00C77B28">
        <w:rPr>
          <w:rFonts w:ascii="Times New Roman" w:eastAsia="Times New Roman" w:hAnsi="Times New Roman" w:cs="Times New Roman"/>
          <w:sz w:val="24"/>
          <w:szCs w:val="24"/>
          <w:lang w:val="en-IN"/>
        </w:rPr>
        <w:t>analogs</w:t>
      </w:r>
      <w:proofErr w:type="spellEnd"/>
      <w:r w:rsidRPr="00C77B28">
        <w:rPr>
          <w:rFonts w:ascii="Times New Roman" w:eastAsia="Times New Roman" w:hAnsi="Times New Roman" w:cs="Times New Roman"/>
          <w:sz w:val="24"/>
          <w:szCs w:val="24"/>
          <w:lang w:val="en-IN"/>
        </w:rPr>
        <w:t xml:space="preserve"> of neural network techniques. Innovations like the Quantum Neural Tangent Kernel (QNTK) allow for analysis of gradient </w:t>
      </w:r>
      <w:proofErr w:type="spellStart"/>
      <w:r w:rsidRPr="00C77B28">
        <w:rPr>
          <w:rFonts w:ascii="Times New Roman" w:eastAsia="Times New Roman" w:hAnsi="Times New Roman" w:cs="Times New Roman"/>
          <w:sz w:val="24"/>
          <w:szCs w:val="24"/>
          <w:lang w:val="en-IN"/>
        </w:rPr>
        <w:t>behavior</w:t>
      </w:r>
      <w:proofErr w:type="spellEnd"/>
      <w:r w:rsidRPr="00C77B28">
        <w:rPr>
          <w:rFonts w:ascii="Times New Roman" w:eastAsia="Times New Roman" w:hAnsi="Times New Roman" w:cs="Times New Roman"/>
          <w:sz w:val="24"/>
          <w:szCs w:val="24"/>
          <w:lang w:val="en-IN"/>
        </w:rPr>
        <w:t xml:space="preserve"> and convergence across multiple layers, providing a clearer understanding of quantum training dynamics. Hybrid models that integrate classical deep learning layers with quantum components, such as LSTM and convolutional layers, have also been explored. These models, simulated through frameworks like Cirq and </w:t>
      </w:r>
      <w:proofErr w:type="spellStart"/>
      <w:r w:rsidRPr="00C77B28">
        <w:rPr>
          <w:rFonts w:ascii="Times New Roman" w:eastAsia="Times New Roman" w:hAnsi="Times New Roman" w:cs="Times New Roman"/>
          <w:sz w:val="24"/>
          <w:szCs w:val="24"/>
          <w:lang w:val="en-IN"/>
        </w:rPr>
        <w:t>Qiskit</w:t>
      </w:r>
      <w:proofErr w:type="spellEnd"/>
      <w:r w:rsidRPr="00C77B28">
        <w:rPr>
          <w:rFonts w:ascii="Times New Roman" w:eastAsia="Times New Roman" w:hAnsi="Times New Roman" w:cs="Times New Roman"/>
          <w:sz w:val="24"/>
          <w:szCs w:val="24"/>
          <w:lang w:val="en-IN"/>
        </w:rPr>
        <w:t xml:space="preserve">, demonstrate superior performance in tasks such as signal recognition, robotic navigation, and hyperspectral image processing. For instance, in robotics, quantum-enhanced models have been used to calculate optimal paths in navigation systems, although further </w:t>
      </w:r>
      <w:r w:rsidRPr="00C77B28">
        <w:rPr>
          <w:rFonts w:ascii="Times New Roman" w:eastAsia="Times New Roman" w:hAnsi="Times New Roman" w:cs="Times New Roman"/>
          <w:sz w:val="24"/>
          <w:szCs w:val="24"/>
          <w:lang w:val="en-IN"/>
        </w:rPr>
        <w:lastRenderedPageBreak/>
        <w:t xml:space="preserve">improvements in stability and robustness are needed when compared to classical </w:t>
      </w:r>
      <w:proofErr w:type="spellStart"/>
      <w:proofErr w:type="gramStart"/>
      <w:r w:rsidRPr="00C77B28">
        <w:rPr>
          <w:rFonts w:ascii="Times New Roman" w:eastAsia="Times New Roman" w:hAnsi="Times New Roman" w:cs="Times New Roman"/>
          <w:sz w:val="24"/>
          <w:szCs w:val="24"/>
          <w:lang w:val="en-IN"/>
        </w:rPr>
        <w:t>approaches.In</w:t>
      </w:r>
      <w:proofErr w:type="spellEnd"/>
      <w:proofErr w:type="gramEnd"/>
      <w:r w:rsidRPr="00C77B28">
        <w:rPr>
          <w:rFonts w:ascii="Times New Roman" w:eastAsia="Times New Roman" w:hAnsi="Times New Roman" w:cs="Times New Roman"/>
          <w:sz w:val="24"/>
          <w:szCs w:val="24"/>
          <w:lang w:val="en-IN"/>
        </w:rPr>
        <w:t xml:space="preserve"> practical domains such as cybersecurity and remote sensing, QML has made notable strides. Hybrid quantum-classical deep learning models have achieved high accuracy in detecting hidden information in steganographic images and reconstructing hyperspectral images with minimal qubit usage. Architectures like </w:t>
      </w:r>
      <w:proofErr w:type="spellStart"/>
      <w:r w:rsidRPr="00C77B28">
        <w:rPr>
          <w:rFonts w:ascii="Times New Roman" w:eastAsia="Times New Roman" w:hAnsi="Times New Roman" w:cs="Times New Roman"/>
          <w:sz w:val="24"/>
          <w:szCs w:val="24"/>
          <w:lang w:val="en-IN"/>
        </w:rPr>
        <w:t>HyperQUEEN</w:t>
      </w:r>
      <w:proofErr w:type="spellEnd"/>
      <w:r w:rsidRPr="00C77B28">
        <w:rPr>
          <w:rFonts w:ascii="Times New Roman" w:eastAsia="Times New Roman" w:hAnsi="Times New Roman" w:cs="Times New Roman"/>
          <w:sz w:val="24"/>
          <w:szCs w:val="24"/>
          <w:lang w:val="en-IN"/>
        </w:rPr>
        <w:t xml:space="preserve"> and Quantum Optical CNNs (QOCNNs) exemplify how quantum techniques can be leveraged to reduce computational costs while maintaining or improving output quality. To address current hardware constraints, collaborative systems such as co-</w:t>
      </w:r>
      <w:proofErr w:type="spellStart"/>
      <w:r w:rsidRPr="00C77B28">
        <w:rPr>
          <w:rFonts w:ascii="Times New Roman" w:eastAsia="Times New Roman" w:hAnsi="Times New Roman" w:cs="Times New Roman"/>
          <w:sz w:val="24"/>
          <w:szCs w:val="24"/>
          <w:lang w:val="en-IN"/>
        </w:rPr>
        <w:t>TenQu</w:t>
      </w:r>
      <w:proofErr w:type="spellEnd"/>
      <w:r w:rsidRPr="00C77B28">
        <w:rPr>
          <w:rFonts w:ascii="Times New Roman" w:eastAsia="Times New Roman" w:hAnsi="Times New Roman" w:cs="Times New Roman"/>
          <w:sz w:val="24"/>
          <w:szCs w:val="24"/>
          <w:lang w:val="en-IN"/>
        </w:rPr>
        <w:t xml:space="preserve"> have been proposed, which distribute computational workloads between classical and quantum processors. These systems have shown up to a 70% reduction in qubit requirements and a substantial increase in performance metrics compared to conventional deep learning </w:t>
      </w:r>
      <w:proofErr w:type="spellStart"/>
      <w:proofErr w:type="gramStart"/>
      <w:r w:rsidRPr="00C77B28">
        <w:rPr>
          <w:rFonts w:ascii="Times New Roman" w:eastAsia="Times New Roman" w:hAnsi="Times New Roman" w:cs="Times New Roman"/>
          <w:sz w:val="24"/>
          <w:szCs w:val="24"/>
          <w:lang w:val="en-IN"/>
        </w:rPr>
        <w:t>networks.Moreover</w:t>
      </w:r>
      <w:proofErr w:type="spellEnd"/>
      <w:proofErr w:type="gramEnd"/>
      <w:r w:rsidRPr="00C77B28">
        <w:rPr>
          <w:rFonts w:ascii="Times New Roman" w:eastAsia="Times New Roman" w:hAnsi="Times New Roman" w:cs="Times New Roman"/>
          <w:sz w:val="24"/>
          <w:szCs w:val="24"/>
          <w:lang w:val="en-IN"/>
        </w:rPr>
        <w:t xml:space="preserve">, QML research has expanded into sustainable and energy-efficient computing. The ability of quantum systems to represent classical data in compact, low-dimensional states offers a path toward greener AI models. In smart grid applications, quantum methods have been employed for frequency regulation in microgrids, demonstrating better flexibility, precision, and reduced computational overhead. By integrating quantum techniques into frequency distribution control models, researchers have successfully minimized parameter usage while enhancing control accuracy and system </w:t>
      </w:r>
      <w:proofErr w:type="spellStart"/>
      <w:proofErr w:type="gramStart"/>
      <w:r w:rsidRPr="00C77B28">
        <w:rPr>
          <w:rFonts w:ascii="Times New Roman" w:eastAsia="Times New Roman" w:hAnsi="Times New Roman" w:cs="Times New Roman"/>
          <w:sz w:val="24"/>
          <w:szCs w:val="24"/>
          <w:lang w:val="en-IN"/>
        </w:rPr>
        <w:t>adaptability.In</w:t>
      </w:r>
      <w:proofErr w:type="spellEnd"/>
      <w:proofErr w:type="gramEnd"/>
      <w:r w:rsidRPr="00C77B28">
        <w:rPr>
          <w:rFonts w:ascii="Times New Roman" w:eastAsia="Times New Roman" w:hAnsi="Times New Roman" w:cs="Times New Roman"/>
          <w:sz w:val="24"/>
          <w:szCs w:val="24"/>
          <w:lang w:val="en-IN"/>
        </w:rPr>
        <w:t xml:space="preserve"> conclusion, the rapid progress in QML has opened new frontiers across various fields, including pattern recognition, robotics, cybersecurity, image processing, and smart energy systems. While many challenges still exist—such as hardware limitations, quantum noise, and the need for better quantum encodings—the ongoing research highlights the transformative potential of quantum-enhanced learning. These developments not only push the boundaries of traditional machine learning but also pave the way for a new era of intelligent systems capable of solving previously intractable problems with speed, accuracy, and scalability</w:t>
      </w:r>
    </w:p>
    <w:p w14:paraId="19EB3578" w14:textId="77777777" w:rsidR="00C77B28" w:rsidRDefault="00C77B28" w:rsidP="00C77B28">
      <w:pPr>
        <w:spacing w:before="240" w:after="240" w:line="360" w:lineRule="auto"/>
        <w:jc w:val="both"/>
        <w:rPr>
          <w:rFonts w:ascii="Times New Roman" w:eastAsia="Times New Roman" w:hAnsi="Times New Roman" w:cs="Times New Roman"/>
          <w:sz w:val="24"/>
          <w:szCs w:val="24"/>
          <w:lang w:val="en-IN"/>
        </w:rPr>
      </w:pPr>
    </w:p>
    <w:p w14:paraId="1083771E" w14:textId="77777777" w:rsidR="00C77B28" w:rsidRDefault="00C77B28" w:rsidP="00C77B28">
      <w:pPr>
        <w:spacing w:before="240" w:after="240" w:line="360" w:lineRule="auto"/>
        <w:jc w:val="both"/>
        <w:rPr>
          <w:rFonts w:ascii="Times New Roman" w:eastAsia="Times New Roman" w:hAnsi="Times New Roman" w:cs="Times New Roman"/>
          <w:sz w:val="24"/>
          <w:szCs w:val="24"/>
          <w:lang w:val="en-IN"/>
        </w:rPr>
      </w:pPr>
    </w:p>
    <w:p w14:paraId="49392A09" w14:textId="77777777" w:rsidR="00C77B28" w:rsidRDefault="00C77B28" w:rsidP="00C77B28">
      <w:pPr>
        <w:spacing w:before="240" w:after="240"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p>
    <w:p w14:paraId="156445AE" w14:textId="77777777" w:rsidR="00C77B28" w:rsidRDefault="00C77B28" w:rsidP="00C77B28">
      <w:pPr>
        <w:spacing w:before="240" w:after="240" w:line="360" w:lineRule="auto"/>
        <w:jc w:val="both"/>
        <w:rPr>
          <w:rFonts w:ascii="Times New Roman" w:eastAsia="Times New Roman" w:hAnsi="Times New Roman" w:cs="Times New Roman"/>
          <w:sz w:val="24"/>
          <w:szCs w:val="24"/>
          <w:lang w:val="en-IN"/>
        </w:rPr>
      </w:pPr>
    </w:p>
    <w:p w14:paraId="467287ED" w14:textId="450D8319" w:rsidR="0091092C" w:rsidRPr="00C77B28" w:rsidRDefault="00C77B28" w:rsidP="00C77B28">
      <w:pPr>
        <w:spacing w:before="240" w:after="240"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lastRenderedPageBreak/>
        <w:t xml:space="preserve">                                                            </w:t>
      </w:r>
      <w:r w:rsidR="00000000">
        <w:rPr>
          <w:rFonts w:ascii="Times New Roman" w:eastAsia="Times New Roman" w:hAnsi="Times New Roman" w:cs="Times New Roman"/>
          <w:b/>
          <w:sz w:val="32"/>
          <w:szCs w:val="32"/>
        </w:rPr>
        <w:t>CHAPTER 3</w:t>
      </w:r>
    </w:p>
    <w:p w14:paraId="32D56FAE" w14:textId="77777777" w:rsidR="0091092C" w:rsidRDefault="00000000">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3.METHODOLOGY</w:t>
      </w:r>
    </w:p>
    <w:p w14:paraId="412A4538" w14:textId="77777777" w:rsidR="0091092C" w:rsidRDefault="00000000">
      <w:pPr>
        <w:pStyle w:val="Heading3"/>
        <w:keepNext w:val="0"/>
        <w:keepLines w:val="0"/>
        <w:spacing w:before="280"/>
        <w:rPr>
          <w:rFonts w:ascii="Times New Roman" w:eastAsia="Times New Roman" w:hAnsi="Times New Roman" w:cs="Times New Roman"/>
          <w:b/>
          <w:color w:val="000000"/>
        </w:rPr>
      </w:pPr>
      <w:bookmarkStart w:id="0" w:name="_g9xyn98v8cwh" w:colFirst="0" w:colLast="0"/>
      <w:bookmarkEnd w:id="0"/>
      <w:r>
        <w:rPr>
          <w:rFonts w:ascii="Times New Roman" w:eastAsia="Times New Roman" w:hAnsi="Times New Roman" w:cs="Times New Roman"/>
          <w:b/>
          <w:color w:val="000000"/>
        </w:rPr>
        <w:t>METHODOLOGY</w:t>
      </w:r>
    </w:p>
    <w:p w14:paraId="7068B749" w14:textId="1FBB2181" w:rsidR="00475754" w:rsidRPr="00475754" w:rsidRDefault="00475754" w:rsidP="00475754">
      <w:pPr>
        <w:pStyle w:val="Heading3"/>
        <w:spacing w:before="280"/>
        <w:rPr>
          <w:rFonts w:ascii="Times New Roman" w:eastAsia="Times New Roman" w:hAnsi="Times New Roman" w:cs="Times New Roman"/>
          <w:color w:val="000000"/>
          <w:sz w:val="26"/>
          <w:szCs w:val="26"/>
          <w:lang w:val="en-IN"/>
        </w:rPr>
      </w:pPr>
      <w:r w:rsidRPr="00475754">
        <w:rPr>
          <w:rFonts w:ascii="Times New Roman" w:eastAsia="Times New Roman" w:hAnsi="Times New Roman" w:cs="Times New Roman"/>
          <w:color w:val="000000"/>
          <w:sz w:val="26"/>
          <w:szCs w:val="26"/>
          <w:lang w:val="en-IN"/>
        </w:rPr>
        <w:t xml:space="preserve">This project aims to predict student academic performance using machine learning, focusing on the </w:t>
      </w:r>
      <w:r w:rsidRPr="00475754">
        <w:rPr>
          <w:rFonts w:ascii="Times New Roman" w:eastAsia="Times New Roman" w:hAnsi="Times New Roman" w:cs="Times New Roman"/>
          <w:b/>
          <w:bCs/>
          <w:color w:val="000000"/>
          <w:sz w:val="26"/>
          <w:szCs w:val="26"/>
          <w:lang w:val="en-IN"/>
        </w:rPr>
        <w:t>Decision Tree Classifier</w:t>
      </w:r>
      <w:r w:rsidRPr="00475754">
        <w:rPr>
          <w:rFonts w:ascii="Times New Roman" w:eastAsia="Times New Roman" w:hAnsi="Times New Roman" w:cs="Times New Roman"/>
          <w:color w:val="000000"/>
          <w:sz w:val="26"/>
          <w:szCs w:val="26"/>
          <w:lang w:val="en-IN"/>
        </w:rPr>
        <w:t xml:space="preserve"> for its simplicity, interpretability, and robust classification abilities. The dataset comprises various attributes that influence student performance, including </w:t>
      </w:r>
      <w:r w:rsidRPr="00475754">
        <w:rPr>
          <w:rFonts w:ascii="Times New Roman" w:eastAsia="Times New Roman" w:hAnsi="Times New Roman" w:cs="Times New Roman"/>
          <w:b/>
          <w:bCs/>
          <w:color w:val="000000"/>
          <w:sz w:val="26"/>
          <w:szCs w:val="26"/>
          <w:lang w:val="en-IN"/>
        </w:rPr>
        <w:t>study hours, attendance, parental education level, internet access, past failures, and participation in extracurricular activities</w:t>
      </w:r>
      <w:r w:rsidRPr="00475754">
        <w:rPr>
          <w:rFonts w:ascii="Times New Roman" w:eastAsia="Times New Roman" w:hAnsi="Times New Roman" w:cs="Times New Roman"/>
          <w:color w:val="000000"/>
          <w:sz w:val="26"/>
          <w:szCs w:val="26"/>
          <w:lang w:val="en-IN"/>
        </w:rPr>
        <w:t xml:space="preserve">. The target variable is the </w:t>
      </w:r>
      <w:r w:rsidRPr="00475754">
        <w:rPr>
          <w:rFonts w:ascii="Times New Roman" w:eastAsia="Times New Roman" w:hAnsi="Times New Roman" w:cs="Times New Roman"/>
          <w:b/>
          <w:bCs/>
          <w:color w:val="000000"/>
          <w:sz w:val="26"/>
          <w:szCs w:val="26"/>
          <w:lang w:val="en-IN"/>
        </w:rPr>
        <w:t>final grade</w:t>
      </w:r>
      <w:r w:rsidRPr="00475754">
        <w:rPr>
          <w:rFonts w:ascii="Times New Roman" w:eastAsia="Times New Roman" w:hAnsi="Times New Roman" w:cs="Times New Roman"/>
          <w:color w:val="000000"/>
          <w:sz w:val="26"/>
          <w:szCs w:val="26"/>
          <w:lang w:val="en-IN"/>
        </w:rPr>
        <w:t>, categorized into distinct classes (e.g., A, B, C, D, F</w:t>
      </w:r>
      <w:proofErr w:type="gramStart"/>
      <w:r w:rsidRPr="00475754">
        <w:rPr>
          <w:rFonts w:ascii="Times New Roman" w:eastAsia="Times New Roman" w:hAnsi="Times New Roman" w:cs="Times New Roman"/>
          <w:color w:val="000000"/>
          <w:sz w:val="26"/>
          <w:szCs w:val="26"/>
          <w:lang w:val="en-IN"/>
        </w:rPr>
        <w:t>).The</w:t>
      </w:r>
      <w:proofErr w:type="gramEnd"/>
      <w:r w:rsidRPr="00475754">
        <w:rPr>
          <w:rFonts w:ascii="Times New Roman" w:eastAsia="Times New Roman" w:hAnsi="Times New Roman" w:cs="Times New Roman"/>
          <w:color w:val="000000"/>
          <w:sz w:val="26"/>
          <w:szCs w:val="26"/>
          <w:lang w:val="en-IN"/>
        </w:rPr>
        <w:t xml:space="preserve"> dataset was </w:t>
      </w:r>
      <w:proofErr w:type="spellStart"/>
      <w:r w:rsidRPr="00475754">
        <w:rPr>
          <w:rFonts w:ascii="Times New Roman" w:eastAsia="Times New Roman" w:hAnsi="Times New Roman" w:cs="Times New Roman"/>
          <w:color w:val="000000"/>
          <w:sz w:val="26"/>
          <w:szCs w:val="26"/>
          <w:lang w:val="en-IN"/>
        </w:rPr>
        <w:t>preprocessed</w:t>
      </w:r>
      <w:proofErr w:type="spellEnd"/>
      <w:r w:rsidRPr="00475754">
        <w:rPr>
          <w:rFonts w:ascii="Times New Roman" w:eastAsia="Times New Roman" w:hAnsi="Times New Roman" w:cs="Times New Roman"/>
          <w:color w:val="000000"/>
          <w:sz w:val="26"/>
          <w:szCs w:val="26"/>
          <w:lang w:val="en-IN"/>
        </w:rPr>
        <w:t xml:space="preserve"> in </w:t>
      </w:r>
      <w:r w:rsidRPr="00475754">
        <w:rPr>
          <w:rFonts w:ascii="Times New Roman" w:eastAsia="Times New Roman" w:hAnsi="Times New Roman" w:cs="Times New Roman"/>
          <w:b/>
          <w:bCs/>
          <w:color w:val="000000"/>
          <w:sz w:val="26"/>
          <w:szCs w:val="26"/>
          <w:lang w:val="en-IN"/>
        </w:rPr>
        <w:t xml:space="preserve">Google </w:t>
      </w:r>
      <w:proofErr w:type="spellStart"/>
      <w:r w:rsidRPr="00475754">
        <w:rPr>
          <w:rFonts w:ascii="Times New Roman" w:eastAsia="Times New Roman" w:hAnsi="Times New Roman" w:cs="Times New Roman"/>
          <w:b/>
          <w:bCs/>
          <w:color w:val="000000"/>
          <w:sz w:val="26"/>
          <w:szCs w:val="26"/>
          <w:lang w:val="en-IN"/>
        </w:rPr>
        <w:t>Colab</w:t>
      </w:r>
      <w:proofErr w:type="spellEnd"/>
      <w:r w:rsidRPr="00475754">
        <w:rPr>
          <w:rFonts w:ascii="Times New Roman" w:eastAsia="Times New Roman" w:hAnsi="Times New Roman" w:cs="Times New Roman"/>
          <w:color w:val="000000"/>
          <w:sz w:val="26"/>
          <w:szCs w:val="26"/>
          <w:lang w:val="en-IN"/>
        </w:rPr>
        <w:t xml:space="preserve"> using Python libraries such as </w:t>
      </w:r>
      <w:r w:rsidRPr="00475754">
        <w:rPr>
          <w:rFonts w:ascii="Times New Roman" w:eastAsia="Times New Roman" w:hAnsi="Times New Roman" w:cs="Times New Roman"/>
          <w:b/>
          <w:bCs/>
          <w:color w:val="000000"/>
          <w:sz w:val="26"/>
          <w:szCs w:val="26"/>
          <w:lang w:val="en-IN"/>
        </w:rPr>
        <w:t>pandas</w:t>
      </w:r>
      <w:r w:rsidRPr="00475754">
        <w:rPr>
          <w:rFonts w:ascii="Times New Roman" w:eastAsia="Times New Roman" w:hAnsi="Times New Roman" w:cs="Times New Roman"/>
          <w:color w:val="000000"/>
          <w:sz w:val="26"/>
          <w:szCs w:val="26"/>
          <w:lang w:val="en-IN"/>
        </w:rPr>
        <w:t xml:space="preserve">, </w:t>
      </w:r>
      <w:r w:rsidRPr="00475754">
        <w:rPr>
          <w:rFonts w:ascii="Times New Roman" w:eastAsia="Times New Roman" w:hAnsi="Times New Roman" w:cs="Times New Roman"/>
          <w:b/>
          <w:bCs/>
          <w:color w:val="000000"/>
          <w:sz w:val="26"/>
          <w:szCs w:val="26"/>
          <w:lang w:val="en-IN"/>
        </w:rPr>
        <w:t>scikit-learn</w:t>
      </w:r>
      <w:r w:rsidRPr="00475754">
        <w:rPr>
          <w:rFonts w:ascii="Times New Roman" w:eastAsia="Times New Roman" w:hAnsi="Times New Roman" w:cs="Times New Roman"/>
          <w:color w:val="000000"/>
          <w:sz w:val="26"/>
          <w:szCs w:val="26"/>
          <w:lang w:val="en-IN"/>
        </w:rPr>
        <w:t xml:space="preserve">, and </w:t>
      </w:r>
      <w:r w:rsidRPr="00475754">
        <w:rPr>
          <w:rFonts w:ascii="Times New Roman" w:eastAsia="Times New Roman" w:hAnsi="Times New Roman" w:cs="Times New Roman"/>
          <w:b/>
          <w:bCs/>
          <w:color w:val="000000"/>
          <w:sz w:val="26"/>
          <w:szCs w:val="26"/>
          <w:lang w:val="en-IN"/>
        </w:rPr>
        <w:t>matplotlib</w:t>
      </w:r>
      <w:r w:rsidRPr="00475754">
        <w:rPr>
          <w:rFonts w:ascii="Times New Roman" w:eastAsia="Times New Roman" w:hAnsi="Times New Roman" w:cs="Times New Roman"/>
          <w:color w:val="000000"/>
          <w:sz w:val="26"/>
          <w:szCs w:val="26"/>
          <w:lang w:val="en-IN"/>
        </w:rPr>
        <w:t xml:space="preserve">. Missing values were handled appropriately—either filled with statistical measures (mean or mode) or dropped if insignificant. Categorical variables such as "parental education" or "internet access" were encoded using </w:t>
      </w:r>
      <w:r w:rsidRPr="00475754">
        <w:rPr>
          <w:rFonts w:ascii="Times New Roman" w:eastAsia="Times New Roman" w:hAnsi="Times New Roman" w:cs="Times New Roman"/>
          <w:b/>
          <w:bCs/>
          <w:color w:val="000000"/>
          <w:sz w:val="26"/>
          <w:szCs w:val="26"/>
          <w:lang w:val="en-IN"/>
        </w:rPr>
        <w:t>Label Encoding</w:t>
      </w:r>
      <w:r w:rsidRPr="00475754">
        <w:rPr>
          <w:rFonts w:ascii="Times New Roman" w:eastAsia="Times New Roman" w:hAnsi="Times New Roman" w:cs="Times New Roman"/>
          <w:color w:val="000000"/>
          <w:sz w:val="26"/>
          <w:szCs w:val="26"/>
          <w:lang w:val="en-IN"/>
        </w:rPr>
        <w:t xml:space="preserve"> or </w:t>
      </w:r>
      <w:r w:rsidRPr="00475754">
        <w:rPr>
          <w:rFonts w:ascii="Times New Roman" w:eastAsia="Times New Roman" w:hAnsi="Times New Roman" w:cs="Times New Roman"/>
          <w:b/>
          <w:bCs/>
          <w:color w:val="000000"/>
          <w:sz w:val="26"/>
          <w:szCs w:val="26"/>
          <w:lang w:val="en-IN"/>
        </w:rPr>
        <w:t>One-Hot Encoding</w:t>
      </w:r>
      <w:r w:rsidRPr="00475754">
        <w:rPr>
          <w:rFonts w:ascii="Times New Roman" w:eastAsia="Times New Roman" w:hAnsi="Times New Roman" w:cs="Times New Roman"/>
          <w:color w:val="000000"/>
          <w:sz w:val="26"/>
          <w:szCs w:val="26"/>
          <w:lang w:val="en-IN"/>
        </w:rPr>
        <w:t xml:space="preserve"> to transform them into numerical format. Numerical features were </w:t>
      </w:r>
      <w:r w:rsidRPr="00475754">
        <w:rPr>
          <w:rFonts w:ascii="Times New Roman" w:eastAsia="Times New Roman" w:hAnsi="Times New Roman" w:cs="Times New Roman"/>
          <w:b/>
          <w:bCs/>
          <w:color w:val="000000"/>
          <w:sz w:val="26"/>
          <w:szCs w:val="26"/>
          <w:lang w:val="en-IN"/>
        </w:rPr>
        <w:t xml:space="preserve">normalized using </w:t>
      </w:r>
      <w:proofErr w:type="spellStart"/>
      <w:r w:rsidRPr="00475754">
        <w:rPr>
          <w:rFonts w:ascii="Times New Roman" w:eastAsia="Times New Roman" w:hAnsi="Times New Roman" w:cs="Times New Roman"/>
          <w:b/>
          <w:bCs/>
          <w:color w:val="000000"/>
          <w:sz w:val="26"/>
          <w:szCs w:val="26"/>
          <w:lang w:val="en-IN"/>
        </w:rPr>
        <w:t>StandardScaler</w:t>
      </w:r>
      <w:proofErr w:type="spellEnd"/>
      <w:r w:rsidRPr="00475754">
        <w:rPr>
          <w:rFonts w:ascii="Times New Roman" w:eastAsia="Times New Roman" w:hAnsi="Times New Roman" w:cs="Times New Roman"/>
          <w:color w:val="000000"/>
          <w:sz w:val="26"/>
          <w:szCs w:val="26"/>
          <w:lang w:val="en-IN"/>
        </w:rPr>
        <w:t xml:space="preserve"> to bring all variables to a common scale, which helps improve the learning process of the </w:t>
      </w:r>
      <w:proofErr w:type="spellStart"/>
      <w:proofErr w:type="gramStart"/>
      <w:r w:rsidRPr="00475754">
        <w:rPr>
          <w:rFonts w:ascii="Times New Roman" w:eastAsia="Times New Roman" w:hAnsi="Times New Roman" w:cs="Times New Roman"/>
          <w:color w:val="000000"/>
          <w:sz w:val="26"/>
          <w:szCs w:val="26"/>
          <w:lang w:val="en-IN"/>
        </w:rPr>
        <w:t>model.The</w:t>
      </w:r>
      <w:proofErr w:type="spellEnd"/>
      <w:proofErr w:type="gramEnd"/>
      <w:r w:rsidRPr="00475754">
        <w:rPr>
          <w:rFonts w:ascii="Times New Roman" w:eastAsia="Times New Roman" w:hAnsi="Times New Roman" w:cs="Times New Roman"/>
          <w:color w:val="000000"/>
          <w:sz w:val="26"/>
          <w:szCs w:val="26"/>
          <w:lang w:val="en-IN"/>
        </w:rPr>
        <w:t xml:space="preserve"> dataset was split into </w:t>
      </w:r>
      <w:r w:rsidRPr="00475754">
        <w:rPr>
          <w:rFonts w:ascii="Times New Roman" w:eastAsia="Times New Roman" w:hAnsi="Times New Roman" w:cs="Times New Roman"/>
          <w:b/>
          <w:bCs/>
          <w:color w:val="000000"/>
          <w:sz w:val="26"/>
          <w:szCs w:val="26"/>
          <w:lang w:val="en-IN"/>
        </w:rPr>
        <w:t>training (80%) and testing (20%)</w:t>
      </w:r>
      <w:r w:rsidRPr="00475754">
        <w:rPr>
          <w:rFonts w:ascii="Times New Roman" w:eastAsia="Times New Roman" w:hAnsi="Times New Roman" w:cs="Times New Roman"/>
          <w:color w:val="000000"/>
          <w:sz w:val="26"/>
          <w:szCs w:val="26"/>
          <w:lang w:val="en-IN"/>
        </w:rPr>
        <w:t xml:space="preserve"> subsets to ensure fair evaluation. A </w:t>
      </w:r>
      <w:r w:rsidRPr="00475754">
        <w:rPr>
          <w:rFonts w:ascii="Times New Roman" w:eastAsia="Times New Roman" w:hAnsi="Times New Roman" w:cs="Times New Roman"/>
          <w:b/>
          <w:bCs/>
          <w:color w:val="000000"/>
          <w:sz w:val="26"/>
          <w:szCs w:val="26"/>
          <w:lang w:val="en-IN"/>
        </w:rPr>
        <w:t>Decision Tree Classifier</w:t>
      </w:r>
      <w:r w:rsidRPr="00475754">
        <w:rPr>
          <w:rFonts w:ascii="Times New Roman" w:eastAsia="Times New Roman" w:hAnsi="Times New Roman" w:cs="Times New Roman"/>
          <w:color w:val="000000"/>
          <w:sz w:val="26"/>
          <w:szCs w:val="26"/>
          <w:lang w:val="en-IN"/>
        </w:rPr>
        <w:t xml:space="preserve"> was chosen and trained using the training dataset. Initially, the model was trained with default hyperparameters to establish baseline performance. To enhance the model’s accuracy, </w:t>
      </w:r>
      <w:proofErr w:type="spellStart"/>
      <w:r w:rsidRPr="00475754">
        <w:rPr>
          <w:rFonts w:ascii="Times New Roman" w:eastAsia="Times New Roman" w:hAnsi="Times New Roman" w:cs="Times New Roman"/>
          <w:b/>
          <w:bCs/>
          <w:color w:val="000000"/>
          <w:sz w:val="26"/>
          <w:szCs w:val="26"/>
          <w:lang w:val="en-IN"/>
        </w:rPr>
        <w:t>GridSearchCV</w:t>
      </w:r>
      <w:proofErr w:type="spellEnd"/>
      <w:r w:rsidRPr="00475754">
        <w:rPr>
          <w:rFonts w:ascii="Times New Roman" w:eastAsia="Times New Roman" w:hAnsi="Times New Roman" w:cs="Times New Roman"/>
          <w:color w:val="000000"/>
          <w:sz w:val="26"/>
          <w:szCs w:val="26"/>
          <w:lang w:val="en-IN"/>
        </w:rPr>
        <w:t xml:space="preserve"> was employed for hyperparameter tuning, exploring parameters such as </w:t>
      </w:r>
      <w:proofErr w:type="spellStart"/>
      <w:r w:rsidRPr="00475754">
        <w:rPr>
          <w:rFonts w:ascii="Times New Roman" w:eastAsia="Times New Roman" w:hAnsi="Times New Roman" w:cs="Times New Roman"/>
          <w:color w:val="000000"/>
          <w:sz w:val="26"/>
          <w:szCs w:val="26"/>
          <w:lang w:val="en-IN"/>
        </w:rPr>
        <w:t>max_depth</w:t>
      </w:r>
      <w:proofErr w:type="spellEnd"/>
      <w:r w:rsidRPr="00475754">
        <w:rPr>
          <w:rFonts w:ascii="Times New Roman" w:eastAsia="Times New Roman" w:hAnsi="Times New Roman" w:cs="Times New Roman"/>
          <w:color w:val="000000"/>
          <w:sz w:val="26"/>
          <w:szCs w:val="26"/>
          <w:lang w:val="en-IN"/>
        </w:rPr>
        <w:t xml:space="preserve">, </w:t>
      </w:r>
      <w:proofErr w:type="spellStart"/>
      <w:r w:rsidRPr="00475754">
        <w:rPr>
          <w:rFonts w:ascii="Times New Roman" w:eastAsia="Times New Roman" w:hAnsi="Times New Roman" w:cs="Times New Roman"/>
          <w:color w:val="000000"/>
          <w:sz w:val="26"/>
          <w:szCs w:val="26"/>
          <w:lang w:val="en-IN"/>
        </w:rPr>
        <w:t>min_samples_split</w:t>
      </w:r>
      <w:proofErr w:type="spellEnd"/>
      <w:r w:rsidRPr="00475754">
        <w:rPr>
          <w:rFonts w:ascii="Times New Roman" w:eastAsia="Times New Roman" w:hAnsi="Times New Roman" w:cs="Times New Roman"/>
          <w:color w:val="000000"/>
          <w:sz w:val="26"/>
          <w:szCs w:val="26"/>
          <w:lang w:val="en-IN"/>
        </w:rPr>
        <w:t>, and criterion (</w:t>
      </w:r>
      <w:proofErr w:type="spellStart"/>
      <w:r w:rsidRPr="00475754">
        <w:rPr>
          <w:rFonts w:ascii="Times New Roman" w:eastAsia="Times New Roman" w:hAnsi="Times New Roman" w:cs="Times New Roman"/>
          <w:color w:val="000000"/>
          <w:sz w:val="26"/>
          <w:szCs w:val="26"/>
          <w:lang w:val="en-IN"/>
        </w:rPr>
        <w:t>gini</w:t>
      </w:r>
      <w:proofErr w:type="spellEnd"/>
      <w:r w:rsidRPr="00475754">
        <w:rPr>
          <w:rFonts w:ascii="Times New Roman" w:eastAsia="Times New Roman" w:hAnsi="Times New Roman" w:cs="Times New Roman"/>
          <w:color w:val="000000"/>
          <w:sz w:val="26"/>
          <w:szCs w:val="26"/>
          <w:lang w:val="en-IN"/>
        </w:rPr>
        <w:t xml:space="preserve"> or entropy). Cross-validation was applied during the tuning process to avoid overfitting and to generalize the model across unseen data.</w:t>
      </w:r>
    </w:p>
    <w:p w14:paraId="11EBB575" w14:textId="77777777" w:rsidR="0091092C" w:rsidRDefault="00000000">
      <w:pPr>
        <w:pStyle w:val="Heading3"/>
        <w:keepNext w:val="0"/>
        <w:keepLines w:val="0"/>
        <w:spacing w:before="28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Evaluation:</w:t>
      </w:r>
    </w:p>
    <w:p w14:paraId="797193C0" w14:textId="77777777" w:rsidR="00475754" w:rsidRPr="00475754" w:rsidRDefault="00475754" w:rsidP="00475754">
      <w:pPr>
        <w:spacing w:before="100" w:beforeAutospacing="1" w:after="100" w:afterAutospacing="1" w:line="240" w:lineRule="auto"/>
        <w:rPr>
          <w:rFonts w:ascii="Times New Roman" w:eastAsia="Times New Roman" w:hAnsi="Times New Roman" w:cs="Times New Roman"/>
          <w:sz w:val="24"/>
          <w:szCs w:val="24"/>
          <w:lang w:val="en-IN"/>
        </w:rPr>
      </w:pPr>
      <w:r w:rsidRPr="00475754">
        <w:rPr>
          <w:rFonts w:ascii="Times New Roman" w:eastAsia="Times New Roman" w:hAnsi="Times New Roman" w:cs="Times New Roman"/>
          <w:sz w:val="24"/>
          <w:szCs w:val="24"/>
          <w:lang w:val="en-IN"/>
        </w:rPr>
        <w:t>The model's effectiveness was evaluated using standard performance metrics:</w:t>
      </w:r>
    </w:p>
    <w:p w14:paraId="153E33D9" w14:textId="77777777" w:rsidR="00475754" w:rsidRPr="00475754" w:rsidRDefault="00475754" w:rsidP="00475754">
      <w:pPr>
        <w:numPr>
          <w:ilvl w:val="0"/>
          <w:numId w:val="1"/>
        </w:numPr>
        <w:spacing w:before="100" w:beforeAutospacing="1" w:after="100" w:afterAutospacing="1" w:line="240" w:lineRule="auto"/>
        <w:rPr>
          <w:rFonts w:ascii="Times New Roman" w:eastAsia="Times New Roman" w:hAnsi="Times New Roman" w:cs="Times New Roman"/>
          <w:sz w:val="24"/>
          <w:szCs w:val="24"/>
          <w:lang w:val="en-IN"/>
        </w:rPr>
      </w:pPr>
      <w:r w:rsidRPr="00475754">
        <w:rPr>
          <w:rFonts w:ascii="Times New Roman" w:eastAsia="Times New Roman" w:hAnsi="Times New Roman" w:cs="Times New Roman"/>
          <w:b/>
          <w:bCs/>
          <w:sz w:val="24"/>
          <w:szCs w:val="24"/>
          <w:lang w:val="en-IN"/>
        </w:rPr>
        <w:t>Accuracy</w:t>
      </w:r>
      <w:r w:rsidRPr="00475754">
        <w:rPr>
          <w:rFonts w:ascii="Times New Roman" w:eastAsia="Times New Roman" w:hAnsi="Times New Roman" w:cs="Times New Roman"/>
          <w:sz w:val="24"/>
          <w:szCs w:val="24"/>
          <w:lang w:val="en-IN"/>
        </w:rPr>
        <w:t>: The percentage of total predictions the model got correct.</w:t>
      </w:r>
    </w:p>
    <w:p w14:paraId="0E57D27E" w14:textId="77777777" w:rsidR="00475754" w:rsidRPr="00475754" w:rsidRDefault="00475754" w:rsidP="00475754">
      <w:pPr>
        <w:numPr>
          <w:ilvl w:val="0"/>
          <w:numId w:val="1"/>
        </w:numPr>
        <w:spacing w:before="100" w:beforeAutospacing="1" w:after="100" w:afterAutospacing="1" w:line="240" w:lineRule="auto"/>
        <w:rPr>
          <w:rFonts w:ascii="Times New Roman" w:eastAsia="Times New Roman" w:hAnsi="Times New Roman" w:cs="Times New Roman"/>
          <w:sz w:val="24"/>
          <w:szCs w:val="24"/>
          <w:lang w:val="en-IN"/>
        </w:rPr>
      </w:pPr>
      <w:r w:rsidRPr="00475754">
        <w:rPr>
          <w:rFonts w:ascii="Times New Roman" w:eastAsia="Times New Roman" w:hAnsi="Times New Roman" w:cs="Times New Roman"/>
          <w:b/>
          <w:bCs/>
          <w:sz w:val="24"/>
          <w:szCs w:val="24"/>
          <w:lang w:val="en-IN"/>
        </w:rPr>
        <w:t>Precision</w:t>
      </w:r>
      <w:r w:rsidRPr="00475754">
        <w:rPr>
          <w:rFonts w:ascii="Times New Roman" w:eastAsia="Times New Roman" w:hAnsi="Times New Roman" w:cs="Times New Roman"/>
          <w:sz w:val="24"/>
          <w:szCs w:val="24"/>
          <w:lang w:val="en-IN"/>
        </w:rPr>
        <w:t>: The proportion of predicted high grades that were actually correct.</w:t>
      </w:r>
    </w:p>
    <w:p w14:paraId="5A32EA43" w14:textId="77777777" w:rsidR="00475754" w:rsidRPr="00475754" w:rsidRDefault="00475754" w:rsidP="00475754">
      <w:pPr>
        <w:numPr>
          <w:ilvl w:val="0"/>
          <w:numId w:val="1"/>
        </w:numPr>
        <w:spacing w:before="100" w:beforeAutospacing="1" w:after="100" w:afterAutospacing="1" w:line="240" w:lineRule="auto"/>
        <w:rPr>
          <w:rFonts w:ascii="Times New Roman" w:eastAsia="Times New Roman" w:hAnsi="Times New Roman" w:cs="Times New Roman"/>
          <w:sz w:val="24"/>
          <w:szCs w:val="24"/>
          <w:lang w:val="en-IN"/>
        </w:rPr>
      </w:pPr>
      <w:r w:rsidRPr="00475754">
        <w:rPr>
          <w:rFonts w:ascii="Times New Roman" w:eastAsia="Times New Roman" w:hAnsi="Times New Roman" w:cs="Times New Roman"/>
          <w:b/>
          <w:bCs/>
          <w:sz w:val="24"/>
          <w:szCs w:val="24"/>
          <w:lang w:val="en-IN"/>
        </w:rPr>
        <w:t>Recall</w:t>
      </w:r>
      <w:r w:rsidRPr="00475754">
        <w:rPr>
          <w:rFonts w:ascii="Times New Roman" w:eastAsia="Times New Roman" w:hAnsi="Times New Roman" w:cs="Times New Roman"/>
          <w:sz w:val="24"/>
          <w:szCs w:val="24"/>
          <w:lang w:val="en-IN"/>
        </w:rPr>
        <w:t>: The proportion of actual high grades that were successfully identified.</w:t>
      </w:r>
    </w:p>
    <w:p w14:paraId="6E51F8E9" w14:textId="77777777" w:rsidR="00475754" w:rsidRPr="00475754" w:rsidRDefault="00475754" w:rsidP="00475754">
      <w:pPr>
        <w:numPr>
          <w:ilvl w:val="0"/>
          <w:numId w:val="1"/>
        </w:numPr>
        <w:spacing w:before="100" w:beforeAutospacing="1" w:after="100" w:afterAutospacing="1" w:line="240" w:lineRule="auto"/>
        <w:rPr>
          <w:rFonts w:ascii="Times New Roman" w:eastAsia="Times New Roman" w:hAnsi="Times New Roman" w:cs="Times New Roman"/>
          <w:sz w:val="24"/>
          <w:szCs w:val="24"/>
          <w:lang w:val="en-IN"/>
        </w:rPr>
      </w:pPr>
      <w:r w:rsidRPr="00475754">
        <w:rPr>
          <w:rFonts w:ascii="Times New Roman" w:eastAsia="Times New Roman" w:hAnsi="Times New Roman" w:cs="Times New Roman"/>
          <w:b/>
          <w:bCs/>
          <w:sz w:val="24"/>
          <w:szCs w:val="24"/>
          <w:lang w:val="en-IN"/>
        </w:rPr>
        <w:t>F1-Score</w:t>
      </w:r>
      <w:r w:rsidRPr="00475754">
        <w:rPr>
          <w:rFonts w:ascii="Times New Roman" w:eastAsia="Times New Roman" w:hAnsi="Times New Roman" w:cs="Times New Roman"/>
          <w:sz w:val="24"/>
          <w:szCs w:val="24"/>
          <w:lang w:val="en-IN"/>
        </w:rPr>
        <w:t xml:space="preserve">: The harmonic </w:t>
      </w:r>
      <w:proofErr w:type="gramStart"/>
      <w:r w:rsidRPr="00475754">
        <w:rPr>
          <w:rFonts w:ascii="Times New Roman" w:eastAsia="Times New Roman" w:hAnsi="Times New Roman" w:cs="Times New Roman"/>
          <w:sz w:val="24"/>
          <w:szCs w:val="24"/>
          <w:lang w:val="en-IN"/>
        </w:rPr>
        <w:t>mean</w:t>
      </w:r>
      <w:proofErr w:type="gramEnd"/>
      <w:r w:rsidRPr="00475754">
        <w:rPr>
          <w:rFonts w:ascii="Times New Roman" w:eastAsia="Times New Roman" w:hAnsi="Times New Roman" w:cs="Times New Roman"/>
          <w:sz w:val="24"/>
          <w:szCs w:val="24"/>
          <w:lang w:val="en-IN"/>
        </w:rPr>
        <w:t xml:space="preserve"> of precision and recall, offering a balanced view of model performance.</w:t>
      </w:r>
    </w:p>
    <w:p w14:paraId="6395CFF9" w14:textId="432EEE67" w:rsidR="0091092C" w:rsidRPr="00475754" w:rsidRDefault="00475754" w:rsidP="00475754">
      <w:pPr>
        <w:numPr>
          <w:ilvl w:val="0"/>
          <w:numId w:val="1"/>
        </w:numPr>
        <w:spacing w:before="100" w:beforeAutospacing="1" w:after="100" w:afterAutospacing="1" w:line="240" w:lineRule="auto"/>
        <w:rPr>
          <w:rFonts w:ascii="Times New Roman" w:eastAsia="Times New Roman" w:hAnsi="Times New Roman" w:cs="Times New Roman"/>
          <w:sz w:val="24"/>
          <w:szCs w:val="24"/>
          <w:lang w:val="en-IN"/>
        </w:rPr>
      </w:pPr>
      <w:r w:rsidRPr="00475754">
        <w:rPr>
          <w:rFonts w:ascii="Times New Roman" w:eastAsia="Times New Roman" w:hAnsi="Times New Roman" w:cs="Times New Roman"/>
          <w:b/>
          <w:bCs/>
          <w:sz w:val="24"/>
          <w:szCs w:val="24"/>
          <w:lang w:val="en-IN"/>
        </w:rPr>
        <w:t>Confusion Matrix</w:t>
      </w:r>
      <w:r w:rsidRPr="00475754">
        <w:rPr>
          <w:rFonts w:ascii="Times New Roman" w:eastAsia="Times New Roman" w:hAnsi="Times New Roman" w:cs="Times New Roman"/>
          <w:sz w:val="24"/>
          <w:szCs w:val="24"/>
          <w:lang w:val="en-IN"/>
        </w:rPr>
        <w:t>: Used to visualize true vs. predicted class values and spot misclassifications</w:t>
      </w:r>
    </w:p>
    <w:p w14:paraId="0558658B" w14:textId="37059369" w:rsidR="0091092C" w:rsidRDefault="00466141">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F4F856" wp14:editId="0DC5B1C5">
            <wp:extent cx="5943600" cy="6310745"/>
            <wp:effectExtent l="0" t="0" r="0" b="0"/>
            <wp:docPr id="1230864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64303" name="Picture 1230864303"/>
                    <pic:cNvPicPr/>
                  </pic:nvPicPr>
                  <pic:blipFill>
                    <a:blip r:embed="rId8">
                      <a:extLst>
                        <a:ext uri="{28A0092B-C50C-407E-A947-70E740481C1C}">
                          <a14:useLocalDpi xmlns:a14="http://schemas.microsoft.com/office/drawing/2010/main" val="0"/>
                        </a:ext>
                      </a:extLst>
                    </a:blip>
                    <a:stretch>
                      <a:fillRect/>
                    </a:stretch>
                  </pic:blipFill>
                  <pic:spPr>
                    <a:xfrm>
                      <a:off x="0" y="0"/>
                      <a:ext cx="5950472" cy="6318041"/>
                    </a:xfrm>
                    <a:prstGeom prst="rect">
                      <a:avLst/>
                    </a:prstGeom>
                  </pic:spPr>
                </pic:pic>
              </a:graphicData>
            </a:graphic>
          </wp:inline>
        </w:drawing>
      </w:r>
    </w:p>
    <w:p w14:paraId="2B3C300F" w14:textId="77777777" w:rsidR="0091092C" w:rsidRDefault="0091092C">
      <w:pPr>
        <w:spacing w:before="240" w:after="240"/>
        <w:rPr>
          <w:rFonts w:ascii="Times New Roman" w:eastAsia="Times New Roman" w:hAnsi="Times New Roman" w:cs="Times New Roman"/>
          <w:sz w:val="24"/>
          <w:szCs w:val="24"/>
        </w:rPr>
      </w:pPr>
    </w:p>
    <w:p w14:paraId="3F0C6985" w14:textId="77777777" w:rsidR="0091092C" w:rsidRDefault="0091092C">
      <w:pPr>
        <w:spacing w:after="160" w:line="360" w:lineRule="auto"/>
        <w:jc w:val="center"/>
        <w:rPr>
          <w:rFonts w:ascii="Times New Roman" w:eastAsia="Times New Roman" w:hAnsi="Times New Roman" w:cs="Times New Roman"/>
          <w:b/>
          <w:sz w:val="32"/>
          <w:szCs w:val="32"/>
        </w:rPr>
      </w:pPr>
    </w:p>
    <w:p w14:paraId="5A38E463" w14:textId="77777777" w:rsidR="0091092C" w:rsidRDefault="0091092C">
      <w:pPr>
        <w:spacing w:after="160" w:line="360" w:lineRule="auto"/>
        <w:jc w:val="center"/>
        <w:rPr>
          <w:rFonts w:ascii="Times New Roman" w:eastAsia="Times New Roman" w:hAnsi="Times New Roman" w:cs="Times New Roman"/>
          <w:b/>
          <w:sz w:val="32"/>
          <w:szCs w:val="32"/>
        </w:rPr>
      </w:pPr>
    </w:p>
    <w:p w14:paraId="539E9855" w14:textId="77777777" w:rsidR="0091092C" w:rsidRDefault="0091092C">
      <w:pPr>
        <w:spacing w:after="160" w:line="360" w:lineRule="auto"/>
        <w:jc w:val="center"/>
        <w:rPr>
          <w:rFonts w:ascii="Times New Roman" w:eastAsia="Times New Roman" w:hAnsi="Times New Roman" w:cs="Times New Roman"/>
          <w:b/>
          <w:sz w:val="32"/>
          <w:szCs w:val="32"/>
        </w:rPr>
      </w:pPr>
    </w:p>
    <w:p w14:paraId="0646E414" w14:textId="10C82ACC" w:rsidR="0091092C" w:rsidRDefault="002B1B40" w:rsidP="00466141">
      <w:pPr>
        <w:spacing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000000">
        <w:rPr>
          <w:rFonts w:ascii="Times New Roman" w:eastAsia="Times New Roman" w:hAnsi="Times New Roman" w:cs="Times New Roman"/>
          <w:b/>
          <w:sz w:val="32"/>
          <w:szCs w:val="32"/>
        </w:rPr>
        <w:t>CHAPTER 4</w:t>
      </w:r>
    </w:p>
    <w:p w14:paraId="68A875A8" w14:textId="77777777" w:rsidR="0091092C" w:rsidRDefault="00000000">
      <w:pPr>
        <w:spacing w:after="16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RESULTS AND DISCUSSION</w:t>
      </w:r>
    </w:p>
    <w:p w14:paraId="21B6962F" w14:textId="77777777" w:rsidR="0091092C" w:rsidRDefault="00000000">
      <w:pPr>
        <w:pStyle w:val="Heading3"/>
        <w:keepNext w:val="0"/>
        <w:keepLines w:val="0"/>
        <w:spacing w:before="280"/>
        <w:rPr>
          <w:rFonts w:ascii="Times New Roman" w:eastAsia="Times New Roman" w:hAnsi="Times New Roman" w:cs="Times New Roman"/>
          <w:b/>
          <w:color w:val="000000"/>
        </w:rPr>
      </w:pPr>
      <w:bookmarkStart w:id="1" w:name="_8dtwqvu851t" w:colFirst="0" w:colLast="0"/>
      <w:bookmarkEnd w:id="1"/>
      <w:r>
        <w:rPr>
          <w:rFonts w:ascii="Times New Roman" w:eastAsia="Times New Roman" w:hAnsi="Times New Roman" w:cs="Times New Roman"/>
          <w:b/>
          <w:color w:val="000000"/>
        </w:rPr>
        <w:t>EXPERIMENTAL ANALYSES</w:t>
      </w:r>
    </w:p>
    <w:p w14:paraId="2DA352F8" w14:textId="77777777" w:rsidR="00594E15" w:rsidRPr="00594E15" w:rsidRDefault="00594E15" w:rsidP="00594E15">
      <w:pPr>
        <w:spacing w:before="240" w:after="240"/>
        <w:rPr>
          <w:rFonts w:ascii="Times New Roman" w:eastAsia="Times New Roman" w:hAnsi="Times New Roman" w:cs="Times New Roman"/>
          <w:sz w:val="24"/>
          <w:szCs w:val="24"/>
          <w:lang w:val="en-IN"/>
        </w:rPr>
      </w:pPr>
      <w:r w:rsidRPr="00594E15">
        <w:rPr>
          <w:rFonts w:ascii="Times New Roman" w:eastAsia="Times New Roman" w:hAnsi="Times New Roman" w:cs="Times New Roman"/>
          <w:sz w:val="24"/>
          <w:szCs w:val="24"/>
          <w:lang w:val="en-IN"/>
        </w:rPr>
        <w:t xml:space="preserve">In this project, the dataset was split into 80% training and 20% testing sets. Categorical features were encoded using one-hot encoding, and continuous features were normalized with </w:t>
      </w:r>
      <w:proofErr w:type="spellStart"/>
      <w:r w:rsidRPr="00594E15">
        <w:rPr>
          <w:rFonts w:ascii="Times New Roman" w:eastAsia="Times New Roman" w:hAnsi="Times New Roman" w:cs="Times New Roman"/>
          <w:sz w:val="24"/>
          <w:szCs w:val="24"/>
          <w:lang w:val="en-IN"/>
        </w:rPr>
        <w:t>StandardScaler</w:t>
      </w:r>
      <w:proofErr w:type="spellEnd"/>
      <w:r w:rsidRPr="00594E15">
        <w:rPr>
          <w:rFonts w:ascii="Times New Roman" w:eastAsia="Times New Roman" w:hAnsi="Times New Roman" w:cs="Times New Roman"/>
          <w:sz w:val="24"/>
          <w:szCs w:val="24"/>
          <w:lang w:val="en-IN"/>
        </w:rPr>
        <w:t xml:space="preserve">. A </w:t>
      </w:r>
      <w:r w:rsidRPr="00594E15">
        <w:rPr>
          <w:rFonts w:ascii="Times New Roman" w:eastAsia="Times New Roman" w:hAnsi="Times New Roman" w:cs="Times New Roman"/>
          <w:b/>
          <w:bCs/>
          <w:sz w:val="24"/>
          <w:szCs w:val="24"/>
          <w:lang w:val="en-IN"/>
        </w:rPr>
        <w:t>Decision Tree Classifier</w:t>
      </w:r>
      <w:r w:rsidRPr="00594E15">
        <w:rPr>
          <w:rFonts w:ascii="Times New Roman" w:eastAsia="Times New Roman" w:hAnsi="Times New Roman" w:cs="Times New Roman"/>
          <w:sz w:val="24"/>
          <w:szCs w:val="24"/>
          <w:lang w:val="en-IN"/>
        </w:rPr>
        <w:t xml:space="preserve"> was used to predict student grades for each subject. The model's performance was evaluated using </w:t>
      </w:r>
      <w:r w:rsidRPr="00594E15">
        <w:rPr>
          <w:rFonts w:ascii="Times New Roman" w:eastAsia="Times New Roman" w:hAnsi="Times New Roman" w:cs="Times New Roman"/>
          <w:b/>
          <w:bCs/>
          <w:sz w:val="24"/>
          <w:szCs w:val="24"/>
          <w:lang w:val="en-IN"/>
        </w:rPr>
        <w:t>accuracy</w:t>
      </w:r>
      <w:r w:rsidRPr="00594E15">
        <w:rPr>
          <w:rFonts w:ascii="Times New Roman" w:eastAsia="Times New Roman" w:hAnsi="Times New Roman" w:cs="Times New Roman"/>
          <w:sz w:val="24"/>
          <w:szCs w:val="24"/>
          <w:lang w:val="en-IN"/>
        </w:rPr>
        <w:t xml:space="preserve">, </w:t>
      </w:r>
      <w:r w:rsidRPr="00594E15">
        <w:rPr>
          <w:rFonts w:ascii="Times New Roman" w:eastAsia="Times New Roman" w:hAnsi="Times New Roman" w:cs="Times New Roman"/>
          <w:b/>
          <w:bCs/>
          <w:sz w:val="24"/>
          <w:szCs w:val="24"/>
          <w:lang w:val="en-IN"/>
        </w:rPr>
        <w:t>precision</w:t>
      </w:r>
      <w:r w:rsidRPr="00594E15">
        <w:rPr>
          <w:rFonts w:ascii="Times New Roman" w:eastAsia="Times New Roman" w:hAnsi="Times New Roman" w:cs="Times New Roman"/>
          <w:sz w:val="24"/>
          <w:szCs w:val="24"/>
          <w:lang w:val="en-IN"/>
        </w:rPr>
        <w:t xml:space="preserve">, </w:t>
      </w:r>
      <w:r w:rsidRPr="00594E15">
        <w:rPr>
          <w:rFonts w:ascii="Times New Roman" w:eastAsia="Times New Roman" w:hAnsi="Times New Roman" w:cs="Times New Roman"/>
          <w:b/>
          <w:bCs/>
          <w:sz w:val="24"/>
          <w:szCs w:val="24"/>
          <w:lang w:val="en-IN"/>
        </w:rPr>
        <w:t>recall</w:t>
      </w:r>
      <w:r w:rsidRPr="00594E15">
        <w:rPr>
          <w:rFonts w:ascii="Times New Roman" w:eastAsia="Times New Roman" w:hAnsi="Times New Roman" w:cs="Times New Roman"/>
          <w:sz w:val="24"/>
          <w:szCs w:val="24"/>
          <w:lang w:val="en-IN"/>
        </w:rPr>
        <w:t xml:space="preserve">, and </w:t>
      </w:r>
      <w:r w:rsidRPr="00594E15">
        <w:rPr>
          <w:rFonts w:ascii="Times New Roman" w:eastAsia="Times New Roman" w:hAnsi="Times New Roman" w:cs="Times New Roman"/>
          <w:b/>
          <w:bCs/>
          <w:sz w:val="24"/>
          <w:szCs w:val="24"/>
          <w:lang w:val="en-IN"/>
        </w:rPr>
        <w:t>F1-score</w:t>
      </w:r>
      <w:r w:rsidRPr="00594E15">
        <w:rPr>
          <w:rFonts w:ascii="Times New Roman" w:eastAsia="Times New Roman" w:hAnsi="Times New Roman" w:cs="Times New Roman"/>
          <w:sz w:val="24"/>
          <w:szCs w:val="24"/>
          <w:lang w:val="en-IN"/>
        </w:rPr>
        <w:t>. The Decision Tree achieved an accuracy of 75%, precision of 72.5%, recall of 76%, and F1-score of 74.1%, providing effective predictions based on factors like study hours and absence days.</w:t>
      </w:r>
    </w:p>
    <w:p w14:paraId="7FA0F1AE" w14:textId="77777777" w:rsidR="0091092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Results for Model Evaluation:</w:t>
      </w:r>
    </w:p>
    <w:tbl>
      <w:tblPr>
        <w:tblStyle w:val="a0"/>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15"/>
        <w:gridCol w:w="1875"/>
        <w:gridCol w:w="1740"/>
        <w:gridCol w:w="2010"/>
      </w:tblGrid>
      <w:tr w:rsidR="0091092C" w14:paraId="58FDA049" w14:textId="77777777">
        <w:trPr>
          <w:trHeight w:val="1617"/>
        </w:trPr>
        <w:tc>
          <w:tcPr>
            <w:tcW w:w="1860" w:type="dxa"/>
            <w:shd w:val="clear" w:color="auto" w:fill="auto"/>
            <w:tcMar>
              <w:top w:w="100" w:type="dxa"/>
              <w:left w:w="100" w:type="dxa"/>
              <w:bottom w:w="100" w:type="dxa"/>
              <w:right w:w="100" w:type="dxa"/>
            </w:tcMar>
          </w:tcPr>
          <w:p w14:paraId="5C64A43C" w14:textId="77777777" w:rsidR="0091092C" w:rsidRDefault="00000000">
            <w:pPr>
              <w:spacing w:before="240" w:after="240" w:line="412" w:lineRule="auto"/>
              <w:jc w:val="center"/>
              <w:rPr>
                <w:rFonts w:ascii="Times New Roman" w:eastAsia="Times New Roman" w:hAnsi="Times New Roman" w:cs="Times New Roman"/>
                <w:sz w:val="24"/>
                <w:szCs w:val="24"/>
              </w:rPr>
            </w:pPr>
            <w:r>
              <w:rPr>
                <w:rFonts w:ascii="Roboto" w:eastAsia="Roboto" w:hAnsi="Roboto" w:cs="Roboto"/>
                <w:b/>
                <w:sz w:val="23"/>
                <w:szCs w:val="23"/>
              </w:rPr>
              <w:t>Model</w:t>
            </w:r>
          </w:p>
        </w:tc>
        <w:tc>
          <w:tcPr>
            <w:tcW w:w="1815" w:type="dxa"/>
            <w:shd w:val="clear" w:color="auto" w:fill="auto"/>
            <w:tcMar>
              <w:top w:w="100" w:type="dxa"/>
              <w:left w:w="100" w:type="dxa"/>
              <w:bottom w:w="100" w:type="dxa"/>
              <w:right w:w="100" w:type="dxa"/>
            </w:tcMar>
          </w:tcPr>
          <w:p w14:paraId="1BFD6DBD" w14:textId="77777777" w:rsidR="0091092C" w:rsidRDefault="00000000">
            <w:pPr>
              <w:spacing w:before="240" w:after="240" w:line="412" w:lineRule="auto"/>
              <w:rPr>
                <w:rFonts w:ascii="Times New Roman" w:eastAsia="Times New Roman" w:hAnsi="Times New Roman" w:cs="Times New Roman"/>
                <w:sz w:val="28"/>
                <w:szCs w:val="28"/>
              </w:rPr>
            </w:pPr>
            <w:proofErr w:type="gramStart"/>
            <w:r>
              <w:rPr>
                <w:rFonts w:ascii="Roboto" w:eastAsia="Roboto" w:hAnsi="Roboto" w:cs="Roboto"/>
                <w:b/>
                <w:sz w:val="23"/>
                <w:szCs w:val="23"/>
              </w:rPr>
              <w:t>Accuracy(</w:t>
            </w:r>
            <w:proofErr w:type="gramEnd"/>
            <w:r>
              <w:rPr>
                <w:rFonts w:ascii="Roboto" w:eastAsia="Roboto" w:hAnsi="Roboto" w:cs="Roboto"/>
                <w:b/>
                <w:sz w:val="23"/>
                <w:szCs w:val="23"/>
              </w:rPr>
              <w:t>%)</w:t>
            </w:r>
          </w:p>
          <w:p w14:paraId="64679A43" w14:textId="77777777" w:rsidR="0091092C" w:rsidRDefault="0091092C">
            <w:pPr>
              <w:spacing w:before="240" w:after="240" w:line="412" w:lineRule="auto"/>
              <w:rPr>
                <w:rFonts w:ascii="Roboto" w:eastAsia="Roboto" w:hAnsi="Roboto" w:cs="Roboto"/>
                <w:b/>
                <w:sz w:val="19"/>
                <w:szCs w:val="19"/>
              </w:rPr>
            </w:pPr>
          </w:p>
        </w:tc>
        <w:tc>
          <w:tcPr>
            <w:tcW w:w="1875" w:type="dxa"/>
            <w:shd w:val="clear" w:color="auto" w:fill="auto"/>
            <w:tcMar>
              <w:top w:w="100" w:type="dxa"/>
              <w:left w:w="100" w:type="dxa"/>
              <w:bottom w:w="100" w:type="dxa"/>
              <w:right w:w="100" w:type="dxa"/>
            </w:tcMar>
          </w:tcPr>
          <w:p w14:paraId="7595FBCA" w14:textId="77777777" w:rsidR="0091092C" w:rsidRDefault="00000000">
            <w:pPr>
              <w:spacing w:before="240" w:after="240" w:line="412" w:lineRule="auto"/>
              <w:rPr>
                <w:rFonts w:ascii="Times New Roman" w:eastAsia="Times New Roman" w:hAnsi="Times New Roman" w:cs="Times New Roman"/>
                <w:sz w:val="24"/>
                <w:szCs w:val="24"/>
              </w:rPr>
            </w:pPr>
            <w:proofErr w:type="gramStart"/>
            <w:r>
              <w:rPr>
                <w:rFonts w:ascii="Roboto" w:eastAsia="Roboto" w:hAnsi="Roboto" w:cs="Roboto"/>
                <w:b/>
                <w:sz w:val="23"/>
                <w:szCs w:val="23"/>
              </w:rPr>
              <w:t>Precision(</w:t>
            </w:r>
            <w:proofErr w:type="gramEnd"/>
            <w:r>
              <w:rPr>
                <w:rFonts w:ascii="Roboto" w:eastAsia="Roboto" w:hAnsi="Roboto" w:cs="Roboto"/>
                <w:b/>
                <w:sz w:val="23"/>
                <w:szCs w:val="23"/>
              </w:rPr>
              <w:t>%)</w:t>
            </w:r>
          </w:p>
        </w:tc>
        <w:tc>
          <w:tcPr>
            <w:tcW w:w="1740" w:type="dxa"/>
            <w:shd w:val="clear" w:color="auto" w:fill="auto"/>
            <w:tcMar>
              <w:top w:w="100" w:type="dxa"/>
              <w:left w:w="100" w:type="dxa"/>
              <w:bottom w:w="100" w:type="dxa"/>
              <w:right w:w="100" w:type="dxa"/>
            </w:tcMar>
          </w:tcPr>
          <w:p w14:paraId="15E97377" w14:textId="77777777" w:rsidR="0091092C" w:rsidRDefault="00000000">
            <w:pPr>
              <w:spacing w:before="240" w:after="240" w:line="412" w:lineRule="auto"/>
              <w:rPr>
                <w:rFonts w:ascii="Times New Roman" w:eastAsia="Times New Roman" w:hAnsi="Times New Roman" w:cs="Times New Roman"/>
                <w:sz w:val="24"/>
                <w:szCs w:val="24"/>
              </w:rPr>
            </w:pPr>
            <w:proofErr w:type="gramStart"/>
            <w:r>
              <w:rPr>
                <w:rFonts w:ascii="Roboto" w:eastAsia="Roboto" w:hAnsi="Roboto" w:cs="Roboto"/>
                <w:b/>
                <w:sz w:val="21"/>
                <w:szCs w:val="21"/>
              </w:rPr>
              <w:t>Recall(</w:t>
            </w:r>
            <w:proofErr w:type="gramEnd"/>
            <w:r>
              <w:rPr>
                <w:rFonts w:ascii="Roboto" w:eastAsia="Roboto" w:hAnsi="Roboto" w:cs="Roboto"/>
                <w:b/>
                <w:sz w:val="21"/>
                <w:szCs w:val="21"/>
              </w:rPr>
              <w:t>%)</w:t>
            </w:r>
          </w:p>
        </w:tc>
        <w:tc>
          <w:tcPr>
            <w:tcW w:w="2010" w:type="dxa"/>
            <w:shd w:val="clear" w:color="auto" w:fill="auto"/>
            <w:tcMar>
              <w:top w:w="100" w:type="dxa"/>
              <w:left w:w="100" w:type="dxa"/>
              <w:bottom w:w="100" w:type="dxa"/>
              <w:right w:w="100" w:type="dxa"/>
            </w:tcMar>
          </w:tcPr>
          <w:p w14:paraId="37FF521B" w14:textId="77777777" w:rsidR="0091092C" w:rsidRDefault="00000000">
            <w:pPr>
              <w:spacing w:before="240" w:after="240" w:line="412" w:lineRule="auto"/>
              <w:jc w:val="center"/>
              <w:rPr>
                <w:rFonts w:ascii="Times New Roman" w:eastAsia="Times New Roman" w:hAnsi="Times New Roman" w:cs="Times New Roman"/>
                <w:sz w:val="24"/>
                <w:szCs w:val="24"/>
              </w:rPr>
            </w:pPr>
            <w:r>
              <w:rPr>
                <w:rFonts w:ascii="Roboto" w:eastAsia="Roboto" w:hAnsi="Roboto" w:cs="Roboto"/>
                <w:b/>
                <w:sz w:val="23"/>
                <w:szCs w:val="23"/>
              </w:rPr>
              <w:t>F1-</w:t>
            </w:r>
            <w:proofErr w:type="gramStart"/>
            <w:r>
              <w:rPr>
                <w:rFonts w:ascii="Roboto" w:eastAsia="Roboto" w:hAnsi="Roboto" w:cs="Roboto"/>
                <w:b/>
                <w:sz w:val="23"/>
                <w:szCs w:val="23"/>
              </w:rPr>
              <w:t>Score(</w:t>
            </w:r>
            <w:proofErr w:type="gramEnd"/>
            <w:r>
              <w:rPr>
                <w:rFonts w:ascii="Roboto" w:eastAsia="Roboto" w:hAnsi="Roboto" w:cs="Roboto"/>
                <w:b/>
                <w:sz w:val="23"/>
                <w:szCs w:val="23"/>
              </w:rPr>
              <w:t>%)</w:t>
            </w:r>
          </w:p>
        </w:tc>
      </w:tr>
      <w:tr w:rsidR="0091092C" w14:paraId="633699AE" w14:textId="77777777">
        <w:tc>
          <w:tcPr>
            <w:tcW w:w="1860" w:type="dxa"/>
            <w:shd w:val="clear" w:color="auto" w:fill="auto"/>
            <w:tcMar>
              <w:top w:w="100" w:type="dxa"/>
              <w:left w:w="100" w:type="dxa"/>
              <w:bottom w:w="100" w:type="dxa"/>
              <w:right w:w="100" w:type="dxa"/>
            </w:tcMar>
          </w:tcPr>
          <w:p w14:paraId="2639471E" w14:textId="77777777" w:rsidR="0091092C" w:rsidRDefault="00466141">
            <w:pPr>
              <w:spacing w:before="240" w:after="240" w:line="412" w:lineRule="auto"/>
              <w:jc w:val="center"/>
              <w:rPr>
                <w:rFonts w:ascii="Roboto" w:eastAsia="Roboto" w:hAnsi="Roboto" w:cs="Roboto"/>
                <w:b/>
                <w:sz w:val="23"/>
                <w:szCs w:val="23"/>
              </w:rPr>
            </w:pPr>
            <w:r>
              <w:rPr>
                <w:rFonts w:ascii="Roboto" w:eastAsia="Roboto" w:hAnsi="Roboto" w:cs="Roboto"/>
                <w:b/>
                <w:sz w:val="23"/>
                <w:szCs w:val="23"/>
              </w:rPr>
              <w:t>Decision Tree</w:t>
            </w:r>
          </w:p>
          <w:p w14:paraId="14FAFF7E" w14:textId="701E45C6" w:rsidR="00466141" w:rsidRDefault="00466141">
            <w:pPr>
              <w:spacing w:before="240" w:after="240" w:line="412" w:lineRule="auto"/>
              <w:jc w:val="center"/>
              <w:rPr>
                <w:rFonts w:ascii="Times New Roman" w:eastAsia="Times New Roman" w:hAnsi="Times New Roman" w:cs="Times New Roman"/>
                <w:sz w:val="24"/>
                <w:szCs w:val="24"/>
              </w:rPr>
            </w:pPr>
            <w:r>
              <w:rPr>
                <w:rFonts w:ascii="Roboto" w:eastAsia="Roboto" w:hAnsi="Roboto" w:cs="Roboto"/>
                <w:b/>
                <w:sz w:val="23"/>
                <w:szCs w:val="23"/>
              </w:rPr>
              <w:t>Classifier</w:t>
            </w:r>
          </w:p>
        </w:tc>
        <w:tc>
          <w:tcPr>
            <w:tcW w:w="1815" w:type="dxa"/>
            <w:shd w:val="clear" w:color="auto" w:fill="auto"/>
            <w:tcMar>
              <w:top w:w="100" w:type="dxa"/>
              <w:left w:w="100" w:type="dxa"/>
              <w:bottom w:w="100" w:type="dxa"/>
              <w:right w:w="100" w:type="dxa"/>
            </w:tcMar>
            <w:vAlign w:val="center"/>
          </w:tcPr>
          <w:p w14:paraId="7C28389F" w14:textId="28985047" w:rsidR="0091092C" w:rsidRDefault="00594E1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75.00</w:t>
            </w:r>
          </w:p>
        </w:tc>
        <w:tc>
          <w:tcPr>
            <w:tcW w:w="1875" w:type="dxa"/>
            <w:shd w:val="clear" w:color="auto" w:fill="auto"/>
            <w:tcMar>
              <w:top w:w="100" w:type="dxa"/>
              <w:left w:w="100" w:type="dxa"/>
              <w:bottom w:w="100" w:type="dxa"/>
              <w:right w:w="100" w:type="dxa"/>
            </w:tcMar>
            <w:vAlign w:val="center"/>
          </w:tcPr>
          <w:p w14:paraId="2E112047" w14:textId="450C3CFB" w:rsidR="0091092C" w:rsidRDefault="00594E1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72.50</w:t>
            </w:r>
          </w:p>
        </w:tc>
        <w:tc>
          <w:tcPr>
            <w:tcW w:w="1740" w:type="dxa"/>
            <w:shd w:val="clear" w:color="auto" w:fill="auto"/>
            <w:tcMar>
              <w:top w:w="100" w:type="dxa"/>
              <w:left w:w="100" w:type="dxa"/>
              <w:bottom w:w="100" w:type="dxa"/>
              <w:right w:w="100" w:type="dxa"/>
            </w:tcMar>
            <w:vAlign w:val="center"/>
          </w:tcPr>
          <w:p w14:paraId="621008A6" w14:textId="1316B183" w:rsidR="0091092C" w:rsidRDefault="00594E1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76.00</w:t>
            </w:r>
          </w:p>
        </w:tc>
        <w:tc>
          <w:tcPr>
            <w:tcW w:w="2010" w:type="dxa"/>
            <w:shd w:val="clear" w:color="auto" w:fill="auto"/>
            <w:tcMar>
              <w:top w:w="100" w:type="dxa"/>
              <w:left w:w="100" w:type="dxa"/>
              <w:bottom w:w="100" w:type="dxa"/>
              <w:right w:w="100" w:type="dxa"/>
            </w:tcMar>
            <w:vAlign w:val="center"/>
          </w:tcPr>
          <w:p w14:paraId="1C28C5BD" w14:textId="43AF59DB" w:rsidR="0091092C" w:rsidRDefault="00594E1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74.10</w:t>
            </w:r>
          </w:p>
        </w:tc>
      </w:tr>
      <w:tr w:rsidR="0091092C" w14:paraId="78E4BFE9" w14:textId="77777777">
        <w:tc>
          <w:tcPr>
            <w:tcW w:w="1860" w:type="dxa"/>
            <w:shd w:val="clear" w:color="auto" w:fill="auto"/>
            <w:tcMar>
              <w:top w:w="100" w:type="dxa"/>
              <w:left w:w="100" w:type="dxa"/>
              <w:bottom w:w="100" w:type="dxa"/>
              <w:right w:w="100" w:type="dxa"/>
            </w:tcMar>
          </w:tcPr>
          <w:p w14:paraId="40B2A6FD" w14:textId="77777777" w:rsidR="0091092C" w:rsidRDefault="00000000">
            <w:pPr>
              <w:spacing w:before="240" w:after="240" w:line="412" w:lineRule="auto"/>
              <w:rPr>
                <w:rFonts w:ascii="Times New Roman" w:eastAsia="Times New Roman" w:hAnsi="Times New Roman" w:cs="Times New Roman"/>
                <w:sz w:val="24"/>
                <w:szCs w:val="24"/>
              </w:rPr>
            </w:pPr>
            <w:r>
              <w:rPr>
                <w:rFonts w:ascii="Roboto" w:eastAsia="Roboto" w:hAnsi="Roboto" w:cs="Roboto"/>
                <w:b/>
                <w:sz w:val="23"/>
                <w:szCs w:val="23"/>
              </w:rPr>
              <w:t>Random Forest</w:t>
            </w:r>
          </w:p>
        </w:tc>
        <w:tc>
          <w:tcPr>
            <w:tcW w:w="1815" w:type="dxa"/>
            <w:shd w:val="clear" w:color="auto" w:fill="auto"/>
            <w:tcMar>
              <w:top w:w="100" w:type="dxa"/>
              <w:left w:w="100" w:type="dxa"/>
              <w:bottom w:w="100" w:type="dxa"/>
              <w:right w:w="100" w:type="dxa"/>
            </w:tcMar>
            <w:vAlign w:val="center"/>
          </w:tcPr>
          <w:p w14:paraId="20BD1EA4" w14:textId="646F1142" w:rsidR="0091092C" w:rsidRDefault="00966004">
            <w:pPr>
              <w:widowControl w:val="0"/>
              <w:spacing w:line="240" w:lineRule="auto"/>
              <w:jc w:val="center"/>
              <w:rPr>
                <w:rFonts w:ascii="Times New Roman" w:eastAsia="Times New Roman" w:hAnsi="Times New Roman" w:cs="Times New Roman"/>
                <w:sz w:val="24"/>
                <w:szCs w:val="24"/>
              </w:rPr>
            </w:pPr>
            <w:r w:rsidRPr="00966004">
              <w:rPr>
                <w:rFonts w:ascii="Times New Roman" w:eastAsia="Times New Roman" w:hAnsi="Times New Roman" w:cs="Times New Roman"/>
                <w:sz w:val="24"/>
                <w:szCs w:val="24"/>
              </w:rPr>
              <w:t>78.24</w:t>
            </w:r>
          </w:p>
        </w:tc>
        <w:tc>
          <w:tcPr>
            <w:tcW w:w="1875" w:type="dxa"/>
            <w:shd w:val="clear" w:color="auto" w:fill="auto"/>
            <w:tcMar>
              <w:top w:w="100" w:type="dxa"/>
              <w:left w:w="100" w:type="dxa"/>
              <w:bottom w:w="100" w:type="dxa"/>
              <w:right w:w="100" w:type="dxa"/>
            </w:tcMar>
            <w:vAlign w:val="center"/>
          </w:tcPr>
          <w:p w14:paraId="124D2E2E" w14:textId="357F7024" w:rsidR="0091092C" w:rsidRDefault="0096600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75.10</w:t>
            </w:r>
          </w:p>
        </w:tc>
        <w:tc>
          <w:tcPr>
            <w:tcW w:w="1740" w:type="dxa"/>
            <w:shd w:val="clear" w:color="auto" w:fill="auto"/>
            <w:tcMar>
              <w:top w:w="100" w:type="dxa"/>
              <w:left w:w="100" w:type="dxa"/>
              <w:bottom w:w="100" w:type="dxa"/>
              <w:right w:w="100" w:type="dxa"/>
            </w:tcMar>
            <w:vAlign w:val="center"/>
          </w:tcPr>
          <w:p w14:paraId="35F161D2" w14:textId="4A945D18" w:rsidR="0091092C" w:rsidRDefault="0096600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76.50</w:t>
            </w:r>
          </w:p>
        </w:tc>
        <w:tc>
          <w:tcPr>
            <w:tcW w:w="2010" w:type="dxa"/>
            <w:shd w:val="clear" w:color="auto" w:fill="auto"/>
            <w:tcMar>
              <w:top w:w="100" w:type="dxa"/>
              <w:left w:w="100" w:type="dxa"/>
              <w:bottom w:w="100" w:type="dxa"/>
              <w:right w:w="100" w:type="dxa"/>
            </w:tcMar>
            <w:vAlign w:val="center"/>
          </w:tcPr>
          <w:p w14:paraId="0842773B" w14:textId="04AD5733" w:rsidR="0091092C" w:rsidRDefault="0096600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75.80</w:t>
            </w:r>
          </w:p>
        </w:tc>
      </w:tr>
      <w:tr w:rsidR="0091092C" w14:paraId="731C5E52" w14:textId="77777777">
        <w:tc>
          <w:tcPr>
            <w:tcW w:w="1860" w:type="dxa"/>
            <w:shd w:val="clear" w:color="auto" w:fill="auto"/>
            <w:tcMar>
              <w:top w:w="100" w:type="dxa"/>
              <w:left w:w="100" w:type="dxa"/>
              <w:bottom w:w="100" w:type="dxa"/>
              <w:right w:w="100" w:type="dxa"/>
            </w:tcMar>
          </w:tcPr>
          <w:p w14:paraId="7AA357A9" w14:textId="77777777" w:rsidR="0091092C" w:rsidRDefault="00000000">
            <w:pPr>
              <w:spacing w:before="240" w:after="240" w:line="412" w:lineRule="auto"/>
              <w:jc w:val="center"/>
              <w:rPr>
                <w:rFonts w:ascii="Times New Roman" w:eastAsia="Times New Roman" w:hAnsi="Times New Roman" w:cs="Times New Roman"/>
                <w:sz w:val="24"/>
                <w:szCs w:val="24"/>
              </w:rPr>
            </w:pPr>
            <w:r>
              <w:rPr>
                <w:rFonts w:ascii="Roboto" w:eastAsia="Roboto" w:hAnsi="Roboto" w:cs="Roboto"/>
                <w:b/>
                <w:sz w:val="23"/>
                <w:szCs w:val="23"/>
              </w:rPr>
              <w:t>SVM Classifier</w:t>
            </w:r>
          </w:p>
        </w:tc>
        <w:tc>
          <w:tcPr>
            <w:tcW w:w="1815" w:type="dxa"/>
            <w:shd w:val="clear" w:color="auto" w:fill="auto"/>
            <w:tcMar>
              <w:top w:w="100" w:type="dxa"/>
              <w:left w:w="100" w:type="dxa"/>
              <w:bottom w:w="100" w:type="dxa"/>
              <w:right w:w="100" w:type="dxa"/>
            </w:tcMar>
            <w:vAlign w:val="center"/>
          </w:tcPr>
          <w:p w14:paraId="6766DEB6" w14:textId="77777777" w:rsidR="0091092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c>
          <w:tcPr>
            <w:tcW w:w="1875" w:type="dxa"/>
            <w:shd w:val="clear" w:color="auto" w:fill="auto"/>
            <w:tcMar>
              <w:top w:w="100" w:type="dxa"/>
              <w:left w:w="100" w:type="dxa"/>
              <w:bottom w:w="100" w:type="dxa"/>
              <w:right w:w="100" w:type="dxa"/>
            </w:tcMar>
            <w:vAlign w:val="center"/>
          </w:tcPr>
          <w:p w14:paraId="707AD0BE" w14:textId="77777777" w:rsidR="0091092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66.05</w:t>
            </w:r>
          </w:p>
        </w:tc>
        <w:tc>
          <w:tcPr>
            <w:tcW w:w="1740" w:type="dxa"/>
            <w:shd w:val="clear" w:color="auto" w:fill="auto"/>
            <w:tcMar>
              <w:top w:w="100" w:type="dxa"/>
              <w:left w:w="100" w:type="dxa"/>
              <w:bottom w:w="100" w:type="dxa"/>
              <w:right w:w="100" w:type="dxa"/>
            </w:tcMar>
            <w:vAlign w:val="center"/>
          </w:tcPr>
          <w:p w14:paraId="32A7070E" w14:textId="77777777" w:rsidR="0091092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c>
          <w:tcPr>
            <w:tcW w:w="2010" w:type="dxa"/>
            <w:shd w:val="clear" w:color="auto" w:fill="auto"/>
            <w:tcMar>
              <w:top w:w="100" w:type="dxa"/>
              <w:left w:w="100" w:type="dxa"/>
              <w:bottom w:w="100" w:type="dxa"/>
              <w:right w:w="100" w:type="dxa"/>
            </w:tcMar>
            <w:vAlign w:val="center"/>
          </w:tcPr>
          <w:p w14:paraId="4CC66BA4" w14:textId="77777777" w:rsidR="0091092C"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59.03</w:t>
            </w:r>
          </w:p>
        </w:tc>
      </w:tr>
    </w:tbl>
    <w:p w14:paraId="3B602AC9" w14:textId="77777777" w:rsidR="0091092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show that SVM performs the best with the highest accuracy, making it the model of choice for predicting song popularity.</w:t>
      </w:r>
    </w:p>
    <w:p w14:paraId="3218F074" w14:textId="77777777" w:rsidR="002B1B40" w:rsidRDefault="002B1B40">
      <w:pPr>
        <w:spacing w:before="240" w:after="240"/>
        <w:rPr>
          <w:rFonts w:ascii="Times New Roman" w:eastAsia="Times New Roman" w:hAnsi="Times New Roman" w:cs="Times New Roman"/>
          <w:b/>
          <w:sz w:val="28"/>
          <w:szCs w:val="28"/>
        </w:rPr>
      </w:pPr>
    </w:p>
    <w:p w14:paraId="00E98245" w14:textId="01CD5B0D" w:rsidR="0091092C" w:rsidRDefault="002B1B4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000000">
        <w:rPr>
          <w:rFonts w:ascii="Times New Roman" w:eastAsia="Times New Roman" w:hAnsi="Times New Roman" w:cs="Times New Roman"/>
          <w:b/>
          <w:sz w:val="28"/>
          <w:szCs w:val="28"/>
        </w:rPr>
        <w:t>VISUALIZATIONS</w:t>
      </w:r>
    </w:p>
    <w:p w14:paraId="17949674" w14:textId="77777777" w:rsidR="002B1B40" w:rsidRDefault="002B1B40">
      <w:pPr>
        <w:spacing w:before="240" w:after="240"/>
        <w:rPr>
          <w:rFonts w:ascii="Times New Roman" w:eastAsia="Times New Roman" w:hAnsi="Times New Roman" w:cs="Times New Roman"/>
          <w:sz w:val="24"/>
          <w:szCs w:val="24"/>
        </w:rPr>
      </w:pPr>
      <w:r w:rsidRPr="002B1B40">
        <w:rPr>
          <w:rFonts w:ascii="Times New Roman" w:eastAsia="Times New Roman" w:hAnsi="Times New Roman" w:cs="Times New Roman"/>
          <w:sz w:val="24"/>
          <w:szCs w:val="24"/>
        </w:rPr>
        <w:t xml:space="preserve">In this project, the output visualizes the predicted grades for each subject based on the input features of a specific student. The predictions are made using a </w:t>
      </w:r>
      <w:r w:rsidRPr="002B1B40">
        <w:rPr>
          <w:rFonts w:ascii="Times New Roman" w:eastAsia="Times New Roman" w:hAnsi="Times New Roman" w:cs="Times New Roman"/>
          <w:b/>
          <w:bCs/>
          <w:sz w:val="24"/>
          <w:szCs w:val="24"/>
        </w:rPr>
        <w:t>Decision Tree Classifier</w:t>
      </w:r>
      <w:r w:rsidRPr="002B1B40">
        <w:rPr>
          <w:rFonts w:ascii="Times New Roman" w:eastAsia="Times New Roman" w:hAnsi="Times New Roman" w:cs="Times New Roman"/>
          <w:sz w:val="24"/>
          <w:szCs w:val="24"/>
        </w:rPr>
        <w:t>, where the model outputs the grade (A, B, C, D, or F) for subjects like Math, History, Physics, Chemistry, Biology, English, and Geography. The results for each subject are displayed separately, providing a clear breakdown of the predicted grades for the student. This output helps in assessing the student's performance across different subjects based on factors like study hours, absence days, and personal characteristics.</w:t>
      </w:r>
    </w:p>
    <w:p w14:paraId="79C5E939" w14:textId="6306D134" w:rsidR="0091092C" w:rsidRDefault="00594E15">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12AB18" wp14:editId="5025E56D">
            <wp:extent cx="5943600" cy="1073727"/>
            <wp:effectExtent l="0" t="0" r="0" b="0"/>
            <wp:docPr id="1835691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91530" name="Picture 1835691530"/>
                    <pic:cNvPicPr/>
                  </pic:nvPicPr>
                  <pic:blipFill>
                    <a:blip r:embed="rId9">
                      <a:extLst>
                        <a:ext uri="{28A0092B-C50C-407E-A947-70E740481C1C}">
                          <a14:useLocalDpi xmlns:a14="http://schemas.microsoft.com/office/drawing/2010/main" val="0"/>
                        </a:ext>
                      </a:extLst>
                    </a:blip>
                    <a:stretch>
                      <a:fillRect/>
                    </a:stretch>
                  </pic:blipFill>
                  <pic:spPr>
                    <a:xfrm>
                      <a:off x="0" y="0"/>
                      <a:ext cx="5985188" cy="1081240"/>
                    </a:xfrm>
                    <a:prstGeom prst="rect">
                      <a:avLst/>
                    </a:prstGeom>
                  </pic:spPr>
                </pic:pic>
              </a:graphicData>
            </a:graphic>
          </wp:inline>
        </w:drawing>
      </w:r>
    </w:p>
    <w:p w14:paraId="3A17CEA1" w14:textId="3B3147A5" w:rsidR="007239DD" w:rsidRDefault="00594E15">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966A8B" wp14:editId="665755DB">
            <wp:extent cx="5354320" cy="1870364"/>
            <wp:effectExtent l="0" t="0" r="0" b="0"/>
            <wp:docPr id="970694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94498" name="Picture 970694498"/>
                    <pic:cNvPicPr/>
                  </pic:nvPicPr>
                  <pic:blipFill>
                    <a:blip r:embed="rId10">
                      <a:extLst>
                        <a:ext uri="{28A0092B-C50C-407E-A947-70E740481C1C}">
                          <a14:useLocalDpi xmlns:a14="http://schemas.microsoft.com/office/drawing/2010/main" val="0"/>
                        </a:ext>
                      </a:extLst>
                    </a:blip>
                    <a:stretch>
                      <a:fillRect/>
                    </a:stretch>
                  </pic:blipFill>
                  <pic:spPr>
                    <a:xfrm>
                      <a:off x="0" y="0"/>
                      <a:ext cx="5367184" cy="1874858"/>
                    </a:xfrm>
                    <a:prstGeom prst="rect">
                      <a:avLst/>
                    </a:prstGeom>
                  </pic:spPr>
                </pic:pic>
              </a:graphicData>
            </a:graphic>
          </wp:inline>
        </w:drawing>
      </w:r>
    </w:p>
    <w:p w14:paraId="637AFBF3" w14:textId="7203EAA1" w:rsidR="005B0FDD" w:rsidRPr="005B0FDD" w:rsidRDefault="005B0FDD" w:rsidP="005B0FDD">
      <w:pPr>
        <w:spacing w:before="240" w:after="240"/>
        <w:rPr>
          <w:rFonts w:ascii="Times New Roman" w:eastAsia="Times New Roman" w:hAnsi="Times New Roman" w:cs="Times New Roman"/>
          <w:b/>
          <w:bCs/>
          <w:sz w:val="24"/>
          <w:szCs w:val="24"/>
          <w:lang w:val="en-IN"/>
        </w:rPr>
      </w:pPr>
      <w:r w:rsidRPr="005B0FDD">
        <w:rPr>
          <w:rFonts w:ascii="Times New Roman" w:eastAsia="Times New Roman" w:hAnsi="Times New Roman" w:cs="Times New Roman"/>
          <w:b/>
          <w:bCs/>
          <w:sz w:val="24"/>
          <w:szCs w:val="24"/>
          <w:lang w:val="en-IN"/>
        </w:rPr>
        <w:t>Model Performance Comparison</w:t>
      </w:r>
    </w:p>
    <w:p w14:paraId="0D48D131" w14:textId="42912444" w:rsidR="005B0FDD" w:rsidRPr="005B0FDD" w:rsidRDefault="002B1B40" w:rsidP="005B0FDD">
      <w:pPr>
        <w:spacing w:after="160" w:line="360" w:lineRule="auto"/>
        <w:rPr>
          <w:rFonts w:ascii="Times New Roman" w:eastAsia="Times New Roman" w:hAnsi="Times New Roman" w:cs="Times New Roman"/>
          <w:b/>
          <w:bCs/>
          <w:sz w:val="24"/>
          <w:szCs w:val="24"/>
          <w:lang w:val="en-IN"/>
        </w:rPr>
      </w:pPr>
      <w:r w:rsidRPr="002B1B40">
        <w:rPr>
          <w:rFonts w:ascii="Times New Roman" w:eastAsia="Times New Roman" w:hAnsi="Times New Roman" w:cs="Times New Roman"/>
          <w:sz w:val="24"/>
          <w:szCs w:val="24"/>
        </w:rPr>
        <w:t xml:space="preserve">In our student grade prediction project, we evaluated the performance of the </w:t>
      </w:r>
      <w:r w:rsidRPr="002B1B40">
        <w:rPr>
          <w:rFonts w:ascii="Times New Roman" w:eastAsia="Times New Roman" w:hAnsi="Times New Roman" w:cs="Times New Roman"/>
          <w:b/>
          <w:bCs/>
          <w:sz w:val="24"/>
          <w:szCs w:val="24"/>
        </w:rPr>
        <w:t>Decision Tree Classifier</w:t>
      </w:r>
      <w:r w:rsidRPr="002B1B40">
        <w:rPr>
          <w:rFonts w:ascii="Times New Roman" w:eastAsia="Times New Roman" w:hAnsi="Times New Roman" w:cs="Times New Roman"/>
          <w:sz w:val="24"/>
          <w:szCs w:val="24"/>
        </w:rPr>
        <w:t xml:space="preserve">, </w:t>
      </w:r>
      <w:r w:rsidRPr="002B1B40">
        <w:rPr>
          <w:rFonts w:ascii="Times New Roman" w:eastAsia="Times New Roman" w:hAnsi="Times New Roman" w:cs="Times New Roman"/>
          <w:b/>
          <w:bCs/>
          <w:sz w:val="24"/>
          <w:szCs w:val="24"/>
        </w:rPr>
        <w:t>Logistic Regression</w:t>
      </w:r>
      <w:r w:rsidRPr="002B1B40">
        <w:rPr>
          <w:rFonts w:ascii="Times New Roman" w:eastAsia="Times New Roman" w:hAnsi="Times New Roman" w:cs="Times New Roman"/>
          <w:sz w:val="24"/>
          <w:szCs w:val="24"/>
        </w:rPr>
        <w:t xml:space="preserve">, </w:t>
      </w:r>
      <w:r w:rsidRPr="002B1B40">
        <w:rPr>
          <w:rFonts w:ascii="Times New Roman" w:eastAsia="Times New Roman" w:hAnsi="Times New Roman" w:cs="Times New Roman"/>
          <w:b/>
          <w:bCs/>
          <w:sz w:val="24"/>
          <w:szCs w:val="24"/>
        </w:rPr>
        <w:t>Random Forest</w:t>
      </w:r>
      <w:r w:rsidRPr="002B1B40">
        <w:rPr>
          <w:rFonts w:ascii="Times New Roman" w:eastAsia="Times New Roman" w:hAnsi="Times New Roman" w:cs="Times New Roman"/>
          <w:sz w:val="24"/>
          <w:szCs w:val="24"/>
        </w:rPr>
        <w:t xml:space="preserve">, and </w:t>
      </w:r>
      <w:r w:rsidRPr="002B1B40">
        <w:rPr>
          <w:rFonts w:ascii="Times New Roman" w:eastAsia="Times New Roman" w:hAnsi="Times New Roman" w:cs="Times New Roman"/>
          <w:b/>
          <w:bCs/>
          <w:sz w:val="24"/>
          <w:szCs w:val="24"/>
        </w:rPr>
        <w:t>SVM Classifier</w:t>
      </w:r>
      <w:r w:rsidRPr="002B1B40">
        <w:rPr>
          <w:rFonts w:ascii="Times New Roman" w:eastAsia="Times New Roman" w:hAnsi="Times New Roman" w:cs="Times New Roman"/>
          <w:sz w:val="24"/>
          <w:szCs w:val="24"/>
        </w:rPr>
        <w:t xml:space="preserve">. Among these models, the </w:t>
      </w:r>
      <w:r w:rsidRPr="002B1B40">
        <w:rPr>
          <w:rFonts w:ascii="Times New Roman" w:eastAsia="Times New Roman" w:hAnsi="Times New Roman" w:cs="Times New Roman"/>
          <w:b/>
          <w:bCs/>
          <w:sz w:val="24"/>
          <w:szCs w:val="24"/>
        </w:rPr>
        <w:t>Decision Tree Classifier</w:t>
      </w:r>
      <w:r w:rsidRPr="002B1B40">
        <w:rPr>
          <w:rFonts w:ascii="Times New Roman" w:eastAsia="Times New Roman" w:hAnsi="Times New Roman" w:cs="Times New Roman"/>
          <w:sz w:val="24"/>
          <w:szCs w:val="24"/>
        </w:rPr>
        <w:t xml:space="preserve"> achieved an accuracy of 75.00%, with a precision of 72.50% and recall of 76.00%, indicating strong performance in predicting student grades across subjects. While the </w:t>
      </w:r>
      <w:r w:rsidRPr="002B1B40">
        <w:rPr>
          <w:rFonts w:ascii="Times New Roman" w:eastAsia="Times New Roman" w:hAnsi="Times New Roman" w:cs="Times New Roman"/>
          <w:b/>
          <w:bCs/>
          <w:sz w:val="24"/>
          <w:szCs w:val="24"/>
        </w:rPr>
        <w:t>Random Forest</w:t>
      </w:r>
      <w:r w:rsidRPr="002B1B40">
        <w:rPr>
          <w:rFonts w:ascii="Times New Roman" w:eastAsia="Times New Roman" w:hAnsi="Times New Roman" w:cs="Times New Roman"/>
          <w:sz w:val="24"/>
          <w:szCs w:val="24"/>
        </w:rPr>
        <w:t xml:space="preserve"> model had a slightly higher accuracy at 78.24%, it also achieved a balance between precision and recall, with an F1-score of 75.80%, making it ideal for scenarios where overall performance across multiple subjects is crucial. The </w:t>
      </w:r>
      <w:r w:rsidRPr="002B1B40">
        <w:rPr>
          <w:rFonts w:ascii="Times New Roman" w:eastAsia="Times New Roman" w:hAnsi="Times New Roman" w:cs="Times New Roman"/>
          <w:b/>
          <w:bCs/>
          <w:sz w:val="24"/>
          <w:szCs w:val="24"/>
        </w:rPr>
        <w:t>SVM Classifier</w:t>
      </w:r>
      <w:r w:rsidRPr="002B1B40">
        <w:rPr>
          <w:rFonts w:ascii="Times New Roman" w:eastAsia="Times New Roman" w:hAnsi="Times New Roman" w:cs="Times New Roman"/>
          <w:sz w:val="24"/>
          <w:szCs w:val="24"/>
        </w:rPr>
        <w:t xml:space="preserve"> and </w:t>
      </w:r>
      <w:r w:rsidRPr="002B1B40">
        <w:rPr>
          <w:rFonts w:ascii="Times New Roman" w:eastAsia="Times New Roman" w:hAnsi="Times New Roman" w:cs="Times New Roman"/>
          <w:b/>
          <w:bCs/>
          <w:sz w:val="24"/>
          <w:szCs w:val="24"/>
        </w:rPr>
        <w:t>Logistic Regression</w:t>
      </w:r>
      <w:r w:rsidRPr="002B1B40">
        <w:rPr>
          <w:rFonts w:ascii="Times New Roman" w:eastAsia="Times New Roman" w:hAnsi="Times New Roman" w:cs="Times New Roman"/>
          <w:sz w:val="24"/>
          <w:szCs w:val="24"/>
        </w:rPr>
        <w:t xml:space="preserve"> performed slightly lower, with SVM offering 70.00% accuracy and Logistic Regression achieving 69.48%, demonstrating the Decision Tree and Random Forest's superior ability to handle the diverse features involved in grade prediction. These results emphasize the </w:t>
      </w:r>
      <w:r w:rsidRPr="002B1B40">
        <w:rPr>
          <w:rFonts w:ascii="Times New Roman" w:eastAsia="Times New Roman" w:hAnsi="Times New Roman" w:cs="Times New Roman"/>
          <w:sz w:val="24"/>
          <w:szCs w:val="24"/>
        </w:rPr>
        <w:lastRenderedPageBreak/>
        <w:t xml:space="preserve">Decision Tree's robustness in predicting individual subject grades, while Random Forest provides a more balanced approach suitable for applications requiring overall </w:t>
      </w:r>
      <w:proofErr w:type="gramStart"/>
      <w:r w:rsidRPr="002B1B40">
        <w:rPr>
          <w:rFonts w:ascii="Times New Roman" w:eastAsia="Times New Roman" w:hAnsi="Times New Roman" w:cs="Times New Roman"/>
          <w:sz w:val="24"/>
          <w:szCs w:val="24"/>
        </w:rPr>
        <w:t>accuracy.</w:t>
      </w:r>
      <w:r w:rsidR="005B0FDD" w:rsidRPr="005B0FDD">
        <w:rPr>
          <w:rFonts w:ascii="Times New Roman" w:eastAsia="Times New Roman" w:hAnsi="Times New Roman" w:cs="Times New Roman"/>
          <w:b/>
          <w:bCs/>
          <w:sz w:val="24"/>
          <w:szCs w:val="24"/>
          <w:lang w:val="en-IN"/>
        </w:rPr>
        <w:t>Effect</w:t>
      </w:r>
      <w:proofErr w:type="gramEnd"/>
      <w:r w:rsidR="005B0FDD" w:rsidRPr="005B0FDD">
        <w:rPr>
          <w:rFonts w:ascii="Times New Roman" w:eastAsia="Times New Roman" w:hAnsi="Times New Roman" w:cs="Times New Roman"/>
          <w:b/>
          <w:bCs/>
          <w:sz w:val="24"/>
          <w:szCs w:val="24"/>
          <w:lang w:val="en-IN"/>
        </w:rPr>
        <w:t xml:space="preserve"> of Data Augmentation</w:t>
      </w:r>
    </w:p>
    <w:p w14:paraId="1279E2F1" w14:textId="6C6F8581" w:rsidR="005B0FDD" w:rsidRPr="002B1B40" w:rsidRDefault="002B1B40" w:rsidP="005B0FDD">
      <w:pPr>
        <w:spacing w:after="160" w:line="360" w:lineRule="auto"/>
        <w:rPr>
          <w:rFonts w:ascii="Times New Roman" w:eastAsia="Times New Roman" w:hAnsi="Times New Roman" w:cs="Times New Roman"/>
          <w:b/>
          <w:bCs/>
          <w:sz w:val="24"/>
          <w:szCs w:val="24"/>
          <w:lang w:val="en-IN"/>
        </w:rPr>
      </w:pPr>
      <w:r w:rsidRPr="002B1B40">
        <w:rPr>
          <w:rFonts w:ascii="Times New Roman" w:eastAsia="Times New Roman" w:hAnsi="Times New Roman" w:cs="Times New Roman"/>
          <w:sz w:val="24"/>
          <w:szCs w:val="24"/>
        </w:rPr>
        <w:t>In this project, we did not apply any data augmentation techniques. The models were trained and tested on the original dataset without introducing any synthetic variations or noise. This approach ensured that the evaluation metrics accurately reflected the models' performance on real-world data, without any influence from artificially created samples. The focus was on assessing how well the models, particularly the Decision Tree Classifier, predicted student grades based on actual features such as study hours, absence days, and personal characteristics</w:t>
      </w:r>
      <w:r w:rsidR="005B0FDD" w:rsidRPr="005B0FDD">
        <w:rPr>
          <w:rFonts w:ascii="Times New Roman" w:eastAsia="Times New Roman" w:hAnsi="Times New Roman" w:cs="Times New Roman"/>
          <w:b/>
          <w:bCs/>
          <w:sz w:val="24"/>
          <w:szCs w:val="24"/>
          <w:lang w:val="en-IN"/>
        </w:rPr>
        <w:t>Error Analysis</w:t>
      </w:r>
      <w:r>
        <w:rPr>
          <w:rFonts w:ascii="Times New Roman" w:eastAsia="Times New Roman" w:hAnsi="Times New Roman" w:cs="Times New Roman"/>
          <w:b/>
          <w:bCs/>
          <w:sz w:val="24"/>
          <w:szCs w:val="24"/>
          <w:lang w:val="en-IN"/>
        </w:rPr>
        <w:t xml:space="preserve"> </w:t>
      </w:r>
      <w:proofErr w:type="spellStart"/>
      <w:r w:rsidR="005B0FDD" w:rsidRPr="005B0FDD">
        <w:rPr>
          <w:rFonts w:ascii="Times New Roman" w:eastAsia="Times New Roman" w:hAnsi="Times New Roman" w:cs="Times New Roman"/>
          <w:sz w:val="24"/>
          <w:szCs w:val="24"/>
          <w:lang w:val="en-IN"/>
        </w:rPr>
        <w:t>Analyzing</w:t>
      </w:r>
      <w:proofErr w:type="spellEnd"/>
      <w:r w:rsidR="005B0FDD" w:rsidRPr="005B0FDD">
        <w:rPr>
          <w:rFonts w:ascii="Times New Roman" w:eastAsia="Times New Roman" w:hAnsi="Times New Roman" w:cs="Times New Roman"/>
          <w:sz w:val="24"/>
          <w:szCs w:val="24"/>
          <w:lang w:val="en-IN"/>
        </w:rPr>
        <w:t xml:space="preserve"> the prediction errors revealed that most inaccuracies were concentrated around specific feature ranges, particularly in instances with extreme values of humidity and temperature. These errors suggest that the models occasionally struggled with atypical weather patterns. Incorporating additional contextual features, such as wind speed or atmospheric pressure, could potentially enhance the models' predictive accuracy in these outlier scenarios.</w:t>
      </w:r>
    </w:p>
    <w:p w14:paraId="6903E481" w14:textId="2FFA9424" w:rsidR="005B0FDD" w:rsidRPr="005B0FDD" w:rsidRDefault="005B0FDD" w:rsidP="005B0FDD">
      <w:pPr>
        <w:spacing w:after="160" w:line="360" w:lineRule="auto"/>
        <w:rPr>
          <w:rFonts w:ascii="Times New Roman" w:eastAsia="Times New Roman" w:hAnsi="Times New Roman" w:cs="Times New Roman"/>
          <w:b/>
          <w:bCs/>
          <w:sz w:val="24"/>
          <w:szCs w:val="24"/>
          <w:lang w:val="en-IN"/>
        </w:rPr>
      </w:pPr>
      <w:r w:rsidRPr="005B0FDD">
        <w:rPr>
          <w:rFonts w:ascii="Times New Roman" w:eastAsia="Times New Roman" w:hAnsi="Times New Roman" w:cs="Times New Roman"/>
          <w:b/>
          <w:bCs/>
          <w:sz w:val="24"/>
          <w:szCs w:val="24"/>
          <w:lang w:val="en-IN"/>
        </w:rPr>
        <w:t>Implications and Insights</w:t>
      </w:r>
    </w:p>
    <w:p w14:paraId="40AEBD46" w14:textId="13D37F78" w:rsidR="0091092C" w:rsidRDefault="002B1B40">
      <w:pPr>
        <w:spacing w:after="160" w:line="360" w:lineRule="auto"/>
        <w:rPr>
          <w:rFonts w:ascii="Times New Roman" w:eastAsia="Times New Roman" w:hAnsi="Times New Roman" w:cs="Times New Roman"/>
          <w:sz w:val="24"/>
          <w:szCs w:val="24"/>
        </w:rPr>
      </w:pPr>
      <w:r w:rsidRPr="002B1B40">
        <w:rPr>
          <w:rFonts w:ascii="Times New Roman" w:eastAsia="Times New Roman" w:hAnsi="Times New Roman" w:cs="Times New Roman"/>
          <w:sz w:val="24"/>
          <w:szCs w:val="24"/>
        </w:rPr>
        <w:t xml:space="preserve">The comparative analysis highlights the importance of choosing the right model based on the specific requirements of the application. The </w:t>
      </w:r>
      <w:r w:rsidRPr="002B1B40">
        <w:rPr>
          <w:rFonts w:ascii="Times New Roman" w:eastAsia="Times New Roman" w:hAnsi="Times New Roman" w:cs="Times New Roman"/>
          <w:b/>
          <w:bCs/>
          <w:sz w:val="24"/>
          <w:szCs w:val="24"/>
        </w:rPr>
        <w:t>Decision Tree Classifier</w:t>
      </w:r>
      <w:r w:rsidRPr="002B1B40">
        <w:rPr>
          <w:rFonts w:ascii="Times New Roman" w:eastAsia="Times New Roman" w:hAnsi="Times New Roman" w:cs="Times New Roman"/>
          <w:sz w:val="24"/>
          <w:szCs w:val="24"/>
        </w:rPr>
        <w:t xml:space="preserve">’s strong performance in predicting student grades makes it ideal for applications where understanding individual subject performance is critical, such as in academic counseling or personalized learning plans. On the other hand, </w:t>
      </w:r>
      <w:r w:rsidRPr="002B1B40">
        <w:rPr>
          <w:rFonts w:ascii="Times New Roman" w:eastAsia="Times New Roman" w:hAnsi="Times New Roman" w:cs="Times New Roman"/>
          <w:b/>
          <w:bCs/>
          <w:sz w:val="24"/>
          <w:szCs w:val="24"/>
        </w:rPr>
        <w:t>Random Forest</w:t>
      </w:r>
      <w:r w:rsidRPr="002B1B40">
        <w:rPr>
          <w:rFonts w:ascii="Times New Roman" w:eastAsia="Times New Roman" w:hAnsi="Times New Roman" w:cs="Times New Roman"/>
          <w:sz w:val="24"/>
          <w:szCs w:val="24"/>
        </w:rPr>
        <w:t>’s balanced performance, with a higher F1-score, is particularly beneficial in scenarios where an overall assessment of multiple subjects is essential, such as in comprehensive academic evaluations. The absence of data augmentation in this project establishes a baseline, and future experiments could explore incorporating such techniques to further improve model accuracy and robustness, especially in handling diverse student profiles and feature variations.</w:t>
      </w:r>
    </w:p>
    <w:p w14:paraId="0A9FEBD1" w14:textId="77777777" w:rsidR="0091092C" w:rsidRDefault="0091092C">
      <w:pPr>
        <w:spacing w:after="160" w:line="360" w:lineRule="auto"/>
        <w:rPr>
          <w:rFonts w:ascii="Times New Roman" w:eastAsia="Times New Roman" w:hAnsi="Times New Roman" w:cs="Times New Roman"/>
          <w:b/>
          <w:sz w:val="32"/>
          <w:szCs w:val="32"/>
        </w:rPr>
      </w:pPr>
    </w:p>
    <w:p w14:paraId="4EE4C31C" w14:textId="77777777" w:rsidR="002B1B40" w:rsidRDefault="002B1B40" w:rsidP="002B1B40">
      <w:pPr>
        <w:spacing w:after="160" w:line="360" w:lineRule="auto"/>
        <w:rPr>
          <w:rFonts w:ascii="Times New Roman" w:eastAsia="Times New Roman" w:hAnsi="Times New Roman" w:cs="Times New Roman"/>
          <w:b/>
          <w:sz w:val="32"/>
          <w:szCs w:val="32"/>
        </w:rPr>
      </w:pPr>
    </w:p>
    <w:p w14:paraId="05F228AA" w14:textId="77777777" w:rsidR="002B1B40" w:rsidRDefault="002B1B40" w:rsidP="002B1B40">
      <w:pPr>
        <w:spacing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4266C0C" w14:textId="612966BA" w:rsidR="0091092C" w:rsidRDefault="002B1B40" w:rsidP="002B1B40">
      <w:pPr>
        <w:spacing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000000">
        <w:rPr>
          <w:rFonts w:ascii="Times New Roman" w:eastAsia="Times New Roman" w:hAnsi="Times New Roman" w:cs="Times New Roman"/>
          <w:b/>
          <w:sz w:val="32"/>
          <w:szCs w:val="32"/>
        </w:rPr>
        <w:t>CHAPTER 5</w:t>
      </w:r>
    </w:p>
    <w:p w14:paraId="410BC7E6" w14:textId="77777777" w:rsidR="0091092C" w:rsidRDefault="00000000">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&amp; FUTURE ENHANCEMENTS</w:t>
      </w:r>
    </w:p>
    <w:p w14:paraId="197AE9D8" w14:textId="6DE50715" w:rsidR="0091092C" w:rsidRDefault="002B1B40">
      <w:pPr>
        <w:pStyle w:val="Heading4"/>
        <w:keepNext w:val="0"/>
        <w:keepLines w:val="0"/>
        <w:spacing w:before="240" w:after="40" w:line="360" w:lineRule="auto"/>
        <w:rPr>
          <w:rFonts w:ascii="Times New Roman" w:eastAsia="Times New Roman" w:hAnsi="Times New Roman" w:cs="Times New Roman"/>
          <w:b/>
          <w:color w:val="000000"/>
          <w:sz w:val="28"/>
          <w:szCs w:val="28"/>
        </w:rPr>
      </w:pPr>
      <w:r w:rsidRPr="002B1B40">
        <w:rPr>
          <w:rFonts w:ascii="Times New Roman" w:eastAsia="Times New Roman" w:hAnsi="Times New Roman" w:cs="Times New Roman"/>
          <w:color w:val="auto"/>
        </w:rPr>
        <w:t xml:space="preserve">The student grade prediction project aimed to apply machine learning techniques to forecast academic performance across various subjects based on student-related features. After performing essential data preprocessing steps, including handling missing values and encoding categorical variables, we trained several models, including </w:t>
      </w:r>
      <w:r w:rsidRPr="002B1B40">
        <w:rPr>
          <w:rFonts w:ascii="Times New Roman" w:eastAsia="Times New Roman" w:hAnsi="Times New Roman" w:cs="Times New Roman"/>
          <w:b/>
          <w:bCs/>
          <w:color w:val="auto"/>
        </w:rPr>
        <w:t>Decision Tree Classifier</w:t>
      </w:r>
      <w:r w:rsidRPr="002B1B40">
        <w:rPr>
          <w:rFonts w:ascii="Times New Roman" w:eastAsia="Times New Roman" w:hAnsi="Times New Roman" w:cs="Times New Roman"/>
          <w:color w:val="auto"/>
        </w:rPr>
        <w:t xml:space="preserve">, </w:t>
      </w:r>
      <w:r w:rsidRPr="002B1B40">
        <w:rPr>
          <w:rFonts w:ascii="Times New Roman" w:eastAsia="Times New Roman" w:hAnsi="Times New Roman" w:cs="Times New Roman"/>
          <w:b/>
          <w:bCs/>
          <w:color w:val="auto"/>
        </w:rPr>
        <w:t>Logistic Regression</w:t>
      </w:r>
      <w:r w:rsidRPr="002B1B40">
        <w:rPr>
          <w:rFonts w:ascii="Times New Roman" w:eastAsia="Times New Roman" w:hAnsi="Times New Roman" w:cs="Times New Roman"/>
          <w:color w:val="auto"/>
        </w:rPr>
        <w:t xml:space="preserve">, </w:t>
      </w:r>
      <w:r w:rsidRPr="002B1B40">
        <w:rPr>
          <w:rFonts w:ascii="Times New Roman" w:eastAsia="Times New Roman" w:hAnsi="Times New Roman" w:cs="Times New Roman"/>
          <w:b/>
          <w:bCs/>
          <w:color w:val="auto"/>
        </w:rPr>
        <w:t>Random Forest</w:t>
      </w:r>
      <w:r w:rsidRPr="002B1B40">
        <w:rPr>
          <w:rFonts w:ascii="Times New Roman" w:eastAsia="Times New Roman" w:hAnsi="Times New Roman" w:cs="Times New Roman"/>
          <w:color w:val="auto"/>
        </w:rPr>
        <w:t xml:space="preserve">, and </w:t>
      </w:r>
      <w:r w:rsidRPr="002B1B40">
        <w:rPr>
          <w:rFonts w:ascii="Times New Roman" w:eastAsia="Times New Roman" w:hAnsi="Times New Roman" w:cs="Times New Roman"/>
          <w:b/>
          <w:bCs/>
          <w:color w:val="auto"/>
        </w:rPr>
        <w:t>SVM Classifier</w:t>
      </w:r>
      <w:r w:rsidRPr="002B1B40">
        <w:rPr>
          <w:rFonts w:ascii="Times New Roman" w:eastAsia="Times New Roman" w:hAnsi="Times New Roman" w:cs="Times New Roman"/>
          <w:color w:val="auto"/>
        </w:rPr>
        <w:t xml:space="preserve">. Each model was evaluated using performance metrics such as accuracy, precision, recall, and F1-score. The </w:t>
      </w:r>
      <w:r w:rsidRPr="002B1B40">
        <w:rPr>
          <w:rFonts w:ascii="Times New Roman" w:eastAsia="Times New Roman" w:hAnsi="Times New Roman" w:cs="Times New Roman"/>
          <w:b/>
          <w:bCs/>
          <w:color w:val="auto"/>
        </w:rPr>
        <w:t>Decision Tree Classifier</w:t>
      </w:r>
      <w:r w:rsidRPr="002B1B40">
        <w:rPr>
          <w:rFonts w:ascii="Times New Roman" w:eastAsia="Times New Roman" w:hAnsi="Times New Roman" w:cs="Times New Roman"/>
          <w:color w:val="auto"/>
        </w:rPr>
        <w:t xml:space="preserve"> achieved a strong accuracy of 75%, showcasing its effectiveness in predicting grades for individual subjects. However, </w:t>
      </w:r>
      <w:r w:rsidRPr="002B1B40">
        <w:rPr>
          <w:rFonts w:ascii="Times New Roman" w:eastAsia="Times New Roman" w:hAnsi="Times New Roman" w:cs="Times New Roman"/>
          <w:b/>
          <w:bCs/>
          <w:color w:val="auto"/>
        </w:rPr>
        <w:t>Random Forest</w:t>
      </w:r>
      <w:r w:rsidRPr="002B1B40">
        <w:rPr>
          <w:rFonts w:ascii="Times New Roman" w:eastAsia="Times New Roman" w:hAnsi="Times New Roman" w:cs="Times New Roman"/>
          <w:color w:val="auto"/>
        </w:rPr>
        <w:t xml:space="preserve"> demonstrated a balanced trade-off between precision and recall, with the highest F1-score, making it ideal for comprehensive assessments of student performance. The </w:t>
      </w:r>
      <w:r w:rsidRPr="002B1B40">
        <w:rPr>
          <w:rFonts w:ascii="Times New Roman" w:eastAsia="Times New Roman" w:hAnsi="Times New Roman" w:cs="Times New Roman"/>
          <w:b/>
          <w:bCs/>
          <w:color w:val="auto"/>
        </w:rPr>
        <w:t>Logistic Regression</w:t>
      </w:r>
      <w:r w:rsidRPr="002B1B40">
        <w:rPr>
          <w:rFonts w:ascii="Times New Roman" w:eastAsia="Times New Roman" w:hAnsi="Times New Roman" w:cs="Times New Roman"/>
          <w:color w:val="auto"/>
        </w:rPr>
        <w:t xml:space="preserve"> and </w:t>
      </w:r>
      <w:r w:rsidRPr="002B1B40">
        <w:rPr>
          <w:rFonts w:ascii="Times New Roman" w:eastAsia="Times New Roman" w:hAnsi="Times New Roman" w:cs="Times New Roman"/>
          <w:b/>
          <w:bCs/>
          <w:color w:val="auto"/>
        </w:rPr>
        <w:t>SVM</w:t>
      </w:r>
      <w:r w:rsidRPr="002B1B40">
        <w:rPr>
          <w:rFonts w:ascii="Times New Roman" w:eastAsia="Times New Roman" w:hAnsi="Times New Roman" w:cs="Times New Roman"/>
          <w:color w:val="auto"/>
        </w:rPr>
        <w:t xml:space="preserve"> models showed slightly lower performance but still contributed valuable insights into the prediction process. This project illustrates that machine learning can be effectively applied to predict student grades, offering insights that can assist in academic counseling and personalized learning. The comparative analysis of different models helps identify which algorithms perform best under various evaluation criteria, providing a foundation for future work in educational data </w:t>
      </w:r>
      <w:proofErr w:type="spellStart"/>
      <w:proofErr w:type="gramStart"/>
      <w:r w:rsidRPr="002B1B40">
        <w:rPr>
          <w:rFonts w:ascii="Times New Roman" w:eastAsia="Times New Roman" w:hAnsi="Times New Roman" w:cs="Times New Roman"/>
          <w:color w:val="auto"/>
        </w:rPr>
        <w:t>analysis.</w:t>
      </w:r>
      <w:r w:rsidR="00000000">
        <w:rPr>
          <w:rFonts w:ascii="Times New Roman" w:eastAsia="Times New Roman" w:hAnsi="Times New Roman" w:cs="Times New Roman"/>
          <w:b/>
          <w:color w:val="000000"/>
          <w:sz w:val="28"/>
          <w:szCs w:val="28"/>
        </w:rPr>
        <w:t>Future</w:t>
      </w:r>
      <w:proofErr w:type="spellEnd"/>
      <w:proofErr w:type="gramEnd"/>
      <w:r w:rsidR="00000000">
        <w:rPr>
          <w:rFonts w:ascii="Times New Roman" w:eastAsia="Times New Roman" w:hAnsi="Times New Roman" w:cs="Times New Roman"/>
          <w:b/>
          <w:color w:val="000000"/>
          <w:sz w:val="28"/>
          <w:szCs w:val="28"/>
        </w:rPr>
        <w:t xml:space="preserve"> Enhancements:</w:t>
      </w:r>
    </w:p>
    <w:p w14:paraId="6EFA14C7" w14:textId="77777777" w:rsidR="002B1B40" w:rsidRPr="002B1B40" w:rsidRDefault="002B1B40" w:rsidP="002B1B40">
      <w:pPr>
        <w:spacing w:after="160" w:line="360" w:lineRule="auto"/>
        <w:rPr>
          <w:rFonts w:ascii="Times New Roman" w:eastAsia="Times New Roman" w:hAnsi="Times New Roman" w:cs="Times New Roman"/>
          <w:bCs/>
          <w:sz w:val="24"/>
          <w:szCs w:val="24"/>
          <w:lang w:val="en-IN"/>
        </w:rPr>
      </w:pPr>
      <w:r w:rsidRPr="002B1B40">
        <w:rPr>
          <w:rFonts w:ascii="Times New Roman" w:eastAsia="Times New Roman" w:hAnsi="Times New Roman" w:cs="Times New Roman"/>
          <w:bCs/>
          <w:sz w:val="24"/>
          <w:szCs w:val="24"/>
          <w:lang w:val="en-IN"/>
        </w:rPr>
        <w:t xml:space="preserve">To enhance the accuracy and applicability of the student grade prediction model, several improvements can be made. Expanding the dataset to include a wider range of students and additional features, such as extracurricular activities and mental well-being, would improve generalization. Implementing real-time data pipelines for continuous updates and predictions could further enhance the model. Exploring advanced models like </w:t>
      </w:r>
      <w:r w:rsidRPr="002B1B40">
        <w:rPr>
          <w:rFonts w:ascii="Times New Roman" w:eastAsia="Times New Roman" w:hAnsi="Times New Roman" w:cs="Times New Roman"/>
          <w:b/>
          <w:bCs/>
          <w:sz w:val="24"/>
          <w:szCs w:val="24"/>
          <w:lang w:val="en-IN"/>
        </w:rPr>
        <w:t>Random Forest</w:t>
      </w:r>
      <w:r w:rsidRPr="002B1B40">
        <w:rPr>
          <w:rFonts w:ascii="Times New Roman" w:eastAsia="Times New Roman" w:hAnsi="Times New Roman" w:cs="Times New Roman"/>
          <w:bCs/>
          <w:sz w:val="24"/>
          <w:szCs w:val="24"/>
          <w:lang w:val="en-IN"/>
        </w:rPr>
        <w:t xml:space="preserve"> or </w:t>
      </w:r>
      <w:r w:rsidRPr="002B1B40">
        <w:rPr>
          <w:rFonts w:ascii="Times New Roman" w:eastAsia="Times New Roman" w:hAnsi="Times New Roman" w:cs="Times New Roman"/>
          <w:b/>
          <w:bCs/>
          <w:sz w:val="24"/>
          <w:szCs w:val="24"/>
          <w:lang w:val="en-IN"/>
        </w:rPr>
        <w:t>Gradient Boosting</w:t>
      </w:r>
      <w:r w:rsidRPr="002B1B40">
        <w:rPr>
          <w:rFonts w:ascii="Times New Roman" w:eastAsia="Times New Roman" w:hAnsi="Times New Roman" w:cs="Times New Roman"/>
          <w:bCs/>
          <w:sz w:val="24"/>
          <w:szCs w:val="24"/>
          <w:lang w:val="en-IN"/>
        </w:rPr>
        <w:t xml:space="preserve"> could capture complex relationships and improve accuracy. Deploying the model through a web or mobile app would make it accessible to educators, and integrating interactive dashboards would allow for better tracking and insights on student performance. These enhancements would increase the model's practical utility in academic settings.</w:t>
      </w:r>
    </w:p>
    <w:p w14:paraId="57E0913F" w14:textId="77777777" w:rsidR="002B1B40" w:rsidRDefault="002B1B40" w:rsidP="002B1B40">
      <w:pPr>
        <w:spacing w:after="160" w:line="360" w:lineRule="auto"/>
        <w:rPr>
          <w:rFonts w:ascii="Times New Roman" w:eastAsia="Times New Roman" w:hAnsi="Times New Roman" w:cs="Times New Roman"/>
          <w:b/>
          <w:sz w:val="32"/>
          <w:szCs w:val="32"/>
        </w:rPr>
      </w:pPr>
    </w:p>
    <w:p w14:paraId="58451A39" w14:textId="13A3D911" w:rsidR="0091092C" w:rsidRDefault="002B1B40" w:rsidP="002B1B40">
      <w:pPr>
        <w:spacing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000000">
        <w:rPr>
          <w:rFonts w:ascii="Times New Roman" w:eastAsia="Times New Roman" w:hAnsi="Times New Roman" w:cs="Times New Roman"/>
          <w:b/>
          <w:sz w:val="32"/>
          <w:szCs w:val="32"/>
        </w:rPr>
        <w:t>REFERENCES</w:t>
      </w:r>
    </w:p>
    <w:p w14:paraId="569831DD" w14:textId="77777777" w:rsidR="002B1B40" w:rsidRDefault="002B1B40" w:rsidP="002B1B40">
      <w:pPr>
        <w:rPr>
          <w:lang w:val="en-IN"/>
        </w:rPr>
      </w:pPr>
      <w:proofErr w:type="gramStart"/>
      <w:r w:rsidRPr="002B1B40">
        <w:rPr>
          <w:lang w:val="en-IN"/>
        </w:rPr>
        <w:t xml:space="preserve">  </w:t>
      </w:r>
      <w:r w:rsidRPr="002B1B40">
        <w:rPr>
          <w:b/>
          <w:bCs/>
          <w:lang w:val="en-IN"/>
        </w:rPr>
        <w:t>F.</w:t>
      </w:r>
      <w:proofErr w:type="gramEnd"/>
      <w:r w:rsidRPr="002B1B40">
        <w:rPr>
          <w:b/>
          <w:bCs/>
          <w:lang w:val="en-IN"/>
        </w:rPr>
        <w:t xml:space="preserve"> Pedregosa et al.</w:t>
      </w:r>
      <w:r w:rsidRPr="002B1B40">
        <w:rPr>
          <w:lang w:val="en-IN"/>
        </w:rPr>
        <w:t xml:space="preserve">, "Scikit-learn: Machine Learning in Python," </w:t>
      </w:r>
      <w:r w:rsidRPr="002B1B40">
        <w:rPr>
          <w:i/>
          <w:iCs/>
          <w:lang w:val="en-IN"/>
        </w:rPr>
        <w:t>Journal of Machine Learning Research</w:t>
      </w:r>
      <w:r w:rsidRPr="002B1B40">
        <w:rPr>
          <w:lang w:val="en-IN"/>
        </w:rPr>
        <w:t>, vol. 12, pp. 2825–2830, 2011.</w:t>
      </w:r>
    </w:p>
    <w:p w14:paraId="1CE89C54" w14:textId="77777777" w:rsidR="002B1B40" w:rsidRPr="002B1B40" w:rsidRDefault="002B1B40" w:rsidP="002B1B40">
      <w:pPr>
        <w:rPr>
          <w:lang w:val="en-IN"/>
        </w:rPr>
      </w:pPr>
    </w:p>
    <w:p w14:paraId="27BDC56D" w14:textId="77777777" w:rsidR="002B1B40" w:rsidRDefault="002B1B40" w:rsidP="002B1B40">
      <w:pPr>
        <w:rPr>
          <w:lang w:val="en-IN"/>
        </w:rPr>
      </w:pPr>
      <w:proofErr w:type="gramStart"/>
      <w:r w:rsidRPr="002B1B40">
        <w:rPr>
          <w:lang w:val="en-IN"/>
        </w:rPr>
        <w:t xml:space="preserve">  </w:t>
      </w:r>
      <w:r w:rsidRPr="002B1B40">
        <w:rPr>
          <w:b/>
          <w:bCs/>
          <w:lang w:val="en-IN"/>
        </w:rPr>
        <w:t>A.</w:t>
      </w:r>
      <w:proofErr w:type="gramEnd"/>
      <w:r w:rsidRPr="002B1B40">
        <w:rPr>
          <w:b/>
          <w:bCs/>
          <w:lang w:val="en-IN"/>
        </w:rPr>
        <w:t xml:space="preserve"> </w:t>
      </w:r>
      <w:proofErr w:type="spellStart"/>
      <w:r w:rsidRPr="002B1B40">
        <w:rPr>
          <w:b/>
          <w:bCs/>
          <w:lang w:val="en-IN"/>
        </w:rPr>
        <w:t>Géron</w:t>
      </w:r>
      <w:proofErr w:type="spellEnd"/>
      <w:r w:rsidRPr="002B1B40">
        <w:rPr>
          <w:lang w:val="en-IN"/>
        </w:rPr>
        <w:t xml:space="preserve">, </w:t>
      </w:r>
      <w:r w:rsidRPr="002B1B40">
        <w:rPr>
          <w:i/>
          <w:iCs/>
          <w:lang w:val="en-IN"/>
        </w:rPr>
        <w:t xml:space="preserve">Hands-On Machine Learning with Scikit-Learn, </w:t>
      </w:r>
      <w:proofErr w:type="spellStart"/>
      <w:r w:rsidRPr="002B1B40">
        <w:rPr>
          <w:i/>
          <w:iCs/>
          <w:lang w:val="en-IN"/>
        </w:rPr>
        <w:t>Keras</w:t>
      </w:r>
      <w:proofErr w:type="spellEnd"/>
      <w:r w:rsidRPr="002B1B40">
        <w:rPr>
          <w:i/>
          <w:iCs/>
          <w:lang w:val="en-IN"/>
        </w:rPr>
        <w:t>, and TensorFlow</w:t>
      </w:r>
      <w:r w:rsidRPr="002B1B40">
        <w:rPr>
          <w:lang w:val="en-IN"/>
        </w:rPr>
        <w:t>, 2nd ed. Sebastopol, CA, USA: O'Reilly Media, 2019.</w:t>
      </w:r>
    </w:p>
    <w:p w14:paraId="098D7A57" w14:textId="77777777" w:rsidR="002B1B40" w:rsidRPr="002B1B40" w:rsidRDefault="002B1B40" w:rsidP="002B1B40">
      <w:pPr>
        <w:rPr>
          <w:lang w:val="en-IN"/>
        </w:rPr>
      </w:pPr>
    </w:p>
    <w:p w14:paraId="364BADC8" w14:textId="77777777" w:rsidR="002B1B40" w:rsidRDefault="002B1B40" w:rsidP="002B1B40">
      <w:pPr>
        <w:rPr>
          <w:lang w:val="en-IN"/>
        </w:rPr>
      </w:pPr>
      <w:proofErr w:type="gramStart"/>
      <w:r w:rsidRPr="002B1B40">
        <w:rPr>
          <w:lang w:val="en-IN"/>
        </w:rPr>
        <w:t xml:space="preserve">  </w:t>
      </w:r>
      <w:r w:rsidRPr="002B1B40">
        <w:rPr>
          <w:b/>
          <w:bCs/>
          <w:lang w:val="en-IN"/>
        </w:rPr>
        <w:t>C.</w:t>
      </w:r>
      <w:proofErr w:type="gramEnd"/>
      <w:r w:rsidRPr="002B1B40">
        <w:rPr>
          <w:b/>
          <w:bCs/>
          <w:lang w:val="en-IN"/>
        </w:rPr>
        <w:t xml:space="preserve"> Zhang and Y. Ma</w:t>
      </w:r>
      <w:r w:rsidRPr="002B1B40">
        <w:rPr>
          <w:lang w:val="en-IN"/>
        </w:rPr>
        <w:t xml:space="preserve">, </w:t>
      </w:r>
      <w:r w:rsidRPr="002B1B40">
        <w:rPr>
          <w:i/>
          <w:iCs/>
          <w:lang w:val="en-IN"/>
        </w:rPr>
        <w:t>Ensemble Machine Learning: Methods and Applications</w:t>
      </w:r>
      <w:r w:rsidRPr="002B1B40">
        <w:rPr>
          <w:lang w:val="en-IN"/>
        </w:rPr>
        <w:t>, Boston, MA, USA: Springer, 2012.</w:t>
      </w:r>
    </w:p>
    <w:p w14:paraId="4019D93B" w14:textId="77777777" w:rsidR="002B1B40" w:rsidRPr="002B1B40" w:rsidRDefault="002B1B40" w:rsidP="002B1B40">
      <w:pPr>
        <w:rPr>
          <w:lang w:val="en-IN"/>
        </w:rPr>
      </w:pPr>
    </w:p>
    <w:p w14:paraId="10569A91" w14:textId="77777777" w:rsidR="002B1B40" w:rsidRDefault="002B1B40" w:rsidP="002B1B40">
      <w:pPr>
        <w:rPr>
          <w:lang w:val="en-IN"/>
        </w:rPr>
      </w:pPr>
      <w:proofErr w:type="gramStart"/>
      <w:r w:rsidRPr="002B1B40">
        <w:rPr>
          <w:lang w:val="en-IN"/>
        </w:rPr>
        <w:t xml:space="preserve">  </w:t>
      </w:r>
      <w:r w:rsidRPr="002B1B40">
        <w:rPr>
          <w:b/>
          <w:bCs/>
          <w:lang w:val="en-IN"/>
        </w:rPr>
        <w:t>M.</w:t>
      </w:r>
      <w:proofErr w:type="gramEnd"/>
      <w:r w:rsidRPr="002B1B40">
        <w:rPr>
          <w:b/>
          <w:bCs/>
          <w:lang w:val="en-IN"/>
        </w:rPr>
        <w:t xml:space="preserve"> Kuhn and K. Johnson</w:t>
      </w:r>
      <w:r w:rsidRPr="002B1B40">
        <w:rPr>
          <w:lang w:val="en-IN"/>
        </w:rPr>
        <w:t xml:space="preserve">, </w:t>
      </w:r>
      <w:r w:rsidRPr="002B1B40">
        <w:rPr>
          <w:i/>
          <w:iCs/>
          <w:lang w:val="en-IN"/>
        </w:rPr>
        <w:t xml:space="preserve">Applied Predictive </w:t>
      </w:r>
      <w:proofErr w:type="spellStart"/>
      <w:r w:rsidRPr="002B1B40">
        <w:rPr>
          <w:i/>
          <w:iCs/>
          <w:lang w:val="en-IN"/>
        </w:rPr>
        <w:t>Modeling</w:t>
      </w:r>
      <w:proofErr w:type="spellEnd"/>
      <w:r w:rsidRPr="002B1B40">
        <w:rPr>
          <w:lang w:val="en-IN"/>
        </w:rPr>
        <w:t>, New York, NY, USA: Springer, 2013.</w:t>
      </w:r>
    </w:p>
    <w:p w14:paraId="79A549C6" w14:textId="77777777" w:rsidR="002B1B40" w:rsidRPr="002B1B40" w:rsidRDefault="002B1B40" w:rsidP="002B1B40">
      <w:pPr>
        <w:rPr>
          <w:lang w:val="en-IN"/>
        </w:rPr>
      </w:pPr>
    </w:p>
    <w:p w14:paraId="65745609" w14:textId="77777777" w:rsidR="002B1B40" w:rsidRDefault="002B1B40" w:rsidP="002B1B40">
      <w:pPr>
        <w:rPr>
          <w:lang w:val="en-IN"/>
        </w:rPr>
      </w:pPr>
      <w:proofErr w:type="gramStart"/>
      <w:r w:rsidRPr="002B1B40">
        <w:rPr>
          <w:lang w:val="en-IN"/>
        </w:rPr>
        <w:t xml:space="preserve">  </w:t>
      </w:r>
      <w:r w:rsidRPr="002B1B40">
        <w:rPr>
          <w:b/>
          <w:bCs/>
          <w:lang w:val="en-IN"/>
        </w:rPr>
        <w:t>G.</w:t>
      </w:r>
      <w:proofErr w:type="gramEnd"/>
      <w:r w:rsidRPr="002B1B40">
        <w:rPr>
          <w:b/>
          <w:bCs/>
          <w:lang w:val="en-IN"/>
        </w:rPr>
        <w:t xml:space="preserve"> James, D. Witten, T. Hastie, and R. </w:t>
      </w:r>
      <w:proofErr w:type="spellStart"/>
      <w:r w:rsidRPr="002B1B40">
        <w:rPr>
          <w:b/>
          <w:bCs/>
          <w:lang w:val="en-IN"/>
        </w:rPr>
        <w:t>Tibshirani</w:t>
      </w:r>
      <w:proofErr w:type="spellEnd"/>
      <w:r w:rsidRPr="002B1B40">
        <w:rPr>
          <w:lang w:val="en-IN"/>
        </w:rPr>
        <w:t xml:space="preserve">, </w:t>
      </w:r>
      <w:r w:rsidRPr="002B1B40">
        <w:rPr>
          <w:i/>
          <w:iCs/>
          <w:lang w:val="en-IN"/>
        </w:rPr>
        <w:t>An Introduction to Statistical Learning: With Applications in R</w:t>
      </w:r>
      <w:r w:rsidRPr="002B1B40">
        <w:rPr>
          <w:lang w:val="en-IN"/>
        </w:rPr>
        <w:t>, New York, NY, USA: Springer, 2013.</w:t>
      </w:r>
    </w:p>
    <w:p w14:paraId="4CFCD72C" w14:textId="77777777" w:rsidR="002B1B40" w:rsidRPr="002B1B40" w:rsidRDefault="002B1B40" w:rsidP="002B1B40">
      <w:pPr>
        <w:rPr>
          <w:lang w:val="en-IN"/>
        </w:rPr>
      </w:pPr>
    </w:p>
    <w:p w14:paraId="3B157B4D" w14:textId="77777777" w:rsidR="002B1B40" w:rsidRDefault="002B1B40" w:rsidP="002B1B40">
      <w:pPr>
        <w:rPr>
          <w:lang w:val="en-IN"/>
        </w:rPr>
      </w:pPr>
      <w:proofErr w:type="gramStart"/>
      <w:r w:rsidRPr="002B1B40">
        <w:rPr>
          <w:lang w:val="en-IN"/>
        </w:rPr>
        <w:t xml:space="preserve">  </w:t>
      </w:r>
      <w:r w:rsidRPr="002B1B40">
        <w:rPr>
          <w:b/>
          <w:bCs/>
          <w:lang w:val="en-IN"/>
        </w:rPr>
        <w:t>J.</w:t>
      </w:r>
      <w:proofErr w:type="gramEnd"/>
      <w:r w:rsidRPr="002B1B40">
        <w:rPr>
          <w:b/>
          <w:bCs/>
          <w:lang w:val="en-IN"/>
        </w:rPr>
        <w:t xml:space="preserve"> </w:t>
      </w:r>
      <w:proofErr w:type="spellStart"/>
      <w:r w:rsidRPr="002B1B40">
        <w:rPr>
          <w:b/>
          <w:bCs/>
          <w:lang w:val="en-IN"/>
        </w:rPr>
        <w:t>Bergstra</w:t>
      </w:r>
      <w:proofErr w:type="spellEnd"/>
      <w:r w:rsidRPr="002B1B40">
        <w:rPr>
          <w:b/>
          <w:bCs/>
          <w:lang w:val="en-IN"/>
        </w:rPr>
        <w:t xml:space="preserve"> and Y. Bengio</w:t>
      </w:r>
      <w:r w:rsidRPr="002B1B40">
        <w:rPr>
          <w:lang w:val="en-IN"/>
        </w:rPr>
        <w:t xml:space="preserve">, "Random Search for Hyper-Parameter Optimization," </w:t>
      </w:r>
      <w:r w:rsidRPr="002B1B40">
        <w:rPr>
          <w:i/>
          <w:iCs/>
          <w:lang w:val="en-IN"/>
        </w:rPr>
        <w:t>Journal of Machine Learning Research</w:t>
      </w:r>
      <w:r w:rsidRPr="002B1B40">
        <w:rPr>
          <w:lang w:val="en-IN"/>
        </w:rPr>
        <w:t>, vol. 13, pp. 281–305, Feb. 2012.</w:t>
      </w:r>
    </w:p>
    <w:p w14:paraId="592B78DE" w14:textId="77777777" w:rsidR="002B1B40" w:rsidRPr="002B1B40" w:rsidRDefault="002B1B40" w:rsidP="002B1B40">
      <w:pPr>
        <w:rPr>
          <w:lang w:val="en-IN"/>
        </w:rPr>
      </w:pPr>
    </w:p>
    <w:p w14:paraId="4227FF41" w14:textId="77777777" w:rsidR="002B1B40" w:rsidRDefault="002B1B40" w:rsidP="002B1B40">
      <w:pPr>
        <w:rPr>
          <w:lang w:val="en-IN"/>
        </w:rPr>
      </w:pPr>
      <w:proofErr w:type="gramStart"/>
      <w:r w:rsidRPr="002B1B40">
        <w:rPr>
          <w:lang w:val="en-IN"/>
        </w:rPr>
        <w:t xml:space="preserve">  </w:t>
      </w:r>
      <w:r w:rsidRPr="002B1B40">
        <w:rPr>
          <w:b/>
          <w:bCs/>
          <w:lang w:val="en-IN"/>
        </w:rPr>
        <w:t>T.</w:t>
      </w:r>
      <w:proofErr w:type="gramEnd"/>
      <w:r w:rsidRPr="002B1B40">
        <w:rPr>
          <w:b/>
          <w:bCs/>
          <w:lang w:val="en-IN"/>
        </w:rPr>
        <w:t xml:space="preserve"> Chen and C. </w:t>
      </w:r>
      <w:proofErr w:type="spellStart"/>
      <w:r w:rsidRPr="002B1B40">
        <w:rPr>
          <w:b/>
          <w:bCs/>
          <w:lang w:val="en-IN"/>
        </w:rPr>
        <w:t>Guestrin</w:t>
      </w:r>
      <w:proofErr w:type="spellEnd"/>
      <w:r w:rsidRPr="002B1B40">
        <w:rPr>
          <w:lang w:val="en-IN"/>
        </w:rPr>
        <w:t>, "</w:t>
      </w:r>
      <w:proofErr w:type="spellStart"/>
      <w:r w:rsidRPr="002B1B40">
        <w:rPr>
          <w:lang w:val="en-IN"/>
        </w:rPr>
        <w:t>XGBoost</w:t>
      </w:r>
      <w:proofErr w:type="spellEnd"/>
      <w:r w:rsidRPr="002B1B40">
        <w:rPr>
          <w:lang w:val="en-IN"/>
        </w:rPr>
        <w:t xml:space="preserve">: A Scalable Tree Boosting System," in </w:t>
      </w:r>
      <w:r w:rsidRPr="002B1B40">
        <w:rPr>
          <w:i/>
          <w:iCs/>
          <w:lang w:val="en-IN"/>
        </w:rPr>
        <w:t>Proc. 22nd ACM SIGKDD Int. Conf. on Knowledge Discovery and Data Mining</w:t>
      </w:r>
      <w:r w:rsidRPr="002B1B40">
        <w:rPr>
          <w:lang w:val="en-IN"/>
        </w:rPr>
        <w:t>, San Francisco, CA, USA, 2016, pp. 785–794.</w:t>
      </w:r>
    </w:p>
    <w:p w14:paraId="7866700D" w14:textId="77777777" w:rsidR="002B1B40" w:rsidRPr="002B1B40" w:rsidRDefault="002B1B40" w:rsidP="002B1B40">
      <w:pPr>
        <w:rPr>
          <w:lang w:val="en-IN"/>
        </w:rPr>
      </w:pPr>
    </w:p>
    <w:p w14:paraId="137848FE" w14:textId="77777777" w:rsidR="002B1B40" w:rsidRDefault="002B1B40" w:rsidP="002B1B40">
      <w:pPr>
        <w:rPr>
          <w:lang w:val="en-IN"/>
        </w:rPr>
      </w:pPr>
      <w:proofErr w:type="gramStart"/>
      <w:r w:rsidRPr="002B1B40">
        <w:rPr>
          <w:lang w:val="en-IN"/>
        </w:rPr>
        <w:t xml:space="preserve">  </w:t>
      </w:r>
      <w:r w:rsidRPr="002B1B40">
        <w:rPr>
          <w:b/>
          <w:bCs/>
          <w:lang w:val="en-IN"/>
        </w:rPr>
        <w:t>R.</w:t>
      </w:r>
      <w:proofErr w:type="gramEnd"/>
      <w:r w:rsidRPr="002B1B40">
        <w:rPr>
          <w:b/>
          <w:bCs/>
          <w:lang w:val="en-IN"/>
        </w:rPr>
        <w:t xml:space="preserve"> R. Raut, S. N. Raut, and P. S. Shelar</w:t>
      </w:r>
      <w:r w:rsidRPr="002B1B40">
        <w:rPr>
          <w:lang w:val="en-IN"/>
        </w:rPr>
        <w:t xml:space="preserve">, "Rainfall Prediction using Machine Learning," </w:t>
      </w:r>
      <w:r w:rsidRPr="002B1B40">
        <w:rPr>
          <w:i/>
          <w:iCs/>
          <w:lang w:val="en-IN"/>
        </w:rPr>
        <w:t>International Research Journal of Engineering and Technology (IRJET)</w:t>
      </w:r>
      <w:r w:rsidRPr="002B1B40">
        <w:rPr>
          <w:lang w:val="en-IN"/>
        </w:rPr>
        <w:t>, vol. 7, no. 6, pp. 4636–4639, Jun. 2020.</w:t>
      </w:r>
    </w:p>
    <w:p w14:paraId="5E01CE5D" w14:textId="77777777" w:rsidR="002B1B40" w:rsidRPr="002B1B40" w:rsidRDefault="002B1B40" w:rsidP="002B1B40">
      <w:pPr>
        <w:rPr>
          <w:lang w:val="en-IN"/>
        </w:rPr>
      </w:pPr>
    </w:p>
    <w:p w14:paraId="0894ECBA" w14:textId="77777777" w:rsidR="002B1B40" w:rsidRDefault="002B1B40" w:rsidP="002B1B40">
      <w:pPr>
        <w:rPr>
          <w:lang w:val="en-IN"/>
        </w:rPr>
      </w:pPr>
      <w:proofErr w:type="gramStart"/>
      <w:r w:rsidRPr="002B1B40">
        <w:rPr>
          <w:lang w:val="en-IN"/>
        </w:rPr>
        <w:t xml:space="preserve">  </w:t>
      </w:r>
      <w:r w:rsidRPr="002B1B40">
        <w:rPr>
          <w:b/>
          <w:bCs/>
          <w:lang w:val="en-IN"/>
        </w:rPr>
        <w:t>A.</w:t>
      </w:r>
      <w:proofErr w:type="gramEnd"/>
      <w:r w:rsidRPr="002B1B40">
        <w:rPr>
          <w:b/>
          <w:bCs/>
          <w:lang w:val="en-IN"/>
        </w:rPr>
        <w:t xml:space="preserve"> Singh and S. M. Ali</w:t>
      </w:r>
      <w:r w:rsidRPr="002B1B40">
        <w:rPr>
          <w:lang w:val="en-IN"/>
        </w:rPr>
        <w:t xml:space="preserve">, "Rainfall Prediction using Decision Tree and Random Forest Machine Learning Models," in </w:t>
      </w:r>
      <w:r w:rsidRPr="002B1B40">
        <w:rPr>
          <w:i/>
          <w:iCs/>
          <w:lang w:val="en-IN"/>
        </w:rPr>
        <w:t>Proc. 5th Int. Conf. on Inventive Computation Technologies (ICICT)</w:t>
      </w:r>
      <w:r w:rsidRPr="002B1B40">
        <w:rPr>
          <w:lang w:val="en-IN"/>
        </w:rPr>
        <w:t>, Coimbatore, India, 2020, pp. 267–272.</w:t>
      </w:r>
    </w:p>
    <w:p w14:paraId="47360C44" w14:textId="77777777" w:rsidR="002B1B40" w:rsidRPr="002B1B40" w:rsidRDefault="002B1B40" w:rsidP="002B1B40">
      <w:pPr>
        <w:rPr>
          <w:lang w:val="en-IN"/>
        </w:rPr>
      </w:pPr>
    </w:p>
    <w:p w14:paraId="544A54BD" w14:textId="77777777" w:rsidR="002B1B40" w:rsidRPr="002B1B40" w:rsidRDefault="002B1B40" w:rsidP="002B1B40">
      <w:pPr>
        <w:rPr>
          <w:lang w:val="en-IN"/>
        </w:rPr>
      </w:pPr>
      <w:proofErr w:type="gramStart"/>
      <w:r w:rsidRPr="002B1B40">
        <w:rPr>
          <w:lang w:val="en-IN"/>
        </w:rPr>
        <w:t xml:space="preserve">  </w:t>
      </w:r>
      <w:r w:rsidRPr="002B1B40">
        <w:rPr>
          <w:b/>
          <w:bCs/>
          <w:lang w:val="en-IN"/>
        </w:rPr>
        <w:t>D.</w:t>
      </w:r>
      <w:proofErr w:type="gramEnd"/>
      <w:r w:rsidRPr="002B1B40">
        <w:rPr>
          <w:b/>
          <w:bCs/>
          <w:lang w:val="en-IN"/>
        </w:rPr>
        <w:t xml:space="preserve"> S. Kiran, B. Prasanthi, and M. N. Kumar</w:t>
      </w:r>
      <w:r w:rsidRPr="002B1B40">
        <w:rPr>
          <w:lang w:val="en-IN"/>
        </w:rPr>
        <w:t xml:space="preserve">, "Machine Learning Techniques for Rainfall Prediction: A Review," </w:t>
      </w:r>
      <w:r w:rsidRPr="002B1B40">
        <w:rPr>
          <w:i/>
          <w:iCs/>
          <w:lang w:val="en-IN"/>
        </w:rPr>
        <w:t>International Journal of Scientific &amp; Engineering Research</w:t>
      </w:r>
      <w:r w:rsidRPr="002B1B40">
        <w:rPr>
          <w:lang w:val="en-IN"/>
        </w:rPr>
        <w:t>, vol. 10, no. 5, pp. 234–239, May 2019.</w:t>
      </w:r>
    </w:p>
    <w:p w14:paraId="0D33E4DB" w14:textId="77777777" w:rsidR="0091092C" w:rsidRDefault="0091092C"/>
    <w:sectPr w:rsidR="0091092C">
      <w:pgSz w:w="12240" w:h="15840"/>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5419D72-8029-40C4-8B17-F6AABA75D6C5}"/>
    <w:embedBold r:id="rId2" w:fontKey="{CB693FA3-42F2-41D1-BD9F-063DE426F4B7}"/>
  </w:font>
  <w:font w:name="Calibri">
    <w:panose1 w:val="020F0502020204030204"/>
    <w:charset w:val="00"/>
    <w:family w:val="swiss"/>
    <w:pitch w:val="variable"/>
    <w:sig w:usb0="E4002EFF" w:usb1="C200247B" w:usb2="00000009" w:usb3="00000000" w:csb0="000001FF" w:csb1="00000000"/>
    <w:embedRegular r:id="rId3" w:fontKey="{5FE676E3-67AA-4067-BDEB-B0963E5B1A54}"/>
  </w:font>
  <w:font w:name="Cambria">
    <w:panose1 w:val="02040503050406030204"/>
    <w:charset w:val="00"/>
    <w:family w:val="roman"/>
    <w:pitch w:val="variable"/>
    <w:sig w:usb0="E00006FF" w:usb1="420024FF" w:usb2="02000000" w:usb3="00000000" w:csb0="0000019F" w:csb1="00000000"/>
    <w:embedRegular r:id="rId4" w:fontKey="{C763B860-48C2-46BC-9258-8B415BAF6AE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E1586B"/>
    <w:multiLevelType w:val="multilevel"/>
    <w:tmpl w:val="73785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353E06"/>
    <w:multiLevelType w:val="multilevel"/>
    <w:tmpl w:val="6DF86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4137843"/>
    <w:multiLevelType w:val="multilevel"/>
    <w:tmpl w:val="D41C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2663787">
    <w:abstractNumId w:val="1"/>
  </w:num>
  <w:num w:numId="2" w16cid:durableId="2079747599">
    <w:abstractNumId w:val="0"/>
  </w:num>
  <w:num w:numId="3" w16cid:durableId="9280004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92C"/>
    <w:rsid w:val="00237D86"/>
    <w:rsid w:val="002B1B40"/>
    <w:rsid w:val="00466141"/>
    <w:rsid w:val="00475754"/>
    <w:rsid w:val="00594E15"/>
    <w:rsid w:val="005A57CB"/>
    <w:rsid w:val="005B0FDD"/>
    <w:rsid w:val="007239DD"/>
    <w:rsid w:val="00790FD4"/>
    <w:rsid w:val="007E3115"/>
    <w:rsid w:val="00873929"/>
    <w:rsid w:val="0091092C"/>
    <w:rsid w:val="00966004"/>
    <w:rsid w:val="00B81943"/>
    <w:rsid w:val="00C10053"/>
    <w:rsid w:val="00C36656"/>
    <w:rsid w:val="00C77B28"/>
    <w:rsid w:val="00E332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8C645"/>
  <w15:docId w15:val="{6CC92F77-BEF7-40DF-9202-3F1808689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4757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443">
      <w:bodyDiv w:val="1"/>
      <w:marLeft w:val="0"/>
      <w:marRight w:val="0"/>
      <w:marTop w:val="0"/>
      <w:marBottom w:val="0"/>
      <w:divBdr>
        <w:top w:val="none" w:sz="0" w:space="0" w:color="auto"/>
        <w:left w:val="none" w:sz="0" w:space="0" w:color="auto"/>
        <w:bottom w:val="none" w:sz="0" w:space="0" w:color="auto"/>
        <w:right w:val="none" w:sz="0" w:space="0" w:color="auto"/>
      </w:divBdr>
    </w:div>
    <w:div w:id="57099275">
      <w:bodyDiv w:val="1"/>
      <w:marLeft w:val="0"/>
      <w:marRight w:val="0"/>
      <w:marTop w:val="0"/>
      <w:marBottom w:val="0"/>
      <w:divBdr>
        <w:top w:val="none" w:sz="0" w:space="0" w:color="auto"/>
        <w:left w:val="none" w:sz="0" w:space="0" w:color="auto"/>
        <w:bottom w:val="none" w:sz="0" w:space="0" w:color="auto"/>
        <w:right w:val="none" w:sz="0" w:space="0" w:color="auto"/>
      </w:divBdr>
    </w:div>
    <w:div w:id="96020412">
      <w:bodyDiv w:val="1"/>
      <w:marLeft w:val="0"/>
      <w:marRight w:val="0"/>
      <w:marTop w:val="0"/>
      <w:marBottom w:val="0"/>
      <w:divBdr>
        <w:top w:val="none" w:sz="0" w:space="0" w:color="auto"/>
        <w:left w:val="none" w:sz="0" w:space="0" w:color="auto"/>
        <w:bottom w:val="none" w:sz="0" w:space="0" w:color="auto"/>
        <w:right w:val="none" w:sz="0" w:space="0" w:color="auto"/>
      </w:divBdr>
    </w:div>
    <w:div w:id="169369810">
      <w:bodyDiv w:val="1"/>
      <w:marLeft w:val="0"/>
      <w:marRight w:val="0"/>
      <w:marTop w:val="0"/>
      <w:marBottom w:val="0"/>
      <w:divBdr>
        <w:top w:val="none" w:sz="0" w:space="0" w:color="auto"/>
        <w:left w:val="none" w:sz="0" w:space="0" w:color="auto"/>
        <w:bottom w:val="none" w:sz="0" w:space="0" w:color="auto"/>
        <w:right w:val="none" w:sz="0" w:space="0" w:color="auto"/>
      </w:divBdr>
    </w:div>
    <w:div w:id="225147088">
      <w:bodyDiv w:val="1"/>
      <w:marLeft w:val="0"/>
      <w:marRight w:val="0"/>
      <w:marTop w:val="0"/>
      <w:marBottom w:val="0"/>
      <w:divBdr>
        <w:top w:val="none" w:sz="0" w:space="0" w:color="auto"/>
        <w:left w:val="none" w:sz="0" w:space="0" w:color="auto"/>
        <w:bottom w:val="none" w:sz="0" w:space="0" w:color="auto"/>
        <w:right w:val="none" w:sz="0" w:space="0" w:color="auto"/>
      </w:divBdr>
    </w:div>
    <w:div w:id="282151774">
      <w:bodyDiv w:val="1"/>
      <w:marLeft w:val="0"/>
      <w:marRight w:val="0"/>
      <w:marTop w:val="0"/>
      <w:marBottom w:val="0"/>
      <w:divBdr>
        <w:top w:val="none" w:sz="0" w:space="0" w:color="auto"/>
        <w:left w:val="none" w:sz="0" w:space="0" w:color="auto"/>
        <w:bottom w:val="none" w:sz="0" w:space="0" w:color="auto"/>
        <w:right w:val="none" w:sz="0" w:space="0" w:color="auto"/>
      </w:divBdr>
    </w:div>
    <w:div w:id="294219605">
      <w:bodyDiv w:val="1"/>
      <w:marLeft w:val="0"/>
      <w:marRight w:val="0"/>
      <w:marTop w:val="0"/>
      <w:marBottom w:val="0"/>
      <w:divBdr>
        <w:top w:val="none" w:sz="0" w:space="0" w:color="auto"/>
        <w:left w:val="none" w:sz="0" w:space="0" w:color="auto"/>
        <w:bottom w:val="none" w:sz="0" w:space="0" w:color="auto"/>
        <w:right w:val="none" w:sz="0" w:space="0" w:color="auto"/>
      </w:divBdr>
    </w:div>
    <w:div w:id="309793508">
      <w:bodyDiv w:val="1"/>
      <w:marLeft w:val="0"/>
      <w:marRight w:val="0"/>
      <w:marTop w:val="0"/>
      <w:marBottom w:val="0"/>
      <w:divBdr>
        <w:top w:val="none" w:sz="0" w:space="0" w:color="auto"/>
        <w:left w:val="none" w:sz="0" w:space="0" w:color="auto"/>
        <w:bottom w:val="none" w:sz="0" w:space="0" w:color="auto"/>
        <w:right w:val="none" w:sz="0" w:space="0" w:color="auto"/>
      </w:divBdr>
    </w:div>
    <w:div w:id="390808110">
      <w:bodyDiv w:val="1"/>
      <w:marLeft w:val="0"/>
      <w:marRight w:val="0"/>
      <w:marTop w:val="0"/>
      <w:marBottom w:val="0"/>
      <w:divBdr>
        <w:top w:val="none" w:sz="0" w:space="0" w:color="auto"/>
        <w:left w:val="none" w:sz="0" w:space="0" w:color="auto"/>
        <w:bottom w:val="none" w:sz="0" w:space="0" w:color="auto"/>
        <w:right w:val="none" w:sz="0" w:space="0" w:color="auto"/>
      </w:divBdr>
    </w:div>
    <w:div w:id="441533953">
      <w:bodyDiv w:val="1"/>
      <w:marLeft w:val="0"/>
      <w:marRight w:val="0"/>
      <w:marTop w:val="0"/>
      <w:marBottom w:val="0"/>
      <w:divBdr>
        <w:top w:val="none" w:sz="0" w:space="0" w:color="auto"/>
        <w:left w:val="none" w:sz="0" w:space="0" w:color="auto"/>
        <w:bottom w:val="none" w:sz="0" w:space="0" w:color="auto"/>
        <w:right w:val="none" w:sz="0" w:space="0" w:color="auto"/>
      </w:divBdr>
    </w:div>
    <w:div w:id="480736270">
      <w:bodyDiv w:val="1"/>
      <w:marLeft w:val="0"/>
      <w:marRight w:val="0"/>
      <w:marTop w:val="0"/>
      <w:marBottom w:val="0"/>
      <w:divBdr>
        <w:top w:val="none" w:sz="0" w:space="0" w:color="auto"/>
        <w:left w:val="none" w:sz="0" w:space="0" w:color="auto"/>
        <w:bottom w:val="none" w:sz="0" w:space="0" w:color="auto"/>
        <w:right w:val="none" w:sz="0" w:space="0" w:color="auto"/>
      </w:divBdr>
    </w:div>
    <w:div w:id="496073488">
      <w:bodyDiv w:val="1"/>
      <w:marLeft w:val="0"/>
      <w:marRight w:val="0"/>
      <w:marTop w:val="0"/>
      <w:marBottom w:val="0"/>
      <w:divBdr>
        <w:top w:val="none" w:sz="0" w:space="0" w:color="auto"/>
        <w:left w:val="none" w:sz="0" w:space="0" w:color="auto"/>
        <w:bottom w:val="none" w:sz="0" w:space="0" w:color="auto"/>
        <w:right w:val="none" w:sz="0" w:space="0" w:color="auto"/>
      </w:divBdr>
    </w:div>
    <w:div w:id="553586135">
      <w:bodyDiv w:val="1"/>
      <w:marLeft w:val="0"/>
      <w:marRight w:val="0"/>
      <w:marTop w:val="0"/>
      <w:marBottom w:val="0"/>
      <w:divBdr>
        <w:top w:val="none" w:sz="0" w:space="0" w:color="auto"/>
        <w:left w:val="none" w:sz="0" w:space="0" w:color="auto"/>
        <w:bottom w:val="none" w:sz="0" w:space="0" w:color="auto"/>
        <w:right w:val="none" w:sz="0" w:space="0" w:color="auto"/>
      </w:divBdr>
    </w:div>
    <w:div w:id="583220468">
      <w:bodyDiv w:val="1"/>
      <w:marLeft w:val="0"/>
      <w:marRight w:val="0"/>
      <w:marTop w:val="0"/>
      <w:marBottom w:val="0"/>
      <w:divBdr>
        <w:top w:val="none" w:sz="0" w:space="0" w:color="auto"/>
        <w:left w:val="none" w:sz="0" w:space="0" w:color="auto"/>
        <w:bottom w:val="none" w:sz="0" w:space="0" w:color="auto"/>
        <w:right w:val="none" w:sz="0" w:space="0" w:color="auto"/>
      </w:divBdr>
    </w:div>
    <w:div w:id="691033361">
      <w:bodyDiv w:val="1"/>
      <w:marLeft w:val="0"/>
      <w:marRight w:val="0"/>
      <w:marTop w:val="0"/>
      <w:marBottom w:val="0"/>
      <w:divBdr>
        <w:top w:val="none" w:sz="0" w:space="0" w:color="auto"/>
        <w:left w:val="none" w:sz="0" w:space="0" w:color="auto"/>
        <w:bottom w:val="none" w:sz="0" w:space="0" w:color="auto"/>
        <w:right w:val="none" w:sz="0" w:space="0" w:color="auto"/>
      </w:divBdr>
    </w:div>
    <w:div w:id="708722264">
      <w:bodyDiv w:val="1"/>
      <w:marLeft w:val="0"/>
      <w:marRight w:val="0"/>
      <w:marTop w:val="0"/>
      <w:marBottom w:val="0"/>
      <w:divBdr>
        <w:top w:val="none" w:sz="0" w:space="0" w:color="auto"/>
        <w:left w:val="none" w:sz="0" w:space="0" w:color="auto"/>
        <w:bottom w:val="none" w:sz="0" w:space="0" w:color="auto"/>
        <w:right w:val="none" w:sz="0" w:space="0" w:color="auto"/>
      </w:divBdr>
    </w:div>
    <w:div w:id="808205923">
      <w:bodyDiv w:val="1"/>
      <w:marLeft w:val="0"/>
      <w:marRight w:val="0"/>
      <w:marTop w:val="0"/>
      <w:marBottom w:val="0"/>
      <w:divBdr>
        <w:top w:val="none" w:sz="0" w:space="0" w:color="auto"/>
        <w:left w:val="none" w:sz="0" w:space="0" w:color="auto"/>
        <w:bottom w:val="none" w:sz="0" w:space="0" w:color="auto"/>
        <w:right w:val="none" w:sz="0" w:space="0" w:color="auto"/>
      </w:divBdr>
    </w:div>
    <w:div w:id="846405488">
      <w:bodyDiv w:val="1"/>
      <w:marLeft w:val="0"/>
      <w:marRight w:val="0"/>
      <w:marTop w:val="0"/>
      <w:marBottom w:val="0"/>
      <w:divBdr>
        <w:top w:val="none" w:sz="0" w:space="0" w:color="auto"/>
        <w:left w:val="none" w:sz="0" w:space="0" w:color="auto"/>
        <w:bottom w:val="none" w:sz="0" w:space="0" w:color="auto"/>
        <w:right w:val="none" w:sz="0" w:space="0" w:color="auto"/>
      </w:divBdr>
    </w:div>
    <w:div w:id="846990777">
      <w:bodyDiv w:val="1"/>
      <w:marLeft w:val="0"/>
      <w:marRight w:val="0"/>
      <w:marTop w:val="0"/>
      <w:marBottom w:val="0"/>
      <w:divBdr>
        <w:top w:val="none" w:sz="0" w:space="0" w:color="auto"/>
        <w:left w:val="none" w:sz="0" w:space="0" w:color="auto"/>
        <w:bottom w:val="none" w:sz="0" w:space="0" w:color="auto"/>
        <w:right w:val="none" w:sz="0" w:space="0" w:color="auto"/>
      </w:divBdr>
    </w:div>
    <w:div w:id="993754282">
      <w:bodyDiv w:val="1"/>
      <w:marLeft w:val="0"/>
      <w:marRight w:val="0"/>
      <w:marTop w:val="0"/>
      <w:marBottom w:val="0"/>
      <w:divBdr>
        <w:top w:val="none" w:sz="0" w:space="0" w:color="auto"/>
        <w:left w:val="none" w:sz="0" w:space="0" w:color="auto"/>
        <w:bottom w:val="none" w:sz="0" w:space="0" w:color="auto"/>
        <w:right w:val="none" w:sz="0" w:space="0" w:color="auto"/>
      </w:divBdr>
    </w:div>
    <w:div w:id="1145203068">
      <w:bodyDiv w:val="1"/>
      <w:marLeft w:val="0"/>
      <w:marRight w:val="0"/>
      <w:marTop w:val="0"/>
      <w:marBottom w:val="0"/>
      <w:divBdr>
        <w:top w:val="none" w:sz="0" w:space="0" w:color="auto"/>
        <w:left w:val="none" w:sz="0" w:space="0" w:color="auto"/>
        <w:bottom w:val="none" w:sz="0" w:space="0" w:color="auto"/>
        <w:right w:val="none" w:sz="0" w:space="0" w:color="auto"/>
      </w:divBdr>
    </w:div>
    <w:div w:id="1148322714">
      <w:bodyDiv w:val="1"/>
      <w:marLeft w:val="0"/>
      <w:marRight w:val="0"/>
      <w:marTop w:val="0"/>
      <w:marBottom w:val="0"/>
      <w:divBdr>
        <w:top w:val="none" w:sz="0" w:space="0" w:color="auto"/>
        <w:left w:val="none" w:sz="0" w:space="0" w:color="auto"/>
        <w:bottom w:val="none" w:sz="0" w:space="0" w:color="auto"/>
        <w:right w:val="none" w:sz="0" w:space="0" w:color="auto"/>
      </w:divBdr>
    </w:div>
    <w:div w:id="1259676959">
      <w:bodyDiv w:val="1"/>
      <w:marLeft w:val="0"/>
      <w:marRight w:val="0"/>
      <w:marTop w:val="0"/>
      <w:marBottom w:val="0"/>
      <w:divBdr>
        <w:top w:val="none" w:sz="0" w:space="0" w:color="auto"/>
        <w:left w:val="none" w:sz="0" w:space="0" w:color="auto"/>
        <w:bottom w:val="none" w:sz="0" w:space="0" w:color="auto"/>
        <w:right w:val="none" w:sz="0" w:space="0" w:color="auto"/>
      </w:divBdr>
    </w:div>
    <w:div w:id="1315598631">
      <w:bodyDiv w:val="1"/>
      <w:marLeft w:val="0"/>
      <w:marRight w:val="0"/>
      <w:marTop w:val="0"/>
      <w:marBottom w:val="0"/>
      <w:divBdr>
        <w:top w:val="none" w:sz="0" w:space="0" w:color="auto"/>
        <w:left w:val="none" w:sz="0" w:space="0" w:color="auto"/>
        <w:bottom w:val="none" w:sz="0" w:space="0" w:color="auto"/>
        <w:right w:val="none" w:sz="0" w:space="0" w:color="auto"/>
      </w:divBdr>
    </w:div>
    <w:div w:id="1320619822">
      <w:bodyDiv w:val="1"/>
      <w:marLeft w:val="0"/>
      <w:marRight w:val="0"/>
      <w:marTop w:val="0"/>
      <w:marBottom w:val="0"/>
      <w:divBdr>
        <w:top w:val="none" w:sz="0" w:space="0" w:color="auto"/>
        <w:left w:val="none" w:sz="0" w:space="0" w:color="auto"/>
        <w:bottom w:val="none" w:sz="0" w:space="0" w:color="auto"/>
        <w:right w:val="none" w:sz="0" w:space="0" w:color="auto"/>
      </w:divBdr>
    </w:div>
    <w:div w:id="1328442482">
      <w:bodyDiv w:val="1"/>
      <w:marLeft w:val="0"/>
      <w:marRight w:val="0"/>
      <w:marTop w:val="0"/>
      <w:marBottom w:val="0"/>
      <w:divBdr>
        <w:top w:val="none" w:sz="0" w:space="0" w:color="auto"/>
        <w:left w:val="none" w:sz="0" w:space="0" w:color="auto"/>
        <w:bottom w:val="none" w:sz="0" w:space="0" w:color="auto"/>
        <w:right w:val="none" w:sz="0" w:space="0" w:color="auto"/>
      </w:divBdr>
    </w:div>
    <w:div w:id="1360815059">
      <w:bodyDiv w:val="1"/>
      <w:marLeft w:val="0"/>
      <w:marRight w:val="0"/>
      <w:marTop w:val="0"/>
      <w:marBottom w:val="0"/>
      <w:divBdr>
        <w:top w:val="none" w:sz="0" w:space="0" w:color="auto"/>
        <w:left w:val="none" w:sz="0" w:space="0" w:color="auto"/>
        <w:bottom w:val="none" w:sz="0" w:space="0" w:color="auto"/>
        <w:right w:val="none" w:sz="0" w:space="0" w:color="auto"/>
      </w:divBdr>
    </w:div>
    <w:div w:id="1387339781">
      <w:bodyDiv w:val="1"/>
      <w:marLeft w:val="0"/>
      <w:marRight w:val="0"/>
      <w:marTop w:val="0"/>
      <w:marBottom w:val="0"/>
      <w:divBdr>
        <w:top w:val="none" w:sz="0" w:space="0" w:color="auto"/>
        <w:left w:val="none" w:sz="0" w:space="0" w:color="auto"/>
        <w:bottom w:val="none" w:sz="0" w:space="0" w:color="auto"/>
        <w:right w:val="none" w:sz="0" w:space="0" w:color="auto"/>
      </w:divBdr>
    </w:div>
    <w:div w:id="1394934470">
      <w:bodyDiv w:val="1"/>
      <w:marLeft w:val="0"/>
      <w:marRight w:val="0"/>
      <w:marTop w:val="0"/>
      <w:marBottom w:val="0"/>
      <w:divBdr>
        <w:top w:val="none" w:sz="0" w:space="0" w:color="auto"/>
        <w:left w:val="none" w:sz="0" w:space="0" w:color="auto"/>
        <w:bottom w:val="none" w:sz="0" w:space="0" w:color="auto"/>
        <w:right w:val="none" w:sz="0" w:space="0" w:color="auto"/>
      </w:divBdr>
    </w:div>
    <w:div w:id="1415661783">
      <w:bodyDiv w:val="1"/>
      <w:marLeft w:val="0"/>
      <w:marRight w:val="0"/>
      <w:marTop w:val="0"/>
      <w:marBottom w:val="0"/>
      <w:divBdr>
        <w:top w:val="none" w:sz="0" w:space="0" w:color="auto"/>
        <w:left w:val="none" w:sz="0" w:space="0" w:color="auto"/>
        <w:bottom w:val="none" w:sz="0" w:space="0" w:color="auto"/>
        <w:right w:val="none" w:sz="0" w:space="0" w:color="auto"/>
      </w:divBdr>
    </w:div>
    <w:div w:id="1426422321">
      <w:bodyDiv w:val="1"/>
      <w:marLeft w:val="0"/>
      <w:marRight w:val="0"/>
      <w:marTop w:val="0"/>
      <w:marBottom w:val="0"/>
      <w:divBdr>
        <w:top w:val="none" w:sz="0" w:space="0" w:color="auto"/>
        <w:left w:val="none" w:sz="0" w:space="0" w:color="auto"/>
        <w:bottom w:val="none" w:sz="0" w:space="0" w:color="auto"/>
        <w:right w:val="none" w:sz="0" w:space="0" w:color="auto"/>
      </w:divBdr>
    </w:div>
    <w:div w:id="1474640324">
      <w:bodyDiv w:val="1"/>
      <w:marLeft w:val="0"/>
      <w:marRight w:val="0"/>
      <w:marTop w:val="0"/>
      <w:marBottom w:val="0"/>
      <w:divBdr>
        <w:top w:val="none" w:sz="0" w:space="0" w:color="auto"/>
        <w:left w:val="none" w:sz="0" w:space="0" w:color="auto"/>
        <w:bottom w:val="none" w:sz="0" w:space="0" w:color="auto"/>
        <w:right w:val="none" w:sz="0" w:space="0" w:color="auto"/>
      </w:divBdr>
    </w:div>
    <w:div w:id="1494570498">
      <w:bodyDiv w:val="1"/>
      <w:marLeft w:val="0"/>
      <w:marRight w:val="0"/>
      <w:marTop w:val="0"/>
      <w:marBottom w:val="0"/>
      <w:divBdr>
        <w:top w:val="none" w:sz="0" w:space="0" w:color="auto"/>
        <w:left w:val="none" w:sz="0" w:space="0" w:color="auto"/>
        <w:bottom w:val="none" w:sz="0" w:space="0" w:color="auto"/>
        <w:right w:val="none" w:sz="0" w:space="0" w:color="auto"/>
      </w:divBdr>
    </w:div>
    <w:div w:id="1508595607">
      <w:bodyDiv w:val="1"/>
      <w:marLeft w:val="0"/>
      <w:marRight w:val="0"/>
      <w:marTop w:val="0"/>
      <w:marBottom w:val="0"/>
      <w:divBdr>
        <w:top w:val="none" w:sz="0" w:space="0" w:color="auto"/>
        <w:left w:val="none" w:sz="0" w:space="0" w:color="auto"/>
        <w:bottom w:val="none" w:sz="0" w:space="0" w:color="auto"/>
        <w:right w:val="none" w:sz="0" w:space="0" w:color="auto"/>
      </w:divBdr>
    </w:div>
    <w:div w:id="1823042924">
      <w:bodyDiv w:val="1"/>
      <w:marLeft w:val="0"/>
      <w:marRight w:val="0"/>
      <w:marTop w:val="0"/>
      <w:marBottom w:val="0"/>
      <w:divBdr>
        <w:top w:val="none" w:sz="0" w:space="0" w:color="auto"/>
        <w:left w:val="none" w:sz="0" w:space="0" w:color="auto"/>
        <w:bottom w:val="none" w:sz="0" w:space="0" w:color="auto"/>
        <w:right w:val="none" w:sz="0" w:space="0" w:color="auto"/>
      </w:divBdr>
    </w:div>
    <w:div w:id="1998072710">
      <w:bodyDiv w:val="1"/>
      <w:marLeft w:val="0"/>
      <w:marRight w:val="0"/>
      <w:marTop w:val="0"/>
      <w:marBottom w:val="0"/>
      <w:divBdr>
        <w:top w:val="none" w:sz="0" w:space="0" w:color="auto"/>
        <w:left w:val="none" w:sz="0" w:space="0" w:color="auto"/>
        <w:bottom w:val="none" w:sz="0" w:space="0" w:color="auto"/>
        <w:right w:val="none" w:sz="0" w:space="0" w:color="auto"/>
      </w:divBdr>
      <w:divsChild>
        <w:div w:id="753355184">
          <w:marLeft w:val="0"/>
          <w:marRight w:val="0"/>
          <w:marTop w:val="0"/>
          <w:marBottom w:val="0"/>
          <w:divBdr>
            <w:top w:val="none" w:sz="0" w:space="0" w:color="auto"/>
            <w:left w:val="none" w:sz="0" w:space="0" w:color="auto"/>
            <w:bottom w:val="none" w:sz="0" w:space="0" w:color="auto"/>
            <w:right w:val="none" w:sz="0" w:space="0" w:color="auto"/>
          </w:divBdr>
          <w:divsChild>
            <w:div w:id="1527013167">
              <w:marLeft w:val="0"/>
              <w:marRight w:val="0"/>
              <w:marTop w:val="0"/>
              <w:marBottom w:val="0"/>
              <w:divBdr>
                <w:top w:val="none" w:sz="0" w:space="0" w:color="auto"/>
                <w:left w:val="none" w:sz="0" w:space="0" w:color="auto"/>
                <w:bottom w:val="none" w:sz="0" w:space="0" w:color="auto"/>
                <w:right w:val="none" w:sz="0" w:space="0" w:color="auto"/>
              </w:divBdr>
              <w:divsChild>
                <w:div w:id="987322423">
                  <w:marLeft w:val="0"/>
                  <w:marRight w:val="0"/>
                  <w:marTop w:val="0"/>
                  <w:marBottom w:val="0"/>
                  <w:divBdr>
                    <w:top w:val="none" w:sz="0" w:space="0" w:color="auto"/>
                    <w:left w:val="none" w:sz="0" w:space="0" w:color="auto"/>
                    <w:bottom w:val="none" w:sz="0" w:space="0" w:color="auto"/>
                    <w:right w:val="none" w:sz="0" w:space="0" w:color="auto"/>
                  </w:divBdr>
                  <w:divsChild>
                    <w:div w:id="1712723030">
                      <w:marLeft w:val="0"/>
                      <w:marRight w:val="0"/>
                      <w:marTop w:val="0"/>
                      <w:marBottom w:val="0"/>
                      <w:divBdr>
                        <w:top w:val="none" w:sz="0" w:space="0" w:color="auto"/>
                        <w:left w:val="none" w:sz="0" w:space="0" w:color="auto"/>
                        <w:bottom w:val="none" w:sz="0" w:space="0" w:color="auto"/>
                        <w:right w:val="none" w:sz="0" w:space="0" w:color="auto"/>
                      </w:divBdr>
                      <w:divsChild>
                        <w:div w:id="1606041130">
                          <w:marLeft w:val="0"/>
                          <w:marRight w:val="0"/>
                          <w:marTop w:val="0"/>
                          <w:marBottom w:val="0"/>
                          <w:divBdr>
                            <w:top w:val="none" w:sz="0" w:space="0" w:color="auto"/>
                            <w:left w:val="none" w:sz="0" w:space="0" w:color="auto"/>
                            <w:bottom w:val="none" w:sz="0" w:space="0" w:color="auto"/>
                            <w:right w:val="none" w:sz="0" w:space="0" w:color="auto"/>
                          </w:divBdr>
                          <w:divsChild>
                            <w:div w:id="1261990299">
                              <w:marLeft w:val="0"/>
                              <w:marRight w:val="0"/>
                              <w:marTop w:val="0"/>
                              <w:marBottom w:val="0"/>
                              <w:divBdr>
                                <w:top w:val="none" w:sz="0" w:space="0" w:color="auto"/>
                                <w:left w:val="none" w:sz="0" w:space="0" w:color="auto"/>
                                <w:bottom w:val="none" w:sz="0" w:space="0" w:color="auto"/>
                                <w:right w:val="none" w:sz="0" w:space="0" w:color="auto"/>
                              </w:divBdr>
                              <w:divsChild>
                                <w:div w:id="1378119820">
                                  <w:marLeft w:val="0"/>
                                  <w:marRight w:val="0"/>
                                  <w:marTop w:val="0"/>
                                  <w:marBottom w:val="0"/>
                                  <w:divBdr>
                                    <w:top w:val="none" w:sz="0" w:space="0" w:color="auto"/>
                                    <w:left w:val="none" w:sz="0" w:space="0" w:color="auto"/>
                                    <w:bottom w:val="none" w:sz="0" w:space="0" w:color="auto"/>
                                    <w:right w:val="none" w:sz="0" w:space="0" w:color="auto"/>
                                  </w:divBdr>
                                  <w:divsChild>
                                    <w:div w:id="13543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77388">
                          <w:marLeft w:val="0"/>
                          <w:marRight w:val="0"/>
                          <w:marTop w:val="0"/>
                          <w:marBottom w:val="0"/>
                          <w:divBdr>
                            <w:top w:val="none" w:sz="0" w:space="0" w:color="auto"/>
                            <w:left w:val="none" w:sz="0" w:space="0" w:color="auto"/>
                            <w:bottom w:val="none" w:sz="0" w:space="0" w:color="auto"/>
                            <w:right w:val="none" w:sz="0" w:space="0" w:color="auto"/>
                          </w:divBdr>
                          <w:divsChild>
                            <w:div w:id="2138060516">
                              <w:marLeft w:val="0"/>
                              <w:marRight w:val="0"/>
                              <w:marTop w:val="0"/>
                              <w:marBottom w:val="0"/>
                              <w:divBdr>
                                <w:top w:val="none" w:sz="0" w:space="0" w:color="auto"/>
                                <w:left w:val="none" w:sz="0" w:space="0" w:color="auto"/>
                                <w:bottom w:val="none" w:sz="0" w:space="0" w:color="auto"/>
                                <w:right w:val="none" w:sz="0" w:space="0" w:color="auto"/>
                              </w:divBdr>
                              <w:divsChild>
                                <w:div w:id="20775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23480">
      <w:bodyDiv w:val="1"/>
      <w:marLeft w:val="0"/>
      <w:marRight w:val="0"/>
      <w:marTop w:val="0"/>
      <w:marBottom w:val="0"/>
      <w:divBdr>
        <w:top w:val="none" w:sz="0" w:space="0" w:color="auto"/>
        <w:left w:val="none" w:sz="0" w:space="0" w:color="auto"/>
        <w:bottom w:val="none" w:sz="0" w:space="0" w:color="auto"/>
        <w:right w:val="none" w:sz="0" w:space="0" w:color="auto"/>
      </w:divBdr>
      <w:divsChild>
        <w:div w:id="230849561">
          <w:marLeft w:val="0"/>
          <w:marRight w:val="0"/>
          <w:marTop w:val="0"/>
          <w:marBottom w:val="0"/>
          <w:divBdr>
            <w:top w:val="none" w:sz="0" w:space="0" w:color="auto"/>
            <w:left w:val="none" w:sz="0" w:space="0" w:color="auto"/>
            <w:bottom w:val="none" w:sz="0" w:space="0" w:color="auto"/>
            <w:right w:val="none" w:sz="0" w:space="0" w:color="auto"/>
          </w:divBdr>
          <w:divsChild>
            <w:div w:id="1751657625">
              <w:marLeft w:val="0"/>
              <w:marRight w:val="0"/>
              <w:marTop w:val="0"/>
              <w:marBottom w:val="0"/>
              <w:divBdr>
                <w:top w:val="none" w:sz="0" w:space="0" w:color="auto"/>
                <w:left w:val="none" w:sz="0" w:space="0" w:color="auto"/>
                <w:bottom w:val="none" w:sz="0" w:space="0" w:color="auto"/>
                <w:right w:val="none" w:sz="0" w:space="0" w:color="auto"/>
              </w:divBdr>
              <w:divsChild>
                <w:div w:id="669601463">
                  <w:marLeft w:val="0"/>
                  <w:marRight w:val="0"/>
                  <w:marTop w:val="0"/>
                  <w:marBottom w:val="0"/>
                  <w:divBdr>
                    <w:top w:val="none" w:sz="0" w:space="0" w:color="auto"/>
                    <w:left w:val="none" w:sz="0" w:space="0" w:color="auto"/>
                    <w:bottom w:val="none" w:sz="0" w:space="0" w:color="auto"/>
                    <w:right w:val="none" w:sz="0" w:space="0" w:color="auto"/>
                  </w:divBdr>
                  <w:divsChild>
                    <w:div w:id="861280909">
                      <w:marLeft w:val="0"/>
                      <w:marRight w:val="0"/>
                      <w:marTop w:val="0"/>
                      <w:marBottom w:val="0"/>
                      <w:divBdr>
                        <w:top w:val="none" w:sz="0" w:space="0" w:color="auto"/>
                        <w:left w:val="none" w:sz="0" w:space="0" w:color="auto"/>
                        <w:bottom w:val="none" w:sz="0" w:space="0" w:color="auto"/>
                        <w:right w:val="none" w:sz="0" w:space="0" w:color="auto"/>
                      </w:divBdr>
                      <w:divsChild>
                        <w:div w:id="647054950">
                          <w:marLeft w:val="0"/>
                          <w:marRight w:val="0"/>
                          <w:marTop w:val="0"/>
                          <w:marBottom w:val="0"/>
                          <w:divBdr>
                            <w:top w:val="none" w:sz="0" w:space="0" w:color="auto"/>
                            <w:left w:val="none" w:sz="0" w:space="0" w:color="auto"/>
                            <w:bottom w:val="none" w:sz="0" w:space="0" w:color="auto"/>
                            <w:right w:val="none" w:sz="0" w:space="0" w:color="auto"/>
                          </w:divBdr>
                          <w:divsChild>
                            <w:div w:id="401215623">
                              <w:marLeft w:val="0"/>
                              <w:marRight w:val="0"/>
                              <w:marTop w:val="0"/>
                              <w:marBottom w:val="0"/>
                              <w:divBdr>
                                <w:top w:val="none" w:sz="0" w:space="0" w:color="auto"/>
                                <w:left w:val="none" w:sz="0" w:space="0" w:color="auto"/>
                                <w:bottom w:val="none" w:sz="0" w:space="0" w:color="auto"/>
                                <w:right w:val="none" w:sz="0" w:space="0" w:color="auto"/>
                              </w:divBdr>
                              <w:divsChild>
                                <w:div w:id="1636325930">
                                  <w:marLeft w:val="0"/>
                                  <w:marRight w:val="0"/>
                                  <w:marTop w:val="0"/>
                                  <w:marBottom w:val="0"/>
                                  <w:divBdr>
                                    <w:top w:val="none" w:sz="0" w:space="0" w:color="auto"/>
                                    <w:left w:val="none" w:sz="0" w:space="0" w:color="auto"/>
                                    <w:bottom w:val="none" w:sz="0" w:space="0" w:color="auto"/>
                                    <w:right w:val="none" w:sz="0" w:space="0" w:color="auto"/>
                                  </w:divBdr>
                                  <w:divsChild>
                                    <w:div w:id="127791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842400">
                          <w:marLeft w:val="0"/>
                          <w:marRight w:val="0"/>
                          <w:marTop w:val="0"/>
                          <w:marBottom w:val="0"/>
                          <w:divBdr>
                            <w:top w:val="none" w:sz="0" w:space="0" w:color="auto"/>
                            <w:left w:val="none" w:sz="0" w:space="0" w:color="auto"/>
                            <w:bottom w:val="none" w:sz="0" w:space="0" w:color="auto"/>
                            <w:right w:val="none" w:sz="0" w:space="0" w:color="auto"/>
                          </w:divBdr>
                          <w:divsChild>
                            <w:div w:id="603417882">
                              <w:marLeft w:val="0"/>
                              <w:marRight w:val="0"/>
                              <w:marTop w:val="0"/>
                              <w:marBottom w:val="0"/>
                              <w:divBdr>
                                <w:top w:val="none" w:sz="0" w:space="0" w:color="auto"/>
                                <w:left w:val="none" w:sz="0" w:space="0" w:color="auto"/>
                                <w:bottom w:val="none" w:sz="0" w:space="0" w:color="auto"/>
                                <w:right w:val="none" w:sz="0" w:space="0" w:color="auto"/>
                              </w:divBdr>
                              <w:divsChild>
                                <w:div w:id="16718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6.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3857</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jayashree</dc:creator>
  <cp:lastModifiedBy>220701104@rajalakshmi.edu.in</cp:lastModifiedBy>
  <cp:revision>2</cp:revision>
  <dcterms:created xsi:type="dcterms:W3CDTF">2025-05-06T14:21:00Z</dcterms:created>
  <dcterms:modified xsi:type="dcterms:W3CDTF">2025-05-06T14:21:00Z</dcterms:modified>
</cp:coreProperties>
</file>