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B" w:rsidRDefault="00EF1DFB" w:rsidP="00EF1DFB">
      <w:pPr>
        <w:rPr>
          <w:rFonts w:ascii="Verdana" w:hAnsi="Verdana"/>
          <w:b/>
          <w:sz w:val="32"/>
          <w:szCs w:val="32"/>
          <w:u w:val="single"/>
        </w:rPr>
      </w:pPr>
      <w:r w:rsidRPr="0028709D">
        <w:rPr>
          <w:rFonts w:ascii="Verdana" w:hAnsi="Verdana"/>
          <w:b/>
          <w:sz w:val="32"/>
          <w:szCs w:val="32"/>
          <w:u w:val="single"/>
        </w:rPr>
        <w:t>Assemblies and the internal Access Modifier</w:t>
      </w:r>
    </w:p>
    <w:p w:rsidR="0028709D" w:rsidRDefault="0028709D" w:rsidP="00EF1DFB">
      <w:pPr>
        <w:rPr>
          <w:rFonts w:ascii="Verdana" w:hAnsi="Verdana"/>
          <w:b/>
          <w:sz w:val="32"/>
          <w:szCs w:val="32"/>
          <w:u w:val="single"/>
        </w:rPr>
      </w:pPr>
    </w:p>
    <w:p w:rsidR="0028709D" w:rsidRPr="0028709D" w:rsidRDefault="0028709D" w:rsidP="00EF1DFB">
      <w:pPr>
        <w:rPr>
          <w:rFonts w:ascii="Verdana" w:hAnsi="Verdana"/>
          <w:b/>
          <w:sz w:val="28"/>
          <w:szCs w:val="28"/>
          <w:u w:val="single"/>
        </w:rPr>
      </w:pPr>
      <w:r w:rsidRPr="0028709D">
        <w:rPr>
          <w:rFonts w:ascii="Verdana" w:hAnsi="Verdana"/>
          <w:b/>
          <w:sz w:val="28"/>
          <w:szCs w:val="28"/>
          <w:u w:val="single"/>
        </w:rPr>
        <w:t>Assemblies:</w:t>
      </w:r>
    </w:p>
    <w:p w:rsidR="0028709D" w:rsidRDefault="00EF1DFB" w:rsidP="0028709D">
      <w:pPr>
        <w:pStyle w:val="ListParagraph"/>
        <w:numPr>
          <w:ilvl w:val="0"/>
          <w:numId w:val="1"/>
        </w:numPr>
        <w:rPr>
          <w:rFonts w:ascii="Verdana" w:hAnsi="Verdana"/>
        </w:rPr>
      </w:pPr>
      <w:r w:rsidRPr="0028709D">
        <w:rPr>
          <w:rFonts w:ascii="Verdana" w:hAnsi="Verdana"/>
        </w:rPr>
        <w:t xml:space="preserve">An integral part of C# programming is the assembly. </w:t>
      </w:r>
    </w:p>
    <w:p w:rsidR="0028709D" w:rsidRDefault="00EF1DFB" w:rsidP="0028709D">
      <w:pPr>
        <w:pStyle w:val="ListParagraph"/>
        <w:numPr>
          <w:ilvl w:val="0"/>
          <w:numId w:val="1"/>
        </w:numPr>
        <w:rPr>
          <w:rFonts w:ascii="Verdana" w:hAnsi="Verdana"/>
        </w:rPr>
      </w:pPr>
      <w:r w:rsidRPr="0028709D">
        <w:rPr>
          <w:rFonts w:ascii="Verdana" w:hAnsi="Verdana"/>
        </w:rPr>
        <w:t xml:space="preserve">An assembly is a file (or </w:t>
      </w:r>
      <w:proofErr w:type="gramStart"/>
      <w:r w:rsidRPr="0028709D">
        <w:rPr>
          <w:rFonts w:ascii="Verdana" w:hAnsi="Verdana"/>
        </w:rPr>
        <w:t>files) that contains</w:t>
      </w:r>
      <w:proofErr w:type="gramEnd"/>
      <w:r w:rsidRPr="0028709D">
        <w:rPr>
          <w:rFonts w:ascii="Verdana" w:hAnsi="Verdana"/>
        </w:rPr>
        <w:t xml:space="preserve"> all deployment and version information for a program. </w:t>
      </w:r>
    </w:p>
    <w:p w:rsidR="0028709D" w:rsidRPr="0028709D" w:rsidRDefault="00EF1DFB" w:rsidP="0028709D">
      <w:pPr>
        <w:pStyle w:val="ListParagraph"/>
        <w:numPr>
          <w:ilvl w:val="0"/>
          <w:numId w:val="1"/>
        </w:numPr>
        <w:rPr>
          <w:rFonts w:ascii="Verdana" w:hAnsi="Verdana"/>
        </w:rPr>
      </w:pPr>
      <w:r w:rsidRPr="0028709D">
        <w:rPr>
          <w:rFonts w:ascii="Verdana" w:hAnsi="Verdana"/>
        </w:rPr>
        <w:t xml:space="preserve">Assemblies are fundamental to the .NET environment. They provide mechanisms that support safe component interaction, </w:t>
      </w:r>
      <w:proofErr w:type="spellStart"/>
      <w:r w:rsidRPr="0028709D">
        <w:rPr>
          <w:rFonts w:ascii="Verdana" w:hAnsi="Verdana"/>
        </w:rPr>
        <w:t>interlanguage</w:t>
      </w:r>
      <w:proofErr w:type="spellEnd"/>
      <w:r w:rsidRPr="0028709D">
        <w:rPr>
          <w:rFonts w:ascii="Verdana" w:hAnsi="Verdana"/>
        </w:rPr>
        <w:t xml:space="preserve"> operability, and versioning.</w:t>
      </w:r>
    </w:p>
    <w:p w:rsidR="00EF1DFB" w:rsidRPr="0028709D" w:rsidRDefault="00EF1DFB" w:rsidP="0028709D">
      <w:pPr>
        <w:pStyle w:val="ListParagraph"/>
        <w:numPr>
          <w:ilvl w:val="0"/>
          <w:numId w:val="1"/>
        </w:numPr>
        <w:rPr>
          <w:rFonts w:ascii="Verdana" w:hAnsi="Verdana"/>
        </w:rPr>
      </w:pPr>
      <w:r w:rsidRPr="0028709D">
        <w:rPr>
          <w:rFonts w:ascii="Verdana" w:hAnsi="Verdana"/>
        </w:rPr>
        <w:t xml:space="preserve"> An assembly also defines a scope.</w:t>
      </w:r>
    </w:p>
    <w:p w:rsidR="0028709D" w:rsidRDefault="00EF1DFB" w:rsidP="0028709D">
      <w:pPr>
        <w:pStyle w:val="ListParagraph"/>
        <w:numPr>
          <w:ilvl w:val="0"/>
          <w:numId w:val="1"/>
        </w:numPr>
        <w:rPr>
          <w:rFonts w:ascii="Verdana" w:hAnsi="Verdana"/>
        </w:rPr>
      </w:pPr>
      <w:r w:rsidRPr="0028709D">
        <w:rPr>
          <w:rFonts w:ascii="Verdana" w:hAnsi="Verdana"/>
        </w:rPr>
        <w:t xml:space="preserve">An assembly is composed of four sections. </w:t>
      </w:r>
    </w:p>
    <w:p w:rsidR="0028709D" w:rsidRDefault="00EF1DFB" w:rsidP="0028709D">
      <w:pPr>
        <w:pStyle w:val="ListParagraph"/>
        <w:numPr>
          <w:ilvl w:val="0"/>
          <w:numId w:val="1"/>
        </w:numPr>
        <w:rPr>
          <w:rFonts w:ascii="Verdana" w:hAnsi="Verdana"/>
        </w:rPr>
      </w:pPr>
      <w:r w:rsidRPr="0028709D">
        <w:rPr>
          <w:rFonts w:ascii="Verdana" w:hAnsi="Verdana"/>
        </w:rPr>
        <w:t xml:space="preserve">The first is the assembly manifest. The manifest contains information about the assembly, itself. This data includes such things as the name of the assembly, its version number, type mapping information, and cultural settings. </w:t>
      </w:r>
    </w:p>
    <w:p w:rsidR="0028709D" w:rsidRDefault="00EF1DFB" w:rsidP="0028709D">
      <w:pPr>
        <w:pStyle w:val="ListParagraph"/>
        <w:numPr>
          <w:ilvl w:val="0"/>
          <w:numId w:val="1"/>
        </w:numPr>
        <w:rPr>
          <w:rFonts w:ascii="Verdana" w:hAnsi="Verdana"/>
        </w:rPr>
      </w:pPr>
      <w:r w:rsidRPr="0028709D">
        <w:rPr>
          <w:rFonts w:ascii="Verdana" w:hAnsi="Verdana"/>
        </w:rPr>
        <w:t>The second section is type metadata, which is information about the data types used by the program.</w:t>
      </w:r>
      <w:r w:rsidR="0028709D">
        <w:rPr>
          <w:rFonts w:ascii="Verdana" w:hAnsi="Verdana"/>
        </w:rPr>
        <w:t xml:space="preserve"> </w:t>
      </w:r>
      <w:r w:rsidRPr="0028709D">
        <w:rPr>
          <w:rFonts w:ascii="Verdana" w:hAnsi="Verdana"/>
        </w:rPr>
        <w:t xml:space="preserve">Among other benefits, type metadata aids in cross-language interoperability. </w:t>
      </w:r>
    </w:p>
    <w:p w:rsidR="0028709D" w:rsidRDefault="00EF1DFB" w:rsidP="0028709D">
      <w:pPr>
        <w:pStyle w:val="ListParagraph"/>
        <w:numPr>
          <w:ilvl w:val="0"/>
          <w:numId w:val="1"/>
        </w:numPr>
        <w:rPr>
          <w:rFonts w:ascii="Verdana" w:hAnsi="Verdana"/>
        </w:rPr>
      </w:pPr>
      <w:r w:rsidRPr="0028709D">
        <w:rPr>
          <w:rFonts w:ascii="Verdana" w:hAnsi="Verdana"/>
        </w:rPr>
        <w:t xml:space="preserve">The third part of an assembly is the program code, which is stored in Microsoft Intermediate Language (MSIL) format. </w:t>
      </w:r>
    </w:p>
    <w:p w:rsidR="00EF1DFB" w:rsidRPr="0028709D" w:rsidRDefault="00EF1DFB" w:rsidP="0028709D">
      <w:pPr>
        <w:pStyle w:val="ListParagraph"/>
        <w:numPr>
          <w:ilvl w:val="0"/>
          <w:numId w:val="1"/>
        </w:numPr>
        <w:rPr>
          <w:rFonts w:ascii="Verdana" w:hAnsi="Verdana"/>
        </w:rPr>
      </w:pPr>
      <w:r w:rsidRPr="0028709D">
        <w:rPr>
          <w:rFonts w:ascii="Verdana" w:hAnsi="Verdana"/>
        </w:rPr>
        <w:t>The fourth constituent of an assembly is the resources used by the program.</w:t>
      </w:r>
    </w:p>
    <w:p w:rsidR="0028709D" w:rsidRDefault="00EF1DFB" w:rsidP="0028709D">
      <w:pPr>
        <w:pStyle w:val="ListParagraph"/>
        <w:numPr>
          <w:ilvl w:val="0"/>
          <w:numId w:val="1"/>
        </w:numPr>
        <w:rPr>
          <w:rFonts w:ascii="Verdana" w:hAnsi="Verdana"/>
        </w:rPr>
      </w:pPr>
      <w:r w:rsidRPr="0028709D">
        <w:rPr>
          <w:rFonts w:ascii="Verdana" w:hAnsi="Verdana"/>
        </w:rPr>
        <w:t>Fortunately, when using C#, assemblies are produced automatically, with little or no extra effort on your part. The reason for this is that the exe file created when you compile a C# program is actually an assembly that contains your program’s executable code as well as other types of information.</w:t>
      </w:r>
    </w:p>
    <w:p w:rsidR="00EF1DFB" w:rsidRPr="0028709D" w:rsidRDefault="00EF1DFB" w:rsidP="0028709D">
      <w:pPr>
        <w:pStyle w:val="ListParagraph"/>
        <w:numPr>
          <w:ilvl w:val="0"/>
          <w:numId w:val="1"/>
        </w:numPr>
        <w:rPr>
          <w:rFonts w:ascii="Verdana" w:hAnsi="Verdana"/>
        </w:rPr>
      </w:pPr>
      <w:r w:rsidRPr="0028709D">
        <w:rPr>
          <w:rFonts w:ascii="Verdana" w:hAnsi="Verdana"/>
        </w:rPr>
        <w:t xml:space="preserve"> Thus, when you compile a C# program, an assembly is automatically produced.</w:t>
      </w:r>
    </w:p>
    <w:p w:rsidR="0028709D" w:rsidRDefault="00EF1DFB" w:rsidP="0028709D">
      <w:pPr>
        <w:pStyle w:val="ListParagraph"/>
        <w:numPr>
          <w:ilvl w:val="0"/>
          <w:numId w:val="1"/>
        </w:numPr>
        <w:rPr>
          <w:rFonts w:ascii="Verdana" w:hAnsi="Verdana"/>
        </w:rPr>
      </w:pPr>
      <w:r w:rsidRPr="0028709D">
        <w:rPr>
          <w:rFonts w:ascii="Verdana" w:hAnsi="Verdana"/>
        </w:rPr>
        <w:t>There are many other features and topics that relate to assemblies, but a discussion of these is outside the scope of this book. (Assemblies are an integral part of .NET development,</w:t>
      </w:r>
      <w:r w:rsidR="0028709D">
        <w:rPr>
          <w:rFonts w:ascii="Verdana" w:hAnsi="Verdana"/>
        </w:rPr>
        <w:t xml:space="preserve"> </w:t>
      </w:r>
      <w:r w:rsidR="00F708EB" w:rsidRPr="0028709D">
        <w:rPr>
          <w:rFonts w:ascii="Verdana" w:hAnsi="Verdana"/>
        </w:rPr>
        <w:t>but are not technically a feature of the C# language.)</w:t>
      </w:r>
    </w:p>
    <w:p w:rsidR="00F708EB" w:rsidRDefault="00F708EB" w:rsidP="0028709D">
      <w:pPr>
        <w:pStyle w:val="ListParagraph"/>
        <w:numPr>
          <w:ilvl w:val="0"/>
          <w:numId w:val="1"/>
        </w:numPr>
        <w:rPr>
          <w:rFonts w:ascii="Verdana" w:hAnsi="Verdana"/>
        </w:rPr>
      </w:pPr>
      <w:r w:rsidRPr="0028709D">
        <w:rPr>
          <w:rFonts w:ascii="Verdana" w:hAnsi="Verdana"/>
        </w:rPr>
        <w:t xml:space="preserve"> However, there is one part of C# that relates directly to the assembly: the internal access modifier, which is examined next.</w:t>
      </w:r>
    </w:p>
    <w:p w:rsidR="0028709D" w:rsidRPr="0028709D" w:rsidRDefault="0028709D" w:rsidP="0028709D">
      <w:pPr>
        <w:pStyle w:val="ListParagraph"/>
        <w:ind w:left="360"/>
        <w:rPr>
          <w:rFonts w:ascii="Verdana" w:hAnsi="Verdana"/>
        </w:rPr>
      </w:pPr>
    </w:p>
    <w:p w:rsidR="00F708EB" w:rsidRPr="0028709D" w:rsidRDefault="00F708EB" w:rsidP="00F708EB">
      <w:pPr>
        <w:rPr>
          <w:rFonts w:ascii="Verdana" w:hAnsi="Verdana"/>
          <w:b/>
          <w:sz w:val="28"/>
          <w:szCs w:val="28"/>
          <w:u w:val="single"/>
        </w:rPr>
      </w:pPr>
      <w:bookmarkStart w:id="0" w:name="_GoBack"/>
      <w:r w:rsidRPr="0028709D">
        <w:rPr>
          <w:rFonts w:ascii="Verdana" w:hAnsi="Verdana"/>
          <w:b/>
          <w:sz w:val="28"/>
          <w:szCs w:val="28"/>
          <w:u w:val="single"/>
        </w:rPr>
        <w:t>The internal Access Modifier</w:t>
      </w:r>
      <w:r w:rsidR="0028709D">
        <w:rPr>
          <w:rFonts w:ascii="Verdana" w:hAnsi="Verdana"/>
          <w:b/>
          <w:sz w:val="28"/>
          <w:szCs w:val="28"/>
          <w:u w:val="single"/>
        </w:rPr>
        <w:t>:</w:t>
      </w:r>
    </w:p>
    <w:bookmarkEnd w:id="0"/>
    <w:p w:rsidR="0028709D" w:rsidRDefault="00F708EB" w:rsidP="0028709D">
      <w:pPr>
        <w:pStyle w:val="ListParagraph"/>
        <w:numPr>
          <w:ilvl w:val="0"/>
          <w:numId w:val="2"/>
        </w:numPr>
        <w:rPr>
          <w:rFonts w:ascii="Verdana" w:hAnsi="Verdana"/>
        </w:rPr>
      </w:pPr>
      <w:r w:rsidRPr="0028709D">
        <w:rPr>
          <w:rFonts w:ascii="Verdana" w:hAnsi="Verdana"/>
        </w:rPr>
        <w:t xml:space="preserve">In addition to the access modifiers public, private, and protected, which you have been using throughout this book, C# also defines internal. </w:t>
      </w:r>
    </w:p>
    <w:p w:rsidR="00F708EB" w:rsidRPr="0028709D" w:rsidRDefault="00F708EB" w:rsidP="0028709D">
      <w:pPr>
        <w:pStyle w:val="ListParagraph"/>
        <w:numPr>
          <w:ilvl w:val="0"/>
          <w:numId w:val="2"/>
        </w:numPr>
        <w:rPr>
          <w:rFonts w:ascii="Verdana" w:hAnsi="Verdana"/>
        </w:rPr>
      </w:pPr>
      <w:r w:rsidRPr="0028709D">
        <w:rPr>
          <w:rFonts w:ascii="Verdana" w:hAnsi="Verdana"/>
        </w:rPr>
        <w:t xml:space="preserve">The internal modifier declares that a member is known throughout all files in an assembly, but unknown outside that assembly. </w:t>
      </w:r>
    </w:p>
    <w:p w:rsidR="0028709D" w:rsidRDefault="00F708EB" w:rsidP="0028709D">
      <w:pPr>
        <w:pStyle w:val="ListParagraph"/>
        <w:numPr>
          <w:ilvl w:val="0"/>
          <w:numId w:val="2"/>
        </w:numPr>
        <w:rPr>
          <w:rFonts w:ascii="Verdana" w:hAnsi="Verdana"/>
        </w:rPr>
      </w:pPr>
      <w:r w:rsidRPr="0028709D">
        <w:rPr>
          <w:rFonts w:ascii="Verdana" w:hAnsi="Verdana"/>
        </w:rPr>
        <w:t xml:space="preserve">Thus, in simplified terms, a member marked as internal is known throughout a program, but not elsewhere. </w:t>
      </w:r>
    </w:p>
    <w:p w:rsidR="00F708EB" w:rsidRPr="0028709D" w:rsidRDefault="00F708EB" w:rsidP="0028709D">
      <w:pPr>
        <w:pStyle w:val="ListParagraph"/>
        <w:numPr>
          <w:ilvl w:val="0"/>
          <w:numId w:val="2"/>
        </w:numPr>
        <w:rPr>
          <w:rFonts w:ascii="Verdana" w:hAnsi="Verdana"/>
        </w:rPr>
      </w:pPr>
      <w:r w:rsidRPr="0028709D">
        <w:rPr>
          <w:rFonts w:ascii="Verdana" w:hAnsi="Verdana"/>
        </w:rPr>
        <w:t>The internal access modifier is particularly useful when creating software components.</w:t>
      </w:r>
    </w:p>
    <w:p w:rsidR="0028709D" w:rsidRDefault="00F708EB" w:rsidP="0028709D">
      <w:pPr>
        <w:pStyle w:val="ListParagraph"/>
        <w:numPr>
          <w:ilvl w:val="0"/>
          <w:numId w:val="2"/>
        </w:numPr>
        <w:rPr>
          <w:rFonts w:ascii="Verdana" w:hAnsi="Verdana"/>
        </w:rPr>
      </w:pPr>
      <w:r w:rsidRPr="0028709D">
        <w:rPr>
          <w:rFonts w:ascii="Verdana" w:hAnsi="Verdana"/>
        </w:rPr>
        <w:lastRenderedPageBreak/>
        <w:t xml:space="preserve">The internal modifier can be applied to classes and members of classes and to structures and members of structures. </w:t>
      </w:r>
    </w:p>
    <w:p w:rsidR="00F708EB" w:rsidRPr="0028709D" w:rsidRDefault="00F708EB" w:rsidP="0028709D">
      <w:pPr>
        <w:pStyle w:val="ListParagraph"/>
        <w:numPr>
          <w:ilvl w:val="0"/>
          <w:numId w:val="2"/>
        </w:numPr>
        <w:rPr>
          <w:rFonts w:ascii="Verdana" w:hAnsi="Verdana"/>
        </w:rPr>
      </w:pPr>
      <w:r w:rsidRPr="0028709D">
        <w:rPr>
          <w:rFonts w:ascii="Verdana" w:hAnsi="Verdana"/>
        </w:rPr>
        <w:t>The internal modifier can also be applied to interface and enumeration declarations.</w:t>
      </w:r>
    </w:p>
    <w:p w:rsidR="0028709D" w:rsidRDefault="00F708EB" w:rsidP="0028709D">
      <w:pPr>
        <w:pStyle w:val="ListParagraph"/>
        <w:numPr>
          <w:ilvl w:val="0"/>
          <w:numId w:val="2"/>
        </w:numPr>
        <w:rPr>
          <w:rFonts w:ascii="Verdana" w:hAnsi="Verdana"/>
        </w:rPr>
      </w:pPr>
      <w:r w:rsidRPr="0028709D">
        <w:rPr>
          <w:rFonts w:ascii="Verdana" w:hAnsi="Verdana"/>
        </w:rPr>
        <w:t>You can use protected in conjunction with internal to produce the protected internal</w:t>
      </w:r>
      <w:r w:rsidR="0028709D">
        <w:rPr>
          <w:rFonts w:ascii="Verdana" w:hAnsi="Verdana"/>
        </w:rPr>
        <w:t xml:space="preserve"> </w:t>
      </w:r>
      <w:r w:rsidRPr="0028709D">
        <w:rPr>
          <w:rFonts w:ascii="Verdana" w:hAnsi="Verdana"/>
        </w:rPr>
        <w:t xml:space="preserve">access modifier pair. </w:t>
      </w:r>
    </w:p>
    <w:p w:rsidR="00F708EB" w:rsidRPr="0028709D" w:rsidRDefault="00F708EB" w:rsidP="0028709D">
      <w:pPr>
        <w:pStyle w:val="ListParagraph"/>
        <w:numPr>
          <w:ilvl w:val="0"/>
          <w:numId w:val="2"/>
        </w:numPr>
        <w:rPr>
          <w:rFonts w:ascii="Verdana" w:hAnsi="Verdana"/>
        </w:rPr>
      </w:pPr>
      <w:r w:rsidRPr="0028709D">
        <w:rPr>
          <w:rFonts w:ascii="Verdana" w:hAnsi="Verdana"/>
        </w:rPr>
        <w:t xml:space="preserve">The protected internal access level can be given only to class members. </w:t>
      </w:r>
    </w:p>
    <w:p w:rsidR="00F708EB" w:rsidRPr="0028709D" w:rsidRDefault="00F708EB" w:rsidP="0028709D">
      <w:pPr>
        <w:pStyle w:val="ListParagraph"/>
        <w:numPr>
          <w:ilvl w:val="0"/>
          <w:numId w:val="2"/>
        </w:numPr>
        <w:rPr>
          <w:rFonts w:ascii="Verdana" w:hAnsi="Verdana"/>
        </w:rPr>
      </w:pPr>
      <w:r w:rsidRPr="0028709D">
        <w:rPr>
          <w:rFonts w:ascii="Verdana" w:hAnsi="Verdana"/>
        </w:rPr>
        <w:t>A member declared with protected internal access is accessible within its own assembly or to derived types.</w:t>
      </w:r>
    </w:p>
    <w:p w:rsidR="00F708EB" w:rsidRPr="0028709D" w:rsidRDefault="00F708EB" w:rsidP="00F708EB">
      <w:pPr>
        <w:rPr>
          <w:rFonts w:ascii="Verdana" w:hAnsi="Verdana"/>
        </w:rPr>
      </w:pPr>
      <w:r w:rsidRPr="0028709D">
        <w:rPr>
          <w:rFonts w:ascii="Verdana" w:hAnsi="Verdana"/>
        </w:rPr>
        <w:t>Here is an example that uses internal:</w:t>
      </w:r>
    </w:p>
    <w:p w:rsidR="00F708EB" w:rsidRPr="0028709D" w:rsidRDefault="00F708EB" w:rsidP="00F708EB">
      <w:pPr>
        <w:rPr>
          <w:rFonts w:ascii="Verdana" w:hAnsi="Verdana"/>
        </w:rPr>
      </w:pPr>
      <w:r w:rsidRPr="0028709D">
        <w:rPr>
          <w:rFonts w:ascii="Verdana" w:hAnsi="Verdana"/>
        </w:rPr>
        <w:t>// Use internal.</w:t>
      </w:r>
    </w:p>
    <w:p w:rsidR="00F708EB" w:rsidRPr="0028709D" w:rsidRDefault="00F708EB" w:rsidP="00F708EB">
      <w:pPr>
        <w:rPr>
          <w:rFonts w:ascii="Verdana" w:hAnsi="Verdana"/>
          <w:b/>
        </w:rPr>
      </w:pPr>
      <w:proofErr w:type="gramStart"/>
      <w:r w:rsidRPr="0028709D">
        <w:rPr>
          <w:rFonts w:ascii="Verdana" w:hAnsi="Verdana"/>
          <w:b/>
        </w:rPr>
        <w:t>using</w:t>
      </w:r>
      <w:proofErr w:type="gramEnd"/>
      <w:r w:rsidRPr="0028709D">
        <w:rPr>
          <w:rFonts w:ascii="Verdana" w:hAnsi="Verdana"/>
          <w:b/>
        </w:rPr>
        <w:t xml:space="preserve"> System;</w:t>
      </w:r>
    </w:p>
    <w:p w:rsidR="0028709D" w:rsidRDefault="00F708EB" w:rsidP="00F708EB">
      <w:pPr>
        <w:rPr>
          <w:rFonts w:ascii="Verdana" w:hAnsi="Verdana"/>
        </w:rPr>
      </w:pPr>
      <w:proofErr w:type="gramStart"/>
      <w:r w:rsidRPr="0028709D">
        <w:rPr>
          <w:rFonts w:ascii="Verdana" w:hAnsi="Verdana"/>
          <w:b/>
        </w:rPr>
        <w:t>class</w:t>
      </w:r>
      <w:proofErr w:type="gramEnd"/>
      <w:r w:rsidRPr="0028709D">
        <w:rPr>
          <w:rFonts w:ascii="Verdana" w:hAnsi="Verdana"/>
          <w:b/>
        </w:rPr>
        <w:t xml:space="preserve"> </w:t>
      </w:r>
      <w:proofErr w:type="spellStart"/>
      <w:r w:rsidRPr="0028709D">
        <w:rPr>
          <w:rFonts w:ascii="Verdana" w:hAnsi="Verdana"/>
          <w:b/>
        </w:rPr>
        <w:t>InternalTest</w:t>
      </w:r>
      <w:proofErr w:type="spellEnd"/>
      <w:r w:rsidRPr="0028709D">
        <w:rPr>
          <w:rFonts w:ascii="Verdana" w:hAnsi="Verdana"/>
        </w:rPr>
        <w:t xml:space="preserve"> </w:t>
      </w:r>
    </w:p>
    <w:p w:rsidR="00F708EB" w:rsidRPr="0028709D" w:rsidRDefault="00F708EB" w:rsidP="00F708EB">
      <w:pPr>
        <w:rPr>
          <w:rFonts w:ascii="Verdana" w:hAnsi="Verdana"/>
        </w:rPr>
      </w:pPr>
      <w:r w:rsidRPr="0028709D">
        <w:rPr>
          <w:rFonts w:ascii="Verdana" w:hAnsi="Verdana"/>
        </w:rPr>
        <w:t>{</w:t>
      </w:r>
    </w:p>
    <w:p w:rsidR="00F708EB" w:rsidRPr="0028709D" w:rsidRDefault="00F708EB" w:rsidP="00F708EB">
      <w:pPr>
        <w:rPr>
          <w:rFonts w:ascii="Verdana" w:hAnsi="Verdana"/>
        </w:rPr>
      </w:pPr>
      <w:r w:rsidRPr="0028709D">
        <w:rPr>
          <w:rFonts w:ascii="Verdana" w:hAnsi="Verdana"/>
        </w:rPr>
        <w:t xml:space="preserve"> </w:t>
      </w:r>
      <w:r w:rsidR="0028709D">
        <w:rPr>
          <w:rFonts w:ascii="Verdana" w:hAnsi="Verdana"/>
        </w:rPr>
        <w:tab/>
        <w:t>I</w:t>
      </w:r>
      <w:r w:rsidRPr="0028709D">
        <w:rPr>
          <w:rFonts w:ascii="Verdana" w:hAnsi="Verdana"/>
        </w:rPr>
        <w:t xml:space="preserve">nternal </w:t>
      </w:r>
      <w:proofErr w:type="spellStart"/>
      <w:r w:rsidRPr="0028709D">
        <w:rPr>
          <w:rFonts w:ascii="Verdana" w:hAnsi="Verdana"/>
        </w:rPr>
        <w:t>int</w:t>
      </w:r>
      <w:proofErr w:type="spellEnd"/>
      <w:r w:rsidRPr="0028709D">
        <w:rPr>
          <w:rFonts w:ascii="Verdana" w:hAnsi="Verdana"/>
        </w:rPr>
        <w:t xml:space="preserve"> x;</w:t>
      </w:r>
    </w:p>
    <w:p w:rsidR="00F708EB" w:rsidRPr="0028709D" w:rsidRDefault="00F708EB" w:rsidP="00F708EB">
      <w:pPr>
        <w:rPr>
          <w:rFonts w:ascii="Verdana" w:hAnsi="Verdana"/>
        </w:rPr>
      </w:pPr>
      <w:r w:rsidRPr="0028709D">
        <w:rPr>
          <w:rFonts w:ascii="Verdana" w:hAnsi="Verdana"/>
        </w:rPr>
        <w:t>}</w:t>
      </w:r>
    </w:p>
    <w:p w:rsidR="0028709D" w:rsidRDefault="00F708EB" w:rsidP="00F708EB">
      <w:pPr>
        <w:rPr>
          <w:rFonts w:ascii="Verdana" w:hAnsi="Verdana"/>
        </w:rPr>
      </w:pPr>
      <w:proofErr w:type="gramStart"/>
      <w:r w:rsidRPr="0028709D">
        <w:rPr>
          <w:rFonts w:ascii="Verdana" w:hAnsi="Verdana"/>
          <w:b/>
        </w:rPr>
        <w:t>class</w:t>
      </w:r>
      <w:proofErr w:type="gramEnd"/>
      <w:r w:rsidRPr="0028709D">
        <w:rPr>
          <w:rFonts w:ascii="Verdana" w:hAnsi="Verdana"/>
          <w:b/>
        </w:rPr>
        <w:t xml:space="preserve"> </w:t>
      </w:r>
      <w:proofErr w:type="spellStart"/>
      <w:r w:rsidRPr="0028709D">
        <w:rPr>
          <w:rFonts w:ascii="Verdana" w:hAnsi="Verdana"/>
          <w:b/>
        </w:rPr>
        <w:t>InternalDemo</w:t>
      </w:r>
      <w:proofErr w:type="spellEnd"/>
      <w:r w:rsidRPr="0028709D">
        <w:rPr>
          <w:rFonts w:ascii="Verdana" w:hAnsi="Verdana"/>
        </w:rPr>
        <w:t xml:space="preserve"> </w:t>
      </w:r>
    </w:p>
    <w:p w:rsidR="00F708EB" w:rsidRPr="0028709D" w:rsidRDefault="00F708EB" w:rsidP="00F708EB">
      <w:pPr>
        <w:rPr>
          <w:rFonts w:ascii="Verdana" w:hAnsi="Verdana"/>
        </w:rPr>
      </w:pPr>
      <w:r w:rsidRPr="0028709D">
        <w:rPr>
          <w:rFonts w:ascii="Verdana" w:hAnsi="Verdana"/>
        </w:rPr>
        <w:t>{</w:t>
      </w:r>
    </w:p>
    <w:p w:rsidR="0028709D" w:rsidRPr="0028709D" w:rsidRDefault="00F708EB" w:rsidP="0028709D">
      <w:pPr>
        <w:ind w:firstLine="720"/>
        <w:rPr>
          <w:rFonts w:ascii="Verdana" w:hAnsi="Verdana"/>
          <w:b/>
        </w:rPr>
      </w:pPr>
      <w:r w:rsidRPr="0028709D">
        <w:rPr>
          <w:rFonts w:ascii="Verdana" w:hAnsi="Verdana"/>
        </w:rPr>
        <w:t xml:space="preserve"> </w:t>
      </w:r>
      <w:proofErr w:type="gramStart"/>
      <w:r w:rsidR="0028709D" w:rsidRPr="0028709D">
        <w:rPr>
          <w:rFonts w:ascii="Verdana" w:hAnsi="Verdana"/>
          <w:b/>
        </w:rPr>
        <w:t>public</w:t>
      </w:r>
      <w:proofErr w:type="gramEnd"/>
      <w:r w:rsidR="0028709D" w:rsidRPr="0028709D">
        <w:rPr>
          <w:rFonts w:ascii="Verdana" w:hAnsi="Verdana"/>
          <w:b/>
        </w:rPr>
        <w:t xml:space="preserve"> </w:t>
      </w:r>
      <w:r w:rsidRPr="0028709D">
        <w:rPr>
          <w:rFonts w:ascii="Verdana" w:hAnsi="Verdana"/>
          <w:b/>
        </w:rPr>
        <w:t>static void Main(</w:t>
      </w:r>
      <w:r w:rsidR="0028709D" w:rsidRPr="0028709D">
        <w:rPr>
          <w:rFonts w:ascii="Verdana" w:hAnsi="Verdana"/>
          <w:b/>
        </w:rPr>
        <w:t xml:space="preserve">String[] </w:t>
      </w:r>
      <w:proofErr w:type="spellStart"/>
      <w:r w:rsidR="0028709D" w:rsidRPr="0028709D">
        <w:rPr>
          <w:rFonts w:ascii="Verdana" w:hAnsi="Verdana"/>
          <w:b/>
        </w:rPr>
        <w:t>args</w:t>
      </w:r>
      <w:proofErr w:type="spellEnd"/>
      <w:r w:rsidRPr="0028709D">
        <w:rPr>
          <w:rFonts w:ascii="Verdana" w:hAnsi="Verdana"/>
          <w:b/>
        </w:rPr>
        <w:t xml:space="preserve">) </w:t>
      </w:r>
    </w:p>
    <w:p w:rsidR="00F708EB" w:rsidRPr="0028709D" w:rsidRDefault="00F708EB" w:rsidP="0028709D">
      <w:pPr>
        <w:ind w:firstLine="720"/>
        <w:rPr>
          <w:rFonts w:ascii="Verdana" w:hAnsi="Verdana"/>
        </w:rPr>
      </w:pPr>
      <w:r w:rsidRPr="0028709D">
        <w:rPr>
          <w:rFonts w:ascii="Verdana" w:hAnsi="Verdana"/>
        </w:rPr>
        <w:t>{</w:t>
      </w:r>
    </w:p>
    <w:p w:rsidR="00F708EB" w:rsidRPr="0028709D" w:rsidRDefault="00F708EB" w:rsidP="0028709D">
      <w:pPr>
        <w:ind w:left="720" w:firstLine="720"/>
        <w:rPr>
          <w:rFonts w:ascii="Verdana" w:hAnsi="Verdana"/>
          <w:b/>
        </w:rPr>
      </w:pPr>
      <w:proofErr w:type="spellStart"/>
      <w:r w:rsidRPr="0028709D">
        <w:rPr>
          <w:rFonts w:ascii="Verdana" w:hAnsi="Verdana"/>
          <w:b/>
        </w:rPr>
        <w:t>InternalTest</w:t>
      </w:r>
      <w:proofErr w:type="spellEnd"/>
      <w:r w:rsidR="0028709D">
        <w:rPr>
          <w:rFonts w:ascii="Verdana" w:hAnsi="Verdana"/>
          <w:b/>
        </w:rPr>
        <w:t xml:space="preserve"> </w:t>
      </w:r>
      <w:r w:rsidRPr="0028709D">
        <w:rPr>
          <w:rFonts w:ascii="Verdana" w:hAnsi="Verdana"/>
          <w:b/>
        </w:rPr>
        <w:t xml:space="preserve">ob = new </w:t>
      </w:r>
      <w:proofErr w:type="spellStart"/>
      <w:proofErr w:type="gramStart"/>
      <w:r w:rsidRPr="0028709D">
        <w:rPr>
          <w:rFonts w:ascii="Verdana" w:hAnsi="Verdana"/>
          <w:b/>
        </w:rPr>
        <w:t>InternalTest</w:t>
      </w:r>
      <w:proofErr w:type="spellEnd"/>
      <w:r w:rsidRPr="0028709D">
        <w:rPr>
          <w:rFonts w:ascii="Verdana" w:hAnsi="Verdana"/>
          <w:b/>
        </w:rPr>
        <w:t>(</w:t>
      </w:r>
      <w:proofErr w:type="gramEnd"/>
      <w:r w:rsidRPr="0028709D">
        <w:rPr>
          <w:rFonts w:ascii="Verdana" w:hAnsi="Verdana"/>
          <w:b/>
        </w:rPr>
        <w:t>);</w:t>
      </w:r>
    </w:p>
    <w:p w:rsidR="00F708EB" w:rsidRPr="0028709D" w:rsidRDefault="00F708EB" w:rsidP="0028709D">
      <w:pPr>
        <w:ind w:left="720" w:firstLine="720"/>
        <w:rPr>
          <w:rFonts w:ascii="Verdana" w:hAnsi="Verdana"/>
        </w:rPr>
      </w:pPr>
      <w:proofErr w:type="spellStart"/>
      <w:r w:rsidRPr="0028709D">
        <w:rPr>
          <w:rFonts w:ascii="Verdana" w:hAnsi="Verdana"/>
          <w:b/>
        </w:rPr>
        <w:t>ob.x</w:t>
      </w:r>
      <w:proofErr w:type="spellEnd"/>
      <w:r w:rsidRPr="0028709D">
        <w:rPr>
          <w:rFonts w:ascii="Verdana" w:hAnsi="Verdana"/>
        </w:rPr>
        <w:t xml:space="preserve"> = 10; // can access -- in same file</w:t>
      </w:r>
    </w:p>
    <w:p w:rsidR="00F708EB" w:rsidRPr="0028709D" w:rsidRDefault="00F708EB" w:rsidP="0028709D">
      <w:pPr>
        <w:ind w:left="720" w:firstLine="720"/>
        <w:rPr>
          <w:rFonts w:ascii="Verdana" w:hAnsi="Verdana"/>
        </w:rPr>
      </w:pPr>
      <w:proofErr w:type="spellStart"/>
      <w:proofErr w:type="gramStart"/>
      <w:r w:rsidRPr="0028709D">
        <w:rPr>
          <w:rFonts w:ascii="Verdana" w:hAnsi="Verdana"/>
        </w:rPr>
        <w:t>Console.WriteLine</w:t>
      </w:r>
      <w:proofErr w:type="spellEnd"/>
      <w:r w:rsidRPr="0028709D">
        <w:rPr>
          <w:rFonts w:ascii="Verdana" w:hAnsi="Verdana"/>
        </w:rPr>
        <w:t>(</w:t>
      </w:r>
      <w:proofErr w:type="gramEnd"/>
      <w:r w:rsidRPr="0028709D">
        <w:rPr>
          <w:rFonts w:ascii="Verdana" w:hAnsi="Verdana"/>
        </w:rPr>
        <w:t xml:space="preserve">"Here is </w:t>
      </w:r>
      <w:proofErr w:type="spellStart"/>
      <w:r w:rsidRPr="0028709D">
        <w:rPr>
          <w:rFonts w:ascii="Verdana" w:hAnsi="Verdana"/>
        </w:rPr>
        <w:t>ob.x</w:t>
      </w:r>
      <w:proofErr w:type="spellEnd"/>
      <w:r w:rsidRPr="0028709D">
        <w:rPr>
          <w:rFonts w:ascii="Verdana" w:hAnsi="Verdana"/>
        </w:rPr>
        <w:t xml:space="preserve">: " + </w:t>
      </w:r>
      <w:proofErr w:type="spellStart"/>
      <w:r w:rsidRPr="0028709D">
        <w:rPr>
          <w:rFonts w:ascii="Verdana" w:hAnsi="Verdana"/>
        </w:rPr>
        <w:t>ob.x</w:t>
      </w:r>
      <w:proofErr w:type="spellEnd"/>
      <w:r w:rsidRPr="0028709D">
        <w:rPr>
          <w:rFonts w:ascii="Verdana" w:hAnsi="Verdana"/>
        </w:rPr>
        <w:t>);</w:t>
      </w:r>
    </w:p>
    <w:p w:rsidR="00F708EB" w:rsidRPr="0028709D" w:rsidRDefault="00F708EB" w:rsidP="00F708EB">
      <w:pPr>
        <w:rPr>
          <w:rFonts w:ascii="Verdana" w:hAnsi="Verdana"/>
        </w:rPr>
      </w:pPr>
      <w:r w:rsidRPr="0028709D">
        <w:rPr>
          <w:rFonts w:ascii="Verdana" w:hAnsi="Verdana"/>
        </w:rPr>
        <w:t xml:space="preserve"> </w:t>
      </w:r>
      <w:r w:rsidR="0028709D">
        <w:rPr>
          <w:rFonts w:ascii="Verdana" w:hAnsi="Verdana"/>
        </w:rPr>
        <w:tab/>
      </w:r>
      <w:r w:rsidRPr="0028709D">
        <w:rPr>
          <w:rFonts w:ascii="Verdana" w:hAnsi="Verdana"/>
        </w:rPr>
        <w:t>}</w:t>
      </w:r>
    </w:p>
    <w:p w:rsidR="00F708EB" w:rsidRPr="0028709D" w:rsidRDefault="00F708EB" w:rsidP="00F708EB">
      <w:pPr>
        <w:rPr>
          <w:rFonts w:ascii="Verdana" w:hAnsi="Verdana"/>
        </w:rPr>
      </w:pPr>
      <w:r w:rsidRPr="0028709D">
        <w:rPr>
          <w:rFonts w:ascii="Verdana" w:hAnsi="Verdana"/>
        </w:rPr>
        <w:t>}</w:t>
      </w:r>
    </w:p>
    <w:p w:rsidR="0028709D" w:rsidRPr="0028709D" w:rsidRDefault="00F708EB" w:rsidP="0028709D">
      <w:pPr>
        <w:pStyle w:val="ListParagraph"/>
        <w:numPr>
          <w:ilvl w:val="0"/>
          <w:numId w:val="3"/>
        </w:numPr>
        <w:rPr>
          <w:rFonts w:ascii="Verdana" w:hAnsi="Verdana"/>
        </w:rPr>
      </w:pPr>
      <w:r w:rsidRPr="0028709D">
        <w:rPr>
          <w:rFonts w:ascii="Verdana" w:hAnsi="Verdana"/>
        </w:rPr>
        <w:t xml:space="preserve">Inside </w:t>
      </w:r>
      <w:proofErr w:type="spellStart"/>
      <w:r w:rsidRPr="0028709D">
        <w:rPr>
          <w:rFonts w:ascii="Verdana" w:hAnsi="Verdana"/>
        </w:rPr>
        <w:t>InternalTest</w:t>
      </w:r>
      <w:proofErr w:type="spellEnd"/>
      <w:r w:rsidRPr="0028709D">
        <w:rPr>
          <w:rFonts w:ascii="Verdana" w:hAnsi="Verdana"/>
        </w:rPr>
        <w:t xml:space="preserve">, the field x is declared internal. </w:t>
      </w:r>
    </w:p>
    <w:p w:rsidR="006111C1" w:rsidRPr="0028709D" w:rsidRDefault="00F708EB" w:rsidP="0028709D">
      <w:pPr>
        <w:pStyle w:val="ListParagraph"/>
        <w:numPr>
          <w:ilvl w:val="0"/>
          <w:numId w:val="3"/>
        </w:numPr>
        <w:rPr>
          <w:rFonts w:ascii="Verdana" w:hAnsi="Verdana"/>
        </w:rPr>
      </w:pPr>
      <w:r w:rsidRPr="0028709D">
        <w:rPr>
          <w:rFonts w:ascii="Verdana" w:hAnsi="Verdana"/>
        </w:rPr>
        <w:t xml:space="preserve">This means that it is accessible within the program, as its use in </w:t>
      </w:r>
      <w:proofErr w:type="spellStart"/>
      <w:r w:rsidRPr="0028709D">
        <w:rPr>
          <w:rFonts w:ascii="Verdana" w:hAnsi="Verdana"/>
        </w:rPr>
        <w:t>InternalDemo</w:t>
      </w:r>
      <w:proofErr w:type="spellEnd"/>
      <w:r w:rsidRPr="0028709D">
        <w:rPr>
          <w:rFonts w:ascii="Verdana" w:hAnsi="Verdana"/>
        </w:rPr>
        <w:t xml:space="preserve"> shows, but unavailable outside the program.</w:t>
      </w:r>
    </w:p>
    <w:sectPr w:rsidR="006111C1" w:rsidRPr="0028709D" w:rsidSect="00906E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67B35"/>
    <w:multiLevelType w:val="hybridMultilevel"/>
    <w:tmpl w:val="D3FADB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AA0BFB"/>
    <w:multiLevelType w:val="hybridMultilevel"/>
    <w:tmpl w:val="BA141D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E373E5E"/>
    <w:multiLevelType w:val="hybridMultilevel"/>
    <w:tmpl w:val="ADA40E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1DFB"/>
    <w:rsid w:val="0028709D"/>
    <w:rsid w:val="006111C1"/>
    <w:rsid w:val="008E7168"/>
    <w:rsid w:val="00906E6F"/>
    <w:rsid w:val="00EF1DFB"/>
    <w:rsid w:val="00F708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E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09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PERSONAL</cp:lastModifiedBy>
  <cp:revision>6</cp:revision>
  <dcterms:created xsi:type="dcterms:W3CDTF">2019-04-01T09:58:00Z</dcterms:created>
  <dcterms:modified xsi:type="dcterms:W3CDTF">2019-04-02T09:13:00Z</dcterms:modified>
</cp:coreProperties>
</file>