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1D992" w14:textId="5CF58001" w:rsidR="00C27E5D" w:rsidRPr="00C27E5D" w:rsidRDefault="00C27E5D" w:rsidP="00C27E5D">
      <w:pPr>
        <w:pStyle w:val="Heading2"/>
        <w:rPr>
          <w:color w:val="0066CC"/>
          <w:sz w:val="32"/>
          <w:szCs w:val="28"/>
        </w:rPr>
      </w:pPr>
    </w:p>
    <w:p w14:paraId="6404963F" w14:textId="77777777" w:rsidR="00C27E5D" w:rsidRPr="00C27E5D" w:rsidRDefault="00C27E5D" w:rsidP="00C27E5D">
      <w:pPr>
        <w:pStyle w:val="Heading2"/>
        <w:rPr>
          <w:color w:val="0066CC"/>
          <w:sz w:val="32"/>
          <w:szCs w:val="28"/>
        </w:rPr>
      </w:pPr>
      <w:r w:rsidRPr="00C27E5D">
        <w:rPr>
          <w:color w:val="0066CC"/>
          <w:sz w:val="32"/>
          <w:szCs w:val="28"/>
        </w:rPr>
        <w:t>Call Center Trend Analysis Dashboard</w:t>
      </w:r>
    </w:p>
    <w:p w14:paraId="2DF16188" w14:textId="77777777" w:rsidR="00DC333E" w:rsidRDefault="00000000">
      <w:pPr>
        <w:pStyle w:val="Heading2"/>
      </w:pPr>
      <w:r>
        <w:rPr>
          <w:color w:val="003366"/>
          <w:sz w:val="28"/>
        </w:rPr>
        <w:t>Description</w:t>
      </w:r>
    </w:p>
    <w:p w14:paraId="203775ED" w14:textId="2E3C8F57" w:rsidR="00DC333E" w:rsidRDefault="00C27E5D">
      <w:r w:rsidRPr="00C27E5D">
        <w:t xml:space="preserve">The Call Center Trend Analysis Dashboard provides insights into call center performance, focusing on agent efficiency, answered calls, and resolution metrics. This dashboard helps in monitoring trends, analyzing performance, and identifying areas of </w:t>
      </w:r>
      <w:proofErr w:type="gramStart"/>
      <w:r w:rsidRPr="00C27E5D">
        <w:t>improvement.</w:t>
      </w:r>
      <w:r w:rsidR="00000000">
        <w:t>.</w:t>
      </w:r>
      <w:proofErr w:type="gramEnd"/>
    </w:p>
    <w:p w14:paraId="0AB3BE92" w14:textId="77777777" w:rsidR="00DC333E" w:rsidRDefault="00000000">
      <w:pPr>
        <w:pStyle w:val="Heading2"/>
      </w:pPr>
      <w:r>
        <w:rPr>
          <w:color w:val="003366"/>
          <w:sz w:val="28"/>
        </w:rPr>
        <w:t>Key Performance Indicators (KPIs)</w:t>
      </w:r>
    </w:p>
    <w:p w14:paraId="09CF1053" w14:textId="77777777" w:rsidR="00C27E5D" w:rsidRDefault="00C27E5D">
      <w:pPr>
        <w:pStyle w:val="Heading2"/>
        <w:rPr>
          <w:rFonts w:asciiTheme="minorHAnsi" w:eastAsiaTheme="minorEastAsia" w:hAnsiTheme="minorHAnsi" w:cstheme="minorBidi"/>
          <w:b w:val="0"/>
          <w:bCs w:val="0"/>
          <w:color w:val="auto"/>
          <w:sz w:val="22"/>
          <w:szCs w:val="22"/>
        </w:rPr>
      </w:pPr>
      <w:r w:rsidRPr="00C27E5D">
        <w:rPr>
          <w:rFonts w:asciiTheme="minorHAnsi" w:eastAsiaTheme="minorEastAsia" w:hAnsiTheme="minorHAnsi" w:cstheme="minorBidi"/>
          <w:b w:val="0"/>
          <w:bCs w:val="0"/>
          <w:color w:val="auto"/>
          <w:sz w:val="22"/>
          <w:szCs w:val="22"/>
        </w:rPr>
        <w:t>Average Speed of Answered Calls: Measures the average time taken for calls to be answered, providing insights into responsiveness.</w:t>
      </w:r>
    </w:p>
    <w:p w14:paraId="2828B19D" w14:textId="18BF9BF7" w:rsidR="00DC333E" w:rsidRDefault="00000000">
      <w:pPr>
        <w:pStyle w:val="Heading2"/>
      </w:pPr>
      <w:r>
        <w:rPr>
          <w:color w:val="003366"/>
          <w:sz w:val="28"/>
        </w:rPr>
        <w:t>Visualizations</w:t>
      </w:r>
    </w:p>
    <w:p w14:paraId="4A05F9F9" w14:textId="46A59F2D" w:rsidR="00DC333E" w:rsidRDefault="00C27E5D" w:rsidP="00C27E5D">
      <w:pPr>
        <w:pStyle w:val="ListNumber"/>
        <w:numPr>
          <w:ilvl w:val="0"/>
          <w:numId w:val="0"/>
        </w:numPr>
      </w:pPr>
      <w:r>
        <w:rPr>
          <w:b/>
          <w:bCs/>
        </w:rPr>
        <w:t>1.</w:t>
      </w:r>
      <w:r w:rsidRPr="00C27E5D">
        <w:rPr>
          <w:b/>
          <w:bCs/>
        </w:rPr>
        <w:t>Bar Chart:</w:t>
      </w:r>
      <w:r w:rsidRPr="00C27E5D">
        <w:t xml:space="preserve"> Shows the total number of answered and resolved calls by agent, helping identify top performers</w:t>
      </w:r>
    </w:p>
    <w:p w14:paraId="39C76B41" w14:textId="10B633C3" w:rsidR="00C27E5D" w:rsidRDefault="00C27E5D" w:rsidP="00C27E5D">
      <w:pPr>
        <w:pStyle w:val="ListNumber"/>
        <w:numPr>
          <w:ilvl w:val="0"/>
          <w:numId w:val="0"/>
        </w:numPr>
      </w:pPr>
      <w:r>
        <w:rPr>
          <w:b/>
          <w:bCs/>
        </w:rPr>
        <w:t>2.</w:t>
      </w:r>
      <w:r w:rsidRPr="00C27E5D">
        <w:rPr>
          <w:b/>
          <w:bCs/>
        </w:rPr>
        <w:t>Pie Chart:</w:t>
      </w:r>
      <w:r w:rsidRPr="00C27E5D">
        <w:t xml:space="preserve"> Illustrates the proportion of answered versus unanswered calls.</w:t>
      </w:r>
    </w:p>
    <w:p w14:paraId="652458A9" w14:textId="08196D0F" w:rsidR="00C27E5D" w:rsidRDefault="00C27E5D" w:rsidP="00C27E5D">
      <w:pPr>
        <w:pStyle w:val="ListNumber"/>
        <w:numPr>
          <w:ilvl w:val="0"/>
          <w:numId w:val="0"/>
        </w:numPr>
      </w:pPr>
      <w:r>
        <w:t>3.</w:t>
      </w:r>
      <w:r w:rsidRPr="00C27E5D">
        <w:rPr>
          <w:b/>
          <w:bCs/>
        </w:rPr>
        <w:t xml:space="preserve"> </w:t>
      </w:r>
      <w:r w:rsidRPr="00C27E5D">
        <w:rPr>
          <w:b/>
          <w:bCs/>
        </w:rPr>
        <w:t>Matrix:</w:t>
      </w:r>
      <w:r w:rsidRPr="00C27E5D">
        <w:t xml:space="preserve"> Provides a detailed breakdown of calls by agent, status, and date</w:t>
      </w:r>
    </w:p>
    <w:p w14:paraId="62539182" w14:textId="77777777" w:rsidR="00DC333E" w:rsidRDefault="00000000">
      <w:pPr>
        <w:pStyle w:val="Heading2"/>
      </w:pPr>
      <w:r>
        <w:rPr>
          <w:color w:val="003366"/>
          <w:sz w:val="28"/>
        </w:rPr>
        <w:t>Slicers</w:t>
      </w:r>
    </w:p>
    <w:p w14:paraId="3B021014" w14:textId="7BC63A52" w:rsidR="00DC333E" w:rsidRDefault="00C27E5D">
      <w:pPr>
        <w:pStyle w:val="ListBullet"/>
      </w:pPr>
      <w:r w:rsidRPr="00C27E5D">
        <w:rPr>
          <w:b/>
          <w:bCs/>
        </w:rPr>
        <w:t>Agent Slicer:</w:t>
      </w:r>
      <w:r w:rsidRPr="00C27E5D">
        <w:t xml:space="preserve"> Filters data by agent name, allowing analysis of individual agent performance.</w:t>
      </w:r>
    </w:p>
    <w:p w14:paraId="01661455" w14:textId="18F68547" w:rsidR="00C27E5D" w:rsidRDefault="00C27E5D">
      <w:pPr>
        <w:pStyle w:val="ListBullet"/>
      </w:pPr>
      <w:r w:rsidRPr="00C27E5D">
        <w:rPr>
          <w:b/>
          <w:bCs/>
        </w:rPr>
        <w:t>Answered Calls Slicer (Yes/No):</w:t>
      </w:r>
      <w:r w:rsidRPr="00C27E5D">
        <w:t xml:space="preserve"> Filters data to show calls that were answered or not.</w:t>
      </w:r>
    </w:p>
    <w:p w14:paraId="78A49E4E" w14:textId="6E1A0BBB" w:rsidR="00C27E5D" w:rsidRDefault="00C27E5D">
      <w:pPr>
        <w:pStyle w:val="ListBullet"/>
      </w:pPr>
      <w:r w:rsidRPr="00C27E5D">
        <w:rPr>
          <w:b/>
          <w:bCs/>
        </w:rPr>
        <w:t>Resolved Slicer (Yes/No):</w:t>
      </w:r>
      <w:r w:rsidRPr="00C27E5D">
        <w:t xml:space="preserve"> Filters data to display calls that were resolved or not.</w:t>
      </w:r>
    </w:p>
    <w:p w14:paraId="3A786E91" w14:textId="33E8A942" w:rsidR="00C27E5D" w:rsidRDefault="00C27E5D">
      <w:pPr>
        <w:pStyle w:val="ListBullet"/>
      </w:pPr>
      <w:r w:rsidRPr="00C27E5D">
        <w:rPr>
          <w:b/>
          <w:bCs/>
        </w:rPr>
        <w:t>Date Slicer:</w:t>
      </w:r>
      <w:r w:rsidRPr="00C27E5D">
        <w:t xml:space="preserve"> Allows filtering by specific date ranges for time-based analysis.</w:t>
      </w:r>
    </w:p>
    <w:p w14:paraId="55EA2794" w14:textId="77777777" w:rsidR="00DC333E" w:rsidRDefault="00000000">
      <w:pPr>
        <w:pStyle w:val="Heading2"/>
      </w:pPr>
      <w:r>
        <w:rPr>
          <w:color w:val="003366"/>
          <w:sz w:val="28"/>
        </w:rPr>
        <w:t>Data Source</w:t>
      </w:r>
    </w:p>
    <w:p w14:paraId="12FD3A66" w14:textId="7B639978" w:rsidR="00DC333E" w:rsidRDefault="00C27E5D">
      <w:r w:rsidRPr="00C27E5D">
        <w:t>The dataset includes call records with details of agent names, call statuses (answered or resolved), and dates. This data enables a comprehensive analysis of agent performance and call outcomes.</w:t>
      </w:r>
    </w:p>
    <w:p w14:paraId="17B62889" w14:textId="77777777" w:rsidR="00DC333E" w:rsidRDefault="00000000">
      <w:pPr>
        <w:pStyle w:val="Heading2"/>
      </w:pPr>
      <w:r>
        <w:rPr>
          <w:color w:val="003366"/>
          <w:sz w:val="28"/>
        </w:rPr>
        <w:t>Requirements</w:t>
      </w:r>
    </w:p>
    <w:p w14:paraId="423DBC34" w14:textId="77777777" w:rsidR="00DC333E" w:rsidRDefault="00000000">
      <w:pPr>
        <w:pStyle w:val="ListBullet"/>
      </w:pPr>
      <w:r>
        <w:t>Power BI Desktop (Version May 2024 or later recommended).</w:t>
      </w:r>
    </w:p>
    <w:p w14:paraId="5569E5B7" w14:textId="77777777" w:rsidR="00DC333E" w:rsidRDefault="00000000">
      <w:pPr>
        <w:pStyle w:val="ListBullet"/>
      </w:pPr>
      <w:r>
        <w:t>No additional dependencies.</w:t>
      </w:r>
    </w:p>
    <w:p w14:paraId="5A9E7A9D" w14:textId="77777777" w:rsidR="00DC333E" w:rsidRDefault="00000000">
      <w:pPr>
        <w:pStyle w:val="Heading2"/>
      </w:pPr>
      <w:r>
        <w:rPr>
          <w:color w:val="003366"/>
          <w:sz w:val="28"/>
        </w:rPr>
        <w:t>Usage Instructions</w:t>
      </w:r>
    </w:p>
    <w:p w14:paraId="0CD2D0C6" w14:textId="77777777" w:rsidR="00DC333E" w:rsidRDefault="00000000">
      <w:pPr>
        <w:pStyle w:val="ListNumber"/>
      </w:pPr>
      <w:r>
        <w:t>Opening the File: Download and open the Power BI dashboard file using Power BI Desktop.</w:t>
      </w:r>
    </w:p>
    <w:p w14:paraId="6E58A1AA" w14:textId="77777777" w:rsidR="00C27E5D" w:rsidRDefault="00C27E5D" w:rsidP="00C27E5D">
      <w:pPr>
        <w:pStyle w:val="ListNumber"/>
      </w:pPr>
      <w:r w:rsidRPr="00C27E5D">
        <w:rPr>
          <w:b/>
          <w:bCs/>
        </w:rPr>
        <w:t>Interacting with the Dashboard:</w:t>
      </w:r>
      <w:r w:rsidRPr="00C27E5D">
        <w:t xml:space="preserve"> Use the agent, answered calls, resolved, and date slicers to filter data and focus on specific aspects of call center operations.</w:t>
      </w:r>
    </w:p>
    <w:p w14:paraId="66CFF484" w14:textId="659A5FC3" w:rsidR="00C27E5D" w:rsidRPr="00C27E5D" w:rsidRDefault="00C27E5D" w:rsidP="00C27E5D">
      <w:pPr>
        <w:pStyle w:val="ListNumber"/>
      </w:pPr>
      <w:r w:rsidRPr="00C27E5D">
        <w:lastRenderedPageBreak/>
        <w:t>Customization: Adjust filters to explore agent-specific data or trends over different periods.</w:t>
      </w:r>
    </w:p>
    <w:p w14:paraId="449ABAE1" w14:textId="46FCAEEF" w:rsidR="00DC333E" w:rsidRDefault="00000000">
      <w:pPr>
        <w:pStyle w:val="Heading2"/>
      </w:pPr>
      <w:r>
        <w:rPr>
          <w:color w:val="003366"/>
          <w:sz w:val="28"/>
        </w:rPr>
        <w:t>Insights</w:t>
      </w:r>
    </w:p>
    <w:p w14:paraId="5085EE3F" w14:textId="77777777" w:rsidR="00C27E5D" w:rsidRDefault="00C27E5D">
      <w:pPr>
        <w:pStyle w:val="ListBullet"/>
      </w:pPr>
      <w:r w:rsidRPr="00C27E5D">
        <w:t>The agent slicer helps in evaluating the performance of individual agents.</w:t>
      </w:r>
    </w:p>
    <w:p w14:paraId="64E73D7F" w14:textId="77777777" w:rsidR="00C27E5D" w:rsidRDefault="00C27E5D">
      <w:pPr>
        <w:pStyle w:val="ListBullet"/>
      </w:pPr>
      <w:r w:rsidRPr="00C27E5D">
        <w:t>The answered calls slicer provides insights into the responsiveness of the call center</w:t>
      </w:r>
    </w:p>
    <w:p w14:paraId="3B0D6CB4" w14:textId="77777777" w:rsidR="00C27E5D" w:rsidRDefault="00C27E5D">
      <w:pPr>
        <w:pStyle w:val="ListBullet"/>
      </w:pPr>
      <w:r w:rsidRPr="00C27E5D">
        <w:t>The resolved slicer helps in understanding the efficiency of resolving customer issues.</w:t>
      </w:r>
    </w:p>
    <w:p w14:paraId="436A560D" w14:textId="63E53019" w:rsidR="00DC333E" w:rsidRDefault="00C27E5D">
      <w:pPr>
        <w:pStyle w:val="ListBullet"/>
      </w:pPr>
      <w:r w:rsidRPr="00C27E5D">
        <w:t>The date slicer enables trend analysis over specific time frames</w:t>
      </w:r>
      <w:r w:rsidR="00000000">
        <w:t>.</w:t>
      </w:r>
    </w:p>
    <w:p w14:paraId="6173FDD2" w14:textId="77777777" w:rsidR="00DC333E" w:rsidRDefault="00000000">
      <w:pPr>
        <w:pStyle w:val="Heading2"/>
      </w:pPr>
      <w:r>
        <w:rPr>
          <w:color w:val="003366"/>
          <w:sz w:val="28"/>
        </w:rPr>
        <w:t>Future Enhancements</w:t>
      </w:r>
    </w:p>
    <w:p w14:paraId="351768DA" w14:textId="77777777" w:rsidR="00C27E5D" w:rsidRDefault="00C27E5D">
      <w:pPr>
        <w:pStyle w:val="ListBullet"/>
      </w:pPr>
      <w:r w:rsidRPr="00C27E5D">
        <w:t>Incorporating customer satisfaction metrics to provide a complete view of call center performance.</w:t>
      </w:r>
    </w:p>
    <w:p w14:paraId="7C6AD685" w14:textId="7D3A4304" w:rsidR="00DC333E" w:rsidRDefault="00C27E5D">
      <w:pPr>
        <w:pStyle w:val="ListBullet"/>
      </w:pPr>
      <w:r w:rsidRPr="00C27E5D">
        <w:t xml:space="preserve">Adding a detailed breakdown of call types to further understand agent </w:t>
      </w:r>
      <w:proofErr w:type="gramStart"/>
      <w:r w:rsidRPr="00C27E5D">
        <w:t>efficiency.</w:t>
      </w:r>
      <w:r w:rsidR="00000000">
        <w:t>.</w:t>
      </w:r>
      <w:proofErr w:type="gramEnd"/>
    </w:p>
    <w:sectPr w:rsidR="00DC33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5748800">
    <w:abstractNumId w:val="8"/>
  </w:num>
  <w:num w:numId="2" w16cid:durableId="970868490">
    <w:abstractNumId w:val="6"/>
  </w:num>
  <w:num w:numId="3" w16cid:durableId="168369302">
    <w:abstractNumId w:val="5"/>
  </w:num>
  <w:num w:numId="4" w16cid:durableId="924457405">
    <w:abstractNumId w:val="4"/>
  </w:num>
  <w:num w:numId="5" w16cid:durableId="995767597">
    <w:abstractNumId w:val="7"/>
  </w:num>
  <w:num w:numId="6" w16cid:durableId="1533615670">
    <w:abstractNumId w:val="3"/>
  </w:num>
  <w:num w:numId="7" w16cid:durableId="677460819">
    <w:abstractNumId w:val="2"/>
  </w:num>
  <w:num w:numId="8" w16cid:durableId="1656373828">
    <w:abstractNumId w:val="1"/>
  </w:num>
  <w:num w:numId="9" w16cid:durableId="185002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E56B5"/>
    <w:rsid w:val="00AA1D8D"/>
    <w:rsid w:val="00B47730"/>
    <w:rsid w:val="00C27E5D"/>
    <w:rsid w:val="00CB0664"/>
    <w:rsid w:val="00DC33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8CDF6"/>
  <w14:defaultImageDpi w14:val="300"/>
  <w15:docId w15:val="{BBC7270E-1F1C-48F9-9072-57C5CE7D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871625">
      <w:bodyDiv w:val="1"/>
      <w:marLeft w:val="0"/>
      <w:marRight w:val="0"/>
      <w:marTop w:val="0"/>
      <w:marBottom w:val="0"/>
      <w:divBdr>
        <w:top w:val="none" w:sz="0" w:space="0" w:color="auto"/>
        <w:left w:val="none" w:sz="0" w:space="0" w:color="auto"/>
        <w:bottom w:val="none" w:sz="0" w:space="0" w:color="auto"/>
        <w:right w:val="none" w:sz="0" w:space="0" w:color="auto"/>
      </w:divBdr>
    </w:div>
    <w:div w:id="726613483">
      <w:bodyDiv w:val="1"/>
      <w:marLeft w:val="0"/>
      <w:marRight w:val="0"/>
      <w:marTop w:val="0"/>
      <w:marBottom w:val="0"/>
      <w:divBdr>
        <w:top w:val="none" w:sz="0" w:space="0" w:color="auto"/>
        <w:left w:val="none" w:sz="0" w:space="0" w:color="auto"/>
        <w:bottom w:val="none" w:sz="0" w:space="0" w:color="auto"/>
        <w:right w:val="none" w:sz="0" w:space="0" w:color="auto"/>
      </w:divBdr>
      <w:divsChild>
        <w:div w:id="615479065">
          <w:marLeft w:val="0"/>
          <w:marRight w:val="0"/>
          <w:marTop w:val="0"/>
          <w:marBottom w:val="0"/>
          <w:divBdr>
            <w:top w:val="none" w:sz="0" w:space="0" w:color="auto"/>
            <w:left w:val="none" w:sz="0" w:space="0" w:color="auto"/>
            <w:bottom w:val="none" w:sz="0" w:space="0" w:color="auto"/>
            <w:right w:val="none" w:sz="0" w:space="0" w:color="auto"/>
          </w:divBdr>
          <w:divsChild>
            <w:div w:id="1744061135">
              <w:marLeft w:val="0"/>
              <w:marRight w:val="0"/>
              <w:marTop w:val="0"/>
              <w:marBottom w:val="0"/>
              <w:divBdr>
                <w:top w:val="none" w:sz="0" w:space="0" w:color="auto"/>
                <w:left w:val="none" w:sz="0" w:space="0" w:color="auto"/>
                <w:bottom w:val="none" w:sz="0" w:space="0" w:color="auto"/>
                <w:right w:val="none" w:sz="0" w:space="0" w:color="auto"/>
              </w:divBdr>
              <w:divsChild>
                <w:div w:id="1688411711">
                  <w:marLeft w:val="0"/>
                  <w:marRight w:val="0"/>
                  <w:marTop w:val="0"/>
                  <w:marBottom w:val="0"/>
                  <w:divBdr>
                    <w:top w:val="none" w:sz="0" w:space="0" w:color="auto"/>
                    <w:left w:val="none" w:sz="0" w:space="0" w:color="auto"/>
                    <w:bottom w:val="none" w:sz="0" w:space="0" w:color="auto"/>
                    <w:right w:val="none" w:sz="0" w:space="0" w:color="auto"/>
                  </w:divBdr>
                  <w:divsChild>
                    <w:div w:id="414978195">
                      <w:marLeft w:val="0"/>
                      <w:marRight w:val="0"/>
                      <w:marTop w:val="0"/>
                      <w:marBottom w:val="0"/>
                      <w:divBdr>
                        <w:top w:val="none" w:sz="0" w:space="0" w:color="auto"/>
                        <w:left w:val="none" w:sz="0" w:space="0" w:color="auto"/>
                        <w:bottom w:val="none" w:sz="0" w:space="0" w:color="auto"/>
                        <w:right w:val="none" w:sz="0" w:space="0" w:color="auto"/>
                      </w:divBdr>
                      <w:divsChild>
                        <w:div w:id="1101147456">
                          <w:marLeft w:val="0"/>
                          <w:marRight w:val="0"/>
                          <w:marTop w:val="0"/>
                          <w:marBottom w:val="0"/>
                          <w:divBdr>
                            <w:top w:val="none" w:sz="0" w:space="0" w:color="auto"/>
                            <w:left w:val="none" w:sz="0" w:space="0" w:color="auto"/>
                            <w:bottom w:val="none" w:sz="0" w:space="0" w:color="auto"/>
                            <w:right w:val="none" w:sz="0" w:space="0" w:color="auto"/>
                          </w:divBdr>
                          <w:divsChild>
                            <w:div w:id="712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754259">
      <w:bodyDiv w:val="1"/>
      <w:marLeft w:val="0"/>
      <w:marRight w:val="0"/>
      <w:marTop w:val="0"/>
      <w:marBottom w:val="0"/>
      <w:divBdr>
        <w:top w:val="none" w:sz="0" w:space="0" w:color="auto"/>
        <w:left w:val="none" w:sz="0" w:space="0" w:color="auto"/>
        <w:bottom w:val="none" w:sz="0" w:space="0" w:color="auto"/>
        <w:right w:val="none" w:sz="0" w:space="0" w:color="auto"/>
      </w:divBdr>
      <w:divsChild>
        <w:div w:id="374429288">
          <w:marLeft w:val="0"/>
          <w:marRight w:val="0"/>
          <w:marTop w:val="0"/>
          <w:marBottom w:val="0"/>
          <w:divBdr>
            <w:top w:val="none" w:sz="0" w:space="0" w:color="auto"/>
            <w:left w:val="none" w:sz="0" w:space="0" w:color="auto"/>
            <w:bottom w:val="none" w:sz="0" w:space="0" w:color="auto"/>
            <w:right w:val="none" w:sz="0" w:space="0" w:color="auto"/>
          </w:divBdr>
          <w:divsChild>
            <w:div w:id="317081265">
              <w:marLeft w:val="0"/>
              <w:marRight w:val="0"/>
              <w:marTop w:val="0"/>
              <w:marBottom w:val="0"/>
              <w:divBdr>
                <w:top w:val="none" w:sz="0" w:space="0" w:color="auto"/>
                <w:left w:val="none" w:sz="0" w:space="0" w:color="auto"/>
                <w:bottom w:val="none" w:sz="0" w:space="0" w:color="auto"/>
                <w:right w:val="none" w:sz="0" w:space="0" w:color="auto"/>
              </w:divBdr>
              <w:divsChild>
                <w:div w:id="1292323322">
                  <w:marLeft w:val="0"/>
                  <w:marRight w:val="0"/>
                  <w:marTop w:val="0"/>
                  <w:marBottom w:val="0"/>
                  <w:divBdr>
                    <w:top w:val="none" w:sz="0" w:space="0" w:color="auto"/>
                    <w:left w:val="none" w:sz="0" w:space="0" w:color="auto"/>
                    <w:bottom w:val="none" w:sz="0" w:space="0" w:color="auto"/>
                    <w:right w:val="none" w:sz="0" w:space="0" w:color="auto"/>
                  </w:divBdr>
                  <w:divsChild>
                    <w:div w:id="352266215">
                      <w:marLeft w:val="0"/>
                      <w:marRight w:val="0"/>
                      <w:marTop w:val="0"/>
                      <w:marBottom w:val="0"/>
                      <w:divBdr>
                        <w:top w:val="none" w:sz="0" w:space="0" w:color="auto"/>
                        <w:left w:val="none" w:sz="0" w:space="0" w:color="auto"/>
                        <w:bottom w:val="none" w:sz="0" w:space="0" w:color="auto"/>
                        <w:right w:val="none" w:sz="0" w:space="0" w:color="auto"/>
                      </w:divBdr>
                      <w:divsChild>
                        <w:div w:id="1588339988">
                          <w:marLeft w:val="0"/>
                          <w:marRight w:val="0"/>
                          <w:marTop w:val="0"/>
                          <w:marBottom w:val="0"/>
                          <w:divBdr>
                            <w:top w:val="none" w:sz="0" w:space="0" w:color="auto"/>
                            <w:left w:val="none" w:sz="0" w:space="0" w:color="auto"/>
                            <w:bottom w:val="none" w:sz="0" w:space="0" w:color="auto"/>
                            <w:right w:val="none" w:sz="0" w:space="0" w:color="auto"/>
                          </w:divBdr>
                          <w:divsChild>
                            <w:div w:id="5723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985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Srikanth Suthari</cp:lastModifiedBy>
  <cp:revision>2</cp:revision>
  <dcterms:created xsi:type="dcterms:W3CDTF">2024-09-29T12:12:00Z</dcterms:created>
  <dcterms:modified xsi:type="dcterms:W3CDTF">2024-09-29T12:12:00Z</dcterms:modified>
  <cp:category/>
</cp:coreProperties>
</file>