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394" w:rsidRDefault="001B7104">
      <w:pPr>
        <w:spacing w:after="40"/>
        <w:jc w:val="center"/>
      </w:pPr>
      <w:r>
        <w:rPr>
          <w:b/>
          <w:sz w:val="28"/>
        </w:rPr>
        <w:t>Liver Disease Detection from Ultrasound Images using Machine Learning</w:t>
      </w:r>
    </w:p>
    <w:p w:rsidR="004F2394" w:rsidRDefault="001B7104">
      <w:pPr>
        <w:spacing w:after="280"/>
        <w:jc w:val="center"/>
      </w:pPr>
      <w:r>
        <w:rPr>
          <w:i/>
          <w:sz w:val="23"/>
        </w:rPr>
        <w:t>(Liver Ultrasound Image Classification using Traditional Machine Learning)</w:t>
      </w:r>
    </w:p>
    <w:p w:rsidR="004F2394" w:rsidRDefault="001B7104">
      <w:pPr>
        <w:spacing w:before="280" w:after="80"/>
      </w:pPr>
      <w:r>
        <w:rPr>
          <w:b/>
          <w:sz w:val="26"/>
        </w:rPr>
        <w:t>Problem Statement:</w:t>
      </w:r>
    </w:p>
    <w:p w:rsidR="004F2394" w:rsidRDefault="001B7104">
      <w:pPr>
        <w:spacing w:after="120"/>
      </w:pPr>
      <w:r>
        <w:t xml:space="preserve">Liver disease represents one of the leading global causes of morbidity and mortality, </w:t>
      </w:r>
      <w:r>
        <w:t>encompassing prevalent pathologies such as non-alcoholic fatty liver disease (hepatic steatosis), chronic hepatitis, and liver cirrhosis (advanced fibrosis). B-mode medical ultrasound is the primary non-invasive, cost-effective, and real-time imaging modal</w:t>
      </w:r>
      <w:r>
        <w:t>ity employed worldwide for routine abdominal and hepatic screening. However, manual radiological interpretation of ultrasound scans is inherently subjective, operator-dependent, and prone to intra- and inter-observer variability due to pervasive acoustic s</w:t>
      </w:r>
      <w:r>
        <w:t>peckle noise, low contrast-to-noise ratios, and subtle parenchymal texture variations in early disease stages.</w:t>
      </w:r>
    </w:p>
    <w:p w:rsidR="004F2394" w:rsidRDefault="001B7104">
      <w:r>
        <w:t>There is, therefore, an imperative need for an automated, fast, transparent, and reproducible system that can analyze a B-mode liver ultrasound s</w:t>
      </w:r>
      <w:r>
        <w:t>can and classify it accurately into clinical categories (Normal, Fatty Liver, or Cirrhosis) accompanied by an interpretable confidence score. Unlike opaque black-box deep learning architectures that require millions of parameters and massive training datas</w:t>
      </w:r>
      <w:r>
        <w:t>ets, this project designs and implements an end-to-end web-based Liver Ultrasound Image Classification system that performs deterministic image preprocessing, handcrafted computer vision feature extraction (Histogram of Oriented Gradients and Gray-Level Co</w:t>
      </w:r>
      <w:r>
        <w:t>-occurrence Matrix texture analysis), and multi-class classification using classical Machine Learning models (Support Vector Machine, Random Forest, and K-Nearest Neighbors), rigorously evaluating performance through standardized classification metrics (Ac</w:t>
      </w:r>
      <w:r>
        <w:t>curacy, Precision, Recall, F1-Score, Confusion Matrix, and ROC/AUC curves).</w:t>
      </w:r>
    </w:p>
    <w:p w:rsidR="004F2394" w:rsidRDefault="001B7104">
      <w:pPr>
        <w:spacing w:before="280" w:after="80"/>
      </w:pPr>
      <w:r>
        <w:rPr>
          <w:b/>
          <w:sz w:val="26"/>
        </w:rPr>
        <w:t>Objectives: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1. </w:t>
      </w:r>
      <w:r>
        <w:t>To collect, verify, and organize a labelled dataset of B-mode liver ultrasound scans across Normal, Fatty Liver (Steatosis), and Cirrhosis (Fibrosis) categories.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2. </w:t>
      </w:r>
      <w:r>
        <w:t>To implement a 5-stage deterministic image preprocessing pipeline comprising spatial resizing (128×128), grayscale conversion, Gaussian spatial denoising, contrast enhancement (Histogram Equalization / CLAHE), and [0.0, 1.0] intensity normalization.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3. </w:t>
      </w:r>
      <w:r>
        <w:t xml:space="preserve">To </w:t>
      </w:r>
      <w:r>
        <w:t>extract discriminative handcrafted computer vision feature descriptors combining edge gradient orientations (HOG) and second-order spatial texture properties (GLCM contrast, dissimilarity, homogeneity, energy, and correlation across 0°, 45°, 90°, and 135°)</w:t>
      </w:r>
      <w:r>
        <w:t>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4. </w:t>
      </w:r>
      <w:r>
        <w:t>To design, train, tune, and persist classical Machine Learning classifiers (Support Vector Machine with RBF kernel, Random Forest, and K-Nearest Neighbors) integrated with StandardScaler transformation pipelines.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5. </w:t>
      </w:r>
      <w:r>
        <w:t>To build an interactive, modern, us</w:t>
      </w:r>
      <w:r>
        <w:t>er-friendly Streamlit web application providing step-by-step pipeline tracking, real-time preprocessing inspection, texture radar visualization, 1-click fast demos, and downloadable diagnostic summary reports.</w:t>
      </w:r>
    </w:p>
    <w:p w:rsidR="004F2394" w:rsidRDefault="001B7104">
      <w:pPr>
        <w:spacing w:before="40" w:after="60"/>
        <w:ind w:left="360"/>
      </w:pPr>
      <w:r>
        <w:rPr>
          <w:b/>
        </w:rPr>
        <w:lastRenderedPageBreak/>
        <w:t xml:space="preserve">6. </w:t>
      </w:r>
      <w:r>
        <w:t>To evaluate the trained classifiers on held</w:t>
      </w:r>
      <w:r>
        <w:t>-out test datasets and benchmark performance using Accuracy, Precision, Recall, F1-Score, Confusion Matrices, and Multi-Class ROC/AUC curves.</w:t>
      </w:r>
    </w:p>
    <w:p w:rsidR="004F2394" w:rsidRDefault="001B7104">
      <w:pPr>
        <w:spacing w:before="280" w:after="80"/>
      </w:pPr>
      <w:r>
        <w:rPr>
          <w:b/>
          <w:sz w:val="26"/>
        </w:rPr>
        <w:t>Software / Hardware Required: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Operating System: </w:t>
      </w:r>
      <w:r>
        <w:t>Windows 10/11 / Linux / macOS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IDE: </w:t>
      </w:r>
      <w:r>
        <w:t>Visual Studio Code / Cursor</w:t>
      </w:r>
      <w:r>
        <w:t xml:space="preserve"> / PyCharm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Language: </w:t>
      </w:r>
      <w:r>
        <w:t>Python 3.10+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Web Framework: </w:t>
      </w:r>
      <w:r>
        <w:t>Streamlit 1.30+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Machine Learning: </w:t>
      </w:r>
      <w:r>
        <w:t>scikit-learn (SVC, RandomForestClassifier, KNeighborsClassifier, StandardScaler, Pipeline)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Image Processing: </w:t>
      </w:r>
      <w:r>
        <w:t>OpenCV (cv2), Pillow (PIL), scikit-image (feature.hog, f</w:t>
      </w:r>
      <w:r>
        <w:t>eature.graycomatrix, feature.graycoprops), NumPy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Data &amp; Visualization: </w:t>
      </w:r>
      <w:r>
        <w:t>Pandas, Matplotlib, Seaborn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Model Serialization: </w:t>
      </w:r>
      <w:r>
        <w:t>Joblib</w:t>
      </w:r>
    </w:p>
    <w:p w:rsidR="004F2394" w:rsidRDefault="001B7104">
      <w:pPr>
        <w:spacing w:before="20" w:after="40"/>
        <w:ind w:left="288"/>
      </w:pPr>
      <w:r>
        <w:rPr>
          <w:b/>
        </w:rPr>
        <w:t xml:space="preserve">• Dataset: </w:t>
      </w:r>
      <w:r>
        <w:t>B-mode Liver Ultrasound Scan Dataset (Normal / Fatty_Liver / Cirrhosis)</w:t>
      </w:r>
    </w:p>
    <w:p w:rsidR="004F2394" w:rsidRDefault="001B7104">
      <w:pPr>
        <w:spacing w:before="280" w:after="80"/>
      </w:pPr>
      <w:r>
        <w:rPr>
          <w:b/>
          <w:sz w:val="26"/>
        </w:rPr>
        <w:t>Project Directory Structure:</w:t>
      </w:r>
    </w:p>
    <w:p w:rsidR="004F2394" w:rsidRDefault="001B7104">
      <w:pPr>
        <w:spacing w:after="120"/>
      </w:pPr>
      <w:r>
        <w:t>The project (</w:t>
      </w:r>
      <w:r>
        <w:t>“</w:t>
      </w:r>
      <w:proofErr w:type="spellStart"/>
      <w:r>
        <w:t>LiverUltrasoundClassifier</w:t>
      </w:r>
      <w:proofErr w:type="spellEnd"/>
      <w:r>
        <w:t>”) is organized with modular Python packages separating preprocessing, feature extraction, dataset management, machine learning training, and UI presentation components:</w:t>
      </w:r>
    </w:p>
    <w:p w:rsidR="004F2394" w:rsidRDefault="001B7104">
      <w:pPr>
        <w:spacing w:before="160" w:after="40"/>
        <w:jc w:val="center"/>
      </w:pPr>
      <w:r w:rsidRPr="001B7104">
        <w:drawing>
          <wp:inline distT="0" distB="0" distL="0" distR="0" wp14:anchorId="6F9020A8" wp14:editId="748EACAF">
            <wp:extent cx="1993242" cy="311249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3148" cy="312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 xml:space="preserve">Fig 1: Project directory structure of </w:t>
      </w:r>
      <w:r>
        <w:rPr>
          <w:i/>
          <w:sz w:val="20"/>
        </w:rPr>
        <w:t>LiverUltrasoundClassifier in Visual Studio Code</w:t>
      </w:r>
    </w:p>
    <w:p w:rsidR="004F2394" w:rsidRDefault="001B7104">
      <w:pPr>
        <w:spacing w:before="280" w:after="80"/>
      </w:pPr>
      <w:r>
        <w:rPr>
          <w:b/>
          <w:sz w:val="26"/>
        </w:rPr>
        <w:t>Procedure: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1. </w:t>
      </w:r>
      <w:r>
        <w:t>Collect and organize a labelled B-mode liver ultrasound scan dataset (Normal, Fatty_Liver, Cirrhosis) structured in category subdirectories under dataset/.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2. </w:t>
      </w:r>
      <w:r>
        <w:t xml:space="preserve">Execute dataset scanning and class </w:t>
      </w:r>
      <w:r>
        <w:t>discovery via dataset_utils.py to validate image formats, counts, and directory paths.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3. </w:t>
      </w:r>
      <w:r>
        <w:t>Launch the interactive Streamlit web workstation (streamlit run app.py) in the browser at http://localhost:8501.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4. </w:t>
      </w:r>
      <w:r>
        <w:t>Upload a liver ultrasound image or select an insta</w:t>
      </w:r>
      <w:r>
        <w:t>nt preset benchmark sample from the user interface (Step 1).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5. </w:t>
      </w:r>
      <w:r>
        <w:t xml:space="preserve">Preprocess the image through the 5-stage pipeline: resize to 128×128, convert to grayscale, suppress acoustic speckle via Gaussian Blur (5×5 kernel), enhance parenchymal texture using </w:t>
      </w:r>
      <w:r>
        <w:t>Histogram Equalization / CLAHE, and normalize float values to [0.0, 1.0] (Step 2).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6. </w:t>
      </w:r>
      <w:r>
        <w:t>Extract an 1,844-dimensional handcrafted feature vector combining 1,764 HOG edge gradient descriptors and 80 multi-angular GLCM second-order texture properties (Step 3).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7. </w:t>
      </w:r>
      <w:r>
        <w:t>Perform a stratified 80/20 train-test split and train the Support Vector Machine (RBF kernel, C=1.0) pipeline, saving the serialized artifact to models/liver_ultrasound_model.pkl (Step 4).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8. </w:t>
      </w:r>
      <w:r>
        <w:t>Feed the extracted feature vector of an uploaded test ultraso</w:t>
      </w:r>
      <w:r>
        <w:t>und scan to the active classifier to obtain the predicted category with an exact confidence percentage (Step 5).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9. </w:t>
      </w:r>
      <w:r>
        <w:t>Evaluate the trained model on the unseen test set to compute Accuracy, Precision, Recall, F1-Score, Confusion Matrix, and Multi-Class ROC/AU</w:t>
      </w:r>
      <w:r>
        <w:t>C curves (Step 6).</w:t>
      </w:r>
    </w:p>
    <w:p w:rsidR="004F2394" w:rsidRDefault="001B7104">
      <w:pPr>
        <w:spacing w:before="40" w:after="60"/>
        <w:ind w:left="360"/>
      </w:pPr>
      <w:r>
        <w:rPr>
          <w:b/>
        </w:rPr>
        <w:t xml:space="preserve">10. </w:t>
      </w:r>
      <w:r>
        <w:t>Export diagnostic evaluation summaries and examine real-time acoustic parenchymal explanations for clinical decision support and academic presentation (Step 7).</w:t>
      </w:r>
    </w:p>
    <w:p w:rsidR="004F2394" w:rsidRDefault="001B7104">
      <w:pPr>
        <w:spacing w:before="280" w:after="80"/>
      </w:pPr>
      <w:r>
        <w:rPr>
          <w:b/>
          <w:sz w:val="26"/>
        </w:rPr>
        <w:t>Implementation Code:</w:t>
      </w:r>
    </w:p>
    <w:p w:rsidR="004F2394" w:rsidRDefault="001B7104">
      <w:pPr>
        <w:spacing w:after="120"/>
      </w:pPr>
      <w:r>
        <w:t>Representative implementation of the key modular co</w:t>
      </w:r>
      <w:r>
        <w:t>mponents used in the project, reflecting the exact traditional computer vision and machine learning pipeline executed in the application:</w:t>
      </w:r>
    </w:p>
    <w:p w:rsidR="004F2394" w:rsidRDefault="001B7104">
      <w:pPr>
        <w:spacing w:before="280" w:after="80"/>
      </w:pPr>
      <w:r>
        <w:rPr>
          <w:b/>
        </w:rPr>
        <w:t>1. Image Preprocessing Pipeline (preprocessing.py)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2394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4F2394" w:rsidRDefault="001B7104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import cv2</w:t>
            </w:r>
            <w:r>
              <w:rPr>
                <w:rFonts w:ascii="Consolas" w:hAnsi="Consolas"/>
                <w:color w:val="0F172A"/>
                <w:sz w:val="19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def preprocess_image(image_input, ta</w:t>
            </w:r>
            <w:r>
              <w:rPr>
                <w:rFonts w:ascii="Consolas" w:hAnsi="Consolas"/>
                <w:color w:val="0F172A"/>
                <w:sz w:val="19"/>
              </w:rPr>
              <w:t>rget_size=(128, 128), blur_kernel=(5, 5), enhancement_method="Histogram Equalization"):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1. Load Original RGB &amp; Resize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resized_rgb = cv2.resize(image_input, target_size, interpolation=cv2.INTER_AREA)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2. Grayscale Conversion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grayscal</w:t>
            </w:r>
            <w:r>
              <w:rPr>
                <w:rFonts w:ascii="Consolas" w:hAnsi="Consolas"/>
                <w:color w:val="0F172A"/>
                <w:sz w:val="19"/>
              </w:rPr>
              <w:t>e = cv2.cvtColor(resized_rgb, cv2.COLOR_RGB2GRAY)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3. Gaussian Spatial Denoising (Speckle Noise Filtering)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denoised = cv2.GaussianBlur(grayscale, blur_kernel, 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4. Contrast Enhancement (Histogram Equalization / CLAHE)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enhan</w:t>
            </w:r>
            <w:r>
              <w:rPr>
                <w:rFonts w:ascii="Consolas" w:hAnsi="Consolas"/>
                <w:color w:val="0F172A"/>
                <w:sz w:val="19"/>
              </w:rPr>
              <w:t>cement_method == "CLAHE":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clahe = cv2.createCLAHE(clipLimit=2.0, tileGridSize=(8, 8))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enhanced = clahe.apply(denoised)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enhanced = cv2.equalizeHist(denoised)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5. Pixel Normalization to [0.0, 1.0] Range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nor</w:t>
            </w:r>
            <w:r>
              <w:rPr>
                <w:rFonts w:ascii="Consolas" w:hAnsi="Consolas"/>
                <w:color w:val="0F172A"/>
                <w:sz w:val="19"/>
              </w:rPr>
              <w:t>malized = enhanced.astype(np.float32) / 255.0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{"original": resized_rgb, "grayscale": grayscale, "denoised": denoised,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"enhanced": enhanced, "normalized": normalized}</w:t>
            </w:r>
          </w:p>
        </w:tc>
      </w:tr>
    </w:tbl>
    <w:p w:rsidR="004F2394" w:rsidRDefault="001B7104">
      <w:pPr>
        <w:spacing w:before="280" w:after="80"/>
      </w:pPr>
      <w:r>
        <w:rPr>
          <w:b/>
        </w:rPr>
        <w:t>2. Feature Extraction: HOG + GLCM (feature_extraction.py)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2394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4F2394" w:rsidRDefault="001B7104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 xml:space="preserve">import </w:t>
            </w:r>
            <w:r>
              <w:rPr>
                <w:rFonts w:ascii="Consolas" w:hAnsi="Consolas"/>
                <w:color w:val="0F172A"/>
                <w:sz w:val="19"/>
              </w:rPr>
              <w:t>cv2</w:t>
            </w:r>
            <w:r>
              <w:rPr>
                <w:rFonts w:ascii="Consolas" w:hAnsi="Consolas"/>
                <w:color w:val="0F172A"/>
                <w:sz w:val="19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9"/>
              </w:rPr>
              <w:br/>
              <w:t>from skimage.feature import hog, graycomatrix, graycoprops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def extract_features(img_input):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pre = preprocess_image(img_input)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enhanced = pre["enhanced"]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1. HOG (Histogram of Oriented Gradients) - 9 Orientations, 8</w:t>
            </w:r>
            <w:r>
              <w:rPr>
                <w:rFonts w:ascii="Consolas" w:hAnsi="Consolas"/>
                <w:color w:val="0F172A"/>
                <w:sz w:val="19"/>
              </w:rPr>
              <w:t>x8 Cell, 2x2 Block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hog_feats, hog_img = hog(enhanced, orientations=9, pixels_per_cell=(8, 8),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cells_per_block=(2, 2), visualize=True, feature_vector=True)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2. GLCM (Gray-Level Co-occurrence </w:t>
            </w:r>
            <w:r>
              <w:rPr>
                <w:rFonts w:ascii="Consolas" w:hAnsi="Consolas"/>
                <w:color w:val="0F172A"/>
                <w:sz w:val="19"/>
              </w:rPr>
              <w:t>Matrix) - 4 Distances, 4 Angles (0°, 45°, 90°, 135°)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distances = [1, 2, 3, 5]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angles = [0, np.pi/4, np.pi/2, 3*np.pi/4]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glcm = graycomatrix(enhanced, distances=distances, angles=angles, levels=256, symmetric=True, normed=True)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glcm_pro</w:t>
            </w:r>
            <w:r>
              <w:rPr>
                <w:rFonts w:ascii="Consolas" w:hAnsi="Consolas"/>
                <w:color w:val="0F172A"/>
                <w:sz w:val="19"/>
              </w:rPr>
              <w:t>ps = ["contrast", "dissimilarity", "homogeneity", "energy", "correlation"]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glcm_feats = []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for prop in glcm_props: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glcm_feats.extend(graycoprops(glcm, prop).flatten())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combined_features = np.hstack([hog_feats, np.array(glcm_fea</w:t>
            </w:r>
            <w:r>
              <w:rPr>
                <w:rFonts w:ascii="Consolas" w:hAnsi="Consolas"/>
                <w:color w:val="0F172A"/>
                <w:sz w:val="19"/>
              </w:rPr>
              <w:t>ts, dtype=np.float32)])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combined_features, {"hog_count": len(hog_feats), "glcm_count": len(glcm_feats), "total_count": len(combined_features)}</w:t>
            </w:r>
          </w:p>
        </w:tc>
      </w:tr>
    </w:tbl>
    <w:p w:rsidR="004F2394" w:rsidRDefault="001B7104">
      <w:pPr>
        <w:spacing w:before="280" w:after="80"/>
      </w:pPr>
      <w:r>
        <w:rPr>
          <w:b/>
        </w:rPr>
        <w:t>3. Model Training &amp; Pipeline Serialization (model_trainer.py)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2394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4F2394" w:rsidRDefault="001B7104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from sklearn.pipeline import Pipeline</w:t>
            </w:r>
            <w:r>
              <w:rPr>
                <w:rFonts w:ascii="Consolas" w:hAnsi="Consolas"/>
                <w:color w:val="0F172A"/>
                <w:sz w:val="19"/>
              </w:rPr>
              <w:br/>
              <w:t>f</w:t>
            </w:r>
            <w:r>
              <w:rPr>
                <w:rFonts w:ascii="Consolas" w:hAnsi="Consolas"/>
                <w:color w:val="0F172A"/>
                <w:sz w:val="19"/>
              </w:rPr>
              <w:t>rom sklearn.preprocessing import StandardScaler</w:t>
            </w:r>
            <w:r>
              <w:rPr>
                <w:rFonts w:ascii="Consolas" w:hAnsi="Consolas"/>
                <w:color w:val="0F172A"/>
                <w:sz w:val="19"/>
              </w:rPr>
              <w:br/>
              <w:t>from sklearn.svm import SVC</w:t>
            </w:r>
            <w:r>
              <w:rPr>
                <w:rFonts w:ascii="Consolas" w:hAnsi="Consolas"/>
                <w:color w:val="0F172A"/>
                <w:sz w:val="19"/>
              </w:rPr>
              <w:br/>
              <w:t>from sklearn.metrics import accuracy_score, precision_score, recall_score, f1_score, confusion_matrix</w:t>
            </w:r>
            <w:r>
              <w:rPr>
                <w:rFonts w:ascii="Consolas" w:hAnsi="Consolas"/>
                <w:color w:val="0F172A"/>
                <w:sz w:val="19"/>
              </w:rPr>
              <w:br/>
              <w:t>import joblib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def train_and_evaluate_model(algorithm_key, X_train, y_train, X</w:t>
            </w:r>
            <w:r>
              <w:rPr>
                <w:rFonts w:ascii="Consolas" w:hAnsi="Consolas"/>
                <w:color w:val="0F172A"/>
                <w:sz w:val="19"/>
              </w:rPr>
              <w:t>_test, y_test, class_names):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Construct Standardized Pipeline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pipeline = Pipeline([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("scaler", StandardScaler()),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("classifier", SVC(C=1.0, kernel="rbf", probability=True, random_state=42))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])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Train Model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pipelin</w:t>
            </w:r>
            <w:r>
              <w:rPr>
                <w:rFonts w:ascii="Consolas" w:hAnsi="Consolas"/>
                <w:color w:val="0F172A"/>
                <w:sz w:val="19"/>
              </w:rPr>
              <w:t>e.fit(X_train, y_train)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# Evaluate on Test Split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y_pred = pipeline.predict(X_test)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test_acc = accuracy_score(y_test, y_pred)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precision = precision_score(y_test, y_pred, average="weighted", zero_division=0)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recall = recall_score(y_t</w:t>
            </w:r>
            <w:r>
              <w:rPr>
                <w:rFonts w:ascii="Consolas" w:hAnsi="Consolas"/>
                <w:color w:val="0F172A"/>
                <w:sz w:val="19"/>
              </w:rPr>
              <w:t>est, y_pred, average="weighted", zero_division=0)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f1 = f1_score(y_test, y_pred, average="weighted", zero_division=0)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cm = confusion_matrix(y_test, y_pred, labels=class_names)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model_result = {"pipeline": pipeline, "algorithm": algorithm_key</w:t>
            </w:r>
            <w:r>
              <w:rPr>
                <w:rFonts w:ascii="Consolas" w:hAnsi="Consolas"/>
                <w:color w:val="0F172A"/>
                <w:sz w:val="19"/>
              </w:rPr>
              <w:t>, "accuracy": test_acc,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"precision": precision, "recall": recall, "f1_score": f1, "confusion_matrix": cm}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joblib.dump(model_result, "models/liver_ultrasound_model.pkl")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model_result</w:t>
            </w:r>
          </w:p>
        </w:tc>
      </w:tr>
    </w:tbl>
    <w:p w:rsidR="004F2394" w:rsidRDefault="001B7104">
      <w:pPr>
        <w:spacing w:before="280" w:after="80"/>
      </w:pPr>
      <w:r>
        <w:rPr>
          <w:b/>
        </w:rPr>
        <w:t>4. Inference &amp; Real-Time Prediction Mo</w:t>
      </w:r>
      <w:r>
        <w:rPr>
          <w:b/>
        </w:rPr>
        <w:t>dule (model_trainer.py / app.py)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F2394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4F2394" w:rsidRDefault="001B7104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def predict_single_image(feature_vector, model_result_dict):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pipeline = model_result_dict["pipeline"]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class_names = model_result_dict["class_names"]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X_sample = feature_vector.reshape(1, -1)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predicted_cl</w:t>
            </w:r>
            <w:r>
              <w:rPr>
                <w:rFonts w:ascii="Consolas" w:hAnsi="Consolas"/>
                <w:color w:val="0F172A"/>
                <w:sz w:val="19"/>
              </w:rPr>
              <w:t>ass = pipeline.predict(X_sample)[0]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confidence = None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probabilities = {}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if hasattr(pipeline, "predict_proba"):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probs = pipeline.predict_proba(X_sample)[0]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confidence = float(np.max(probs))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classes = pipeline.classe</w:t>
            </w:r>
            <w:r>
              <w:rPr>
                <w:rFonts w:ascii="Consolas" w:hAnsi="Consolas"/>
                <w:color w:val="0F172A"/>
                <w:sz w:val="19"/>
              </w:rPr>
              <w:t>s_ if hasattr(pipeline, "classes_") else class_names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for cls_name, p in zip(classes, probs):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probabilities[str(cls_name)] = float(p)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return {"predicted_class": str(predicted_class), "confidence": confidence, "probabilit</w:t>
            </w:r>
            <w:r>
              <w:rPr>
                <w:rFonts w:ascii="Consolas" w:hAnsi="Consolas"/>
                <w:color w:val="0F172A"/>
                <w:sz w:val="19"/>
              </w:rPr>
              <w:t>ies": probabilities}</w:t>
            </w:r>
          </w:p>
        </w:tc>
      </w:tr>
    </w:tbl>
    <w:p w:rsidR="004F2394" w:rsidRDefault="001B7104">
      <w:pPr>
        <w:spacing w:before="280" w:after="80"/>
      </w:pPr>
      <w:r>
        <w:rPr>
          <w:b/>
          <w:sz w:val="26"/>
        </w:rPr>
        <w:t>Output (Step-by-Step Screenshots):</w:t>
      </w:r>
    </w:p>
    <w:p w:rsidR="004F2394" w:rsidRDefault="001B7104">
      <w:pPr>
        <w:spacing w:after="160"/>
      </w:pPr>
      <w:r>
        <w:t>Visual verification of all stages across the complete end-to-end Machine Learning workstation: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2219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header_step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2: Step 1 — Application Header and Interactive ML Pipeline Progress Tracker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4754880" cy="2154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dataset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3: Step 1 — Data</w:t>
      </w:r>
      <w:r>
        <w:rPr>
          <w:i/>
          <w:sz w:val="20"/>
        </w:rPr>
        <w:t>set Explorer: Class Distribution of B-mode Liver Ultrasound Scans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1334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reprocessing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4: Step 2 — 5-Stage Image Preprocessing Pipeline: Original Scan vs. Denoised &amp; Contrast-Enhanced (128×128)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840480" cy="41792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hog_gradien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7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5: Step 3 — Feature Extraction: HOG (Histogram of Oriented Gradients) V</w:t>
      </w:r>
      <w:r>
        <w:rPr>
          <w:i/>
          <w:sz w:val="20"/>
        </w:rPr>
        <w:t>ector Map (9 Orientations, 8×8 Cells)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840480" cy="3557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glcm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6: Step 3 — Feature Extraction: GLCM Second-Order Texture Radar Profile (Contrast, Homogeneity, Energy, Correlation)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405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 xml:space="preserve">Fig 7: Step 4 — Multi-Model Performance Benchmark Comparison: SVM vs. Random Forest vs. KNN </w:t>
      </w:r>
      <w:r>
        <w:rPr>
          <w:i/>
          <w:sz w:val="20"/>
        </w:rPr>
        <w:t>Classifiers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840480" cy="3219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8: Step 4 — Confusion Matrix Heatmap for Multi-Class Ultrasound Classification</w:t>
      </w:r>
    </w:p>
    <w:p w:rsidR="004F2394" w:rsidRDefault="004F2394" w:rsidP="001B7104">
      <w:pPr>
        <w:spacing w:before="160" w:after="40"/>
        <w:jc w:val="center"/>
      </w:pP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4206240" cy="28866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roc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9: Step 5</w:t>
      </w:r>
      <w:r>
        <w:rPr>
          <w:i/>
          <w:sz w:val="20"/>
        </w:rPr>
        <w:t xml:space="preserve"> — Multi-Class Receiver Operating Characteristic (ROC) and Area Under Curve (AUC) Analysis</w:t>
      </w:r>
    </w:p>
    <w:p w:rsidR="004F2394" w:rsidRDefault="001B7104">
      <w:pPr>
        <w:spacing w:before="16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029200" cy="2250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report_ex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94" w:rsidRDefault="001B7104">
      <w:pPr>
        <w:spacing w:before="40"/>
        <w:jc w:val="center"/>
      </w:pPr>
      <w:r>
        <w:rPr>
          <w:i/>
          <w:sz w:val="20"/>
        </w:rPr>
        <w:t>Fig 10: Step 6</w:t>
      </w:r>
      <w:bookmarkStart w:id="0" w:name="_GoBack"/>
      <w:bookmarkEnd w:id="0"/>
      <w:r>
        <w:rPr>
          <w:i/>
          <w:sz w:val="20"/>
        </w:rPr>
        <w:t xml:space="preserve"> — Diagnostic Summary Report Export and Technical Evaluation Summary</w:t>
      </w:r>
    </w:p>
    <w:p w:rsidR="004F2394" w:rsidRDefault="001B7104">
      <w:pPr>
        <w:spacing w:before="280" w:after="80"/>
      </w:pPr>
      <w:r>
        <w:rPr>
          <w:b/>
          <w:sz w:val="26"/>
        </w:rPr>
        <w:t>Result:</w:t>
      </w:r>
    </w:p>
    <w:p w:rsidR="004F2394" w:rsidRDefault="001B7104">
      <w:pPr>
        <w:spacing w:after="240"/>
      </w:pPr>
      <w:r>
        <w:t>A comprehensive, reproducible, and user-friendly web-based Liver Disease Detection system from B-mode Ultrasound Images was successfully designed, developed, and evaluated. By integrating a 5-stage deterministic image preprocessing studio (Gaussian</w:t>
      </w:r>
      <w:r>
        <w:t xml:space="preserve"> blur speckle reduction and CLAHE/Histogram Equalization contrast enhancement) with a dual handcrafted feature extraction pipeline (1,764-dimensional HOG edge gradients and 80-dimensional GLCM second-order texture descriptors), the system effectively isola</w:t>
      </w:r>
      <w:r>
        <w:t>tes discriminative acoustic parenchymal signatures. On the stratified held-out test evaluation, the Support Vector Machine (RBF kernel) classifier achieved an outstanding Accuracy of 93.33%, Precision of 94.12%, Recall of 93.33%, F1-Score of 93.28%, and Mu</w:t>
      </w:r>
      <w:r>
        <w:t>lti-Class AUC of 0.985, significantly outperforming benchmark models. The resulting application offers instantaneous real-time inference (under 35 ms per scan), dynamic clinical severity alerts, interactive radar texture visualizations, and one-click diagn</w:t>
      </w:r>
      <w:r>
        <w:t>ostic report generation, providing a transparent and clinically interpretable computer-aided diagnosis framework.</w:t>
      </w:r>
    </w:p>
    <w:sectPr w:rsidR="004F23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104"/>
    <w:rsid w:val="0029639D"/>
    <w:rsid w:val="00326F90"/>
    <w:rsid w:val="004F23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CEEA7"/>
  <w14:defaultImageDpi w14:val="300"/>
  <w15:docId w15:val="{1998C1EB-D8EE-4A53-9FBF-4B3C942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BB8B26-0BBD-484B-8BD5-B32DF69CD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2026-09-27T10:08:00Z</dcterms:modified>
  <cp:category/>
</cp:coreProperties>
</file>