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AD62" w14:textId="77777777" w:rsidR="007431CF" w:rsidRPr="00173D57" w:rsidRDefault="005D77BF" w:rsidP="002D1243">
      <w:pPr>
        <w:ind w:left="-144" w:right="-144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73D57">
        <w:rPr>
          <w:rFonts w:asciiTheme="minorHAnsi" w:hAnsiTheme="minorHAnsi" w:cstheme="minorHAnsi"/>
          <w:b/>
          <w:bCs/>
          <w:sz w:val="28"/>
          <w:szCs w:val="28"/>
        </w:rPr>
        <w:t xml:space="preserve">CRANE HEALTH CHECK CERTIFICATE </w:t>
      </w:r>
    </w:p>
    <w:p w14:paraId="1404770D" w14:textId="77777777" w:rsidR="005D77BF" w:rsidRPr="00173D57" w:rsidRDefault="002D1243" w:rsidP="002D1243">
      <w:pPr>
        <w:ind w:left="-144" w:right="-144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FOR OFF</w:t>
      </w:r>
      <w:r w:rsidR="005D77BF" w:rsidRPr="00173D57">
        <w:rPr>
          <w:rFonts w:asciiTheme="minorHAnsi" w:hAnsiTheme="minorHAnsi" w:cstheme="minorHAnsi"/>
          <w:b/>
          <w:bCs/>
          <w:sz w:val="28"/>
          <w:szCs w:val="28"/>
        </w:rPr>
        <w:t xml:space="preserve">SHORE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PEDESTAL </w:t>
      </w:r>
      <w:r w:rsidR="005D77BF" w:rsidRPr="00173D57">
        <w:rPr>
          <w:rFonts w:asciiTheme="minorHAnsi" w:hAnsiTheme="minorHAnsi" w:cstheme="minorHAnsi"/>
          <w:b/>
          <w:bCs/>
          <w:sz w:val="28"/>
          <w:szCs w:val="28"/>
        </w:rPr>
        <w:t xml:space="preserve">CRANES </w:t>
      </w:r>
      <w:r>
        <w:rPr>
          <w:rFonts w:asciiTheme="minorHAnsi" w:hAnsiTheme="minorHAnsi" w:cstheme="minorHAnsi"/>
          <w:b/>
          <w:bCs/>
          <w:sz w:val="28"/>
          <w:szCs w:val="28"/>
        </w:rPr>
        <w:t>AND FLOATING CRANES</w:t>
      </w:r>
    </w:p>
    <w:p w14:paraId="0A57D750" w14:textId="77777777" w:rsidR="002B55FA" w:rsidRPr="0029702F" w:rsidRDefault="002B55FA" w:rsidP="002B55FA">
      <w:pPr>
        <w:ind w:left="-144" w:right="-144"/>
        <w:jc w:val="both"/>
        <w:rPr>
          <w:rFonts w:asciiTheme="minorHAnsi" w:hAnsiTheme="minorHAnsi" w:cstheme="minorHAnsi"/>
          <w:sz w:val="16"/>
          <w:szCs w:val="16"/>
        </w:rPr>
      </w:pPr>
    </w:p>
    <w:p w14:paraId="66EBC445" w14:textId="77777777" w:rsidR="002B55FA" w:rsidRPr="00155DDE" w:rsidRDefault="002B55FA" w:rsidP="002B55FA">
      <w:pPr>
        <w:ind w:left="-144" w:right="-144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p w14:paraId="7DD56B59" w14:textId="77777777" w:rsidR="00B92176" w:rsidRPr="00120E1A" w:rsidRDefault="00B92176" w:rsidP="002B55FA">
      <w:pPr>
        <w:ind w:left="-144" w:right="-144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tbl>
      <w:tblPr>
        <w:tblStyle w:val="TableGrid"/>
        <w:tblW w:w="10733" w:type="dxa"/>
        <w:tblInd w:w="-635" w:type="dxa"/>
        <w:tblLook w:val="04A0" w:firstRow="1" w:lastRow="0" w:firstColumn="1" w:lastColumn="0" w:noHBand="0" w:noVBand="1"/>
      </w:tblPr>
      <w:tblGrid>
        <w:gridCol w:w="1823"/>
        <w:gridCol w:w="5040"/>
        <w:gridCol w:w="1620"/>
        <w:gridCol w:w="2250"/>
      </w:tblGrid>
      <w:tr w:rsidR="00DE6BA5" w14:paraId="5055A3A1" w14:textId="77777777" w:rsidTr="009D4C40">
        <w:trPr>
          <w:trHeight w:val="297"/>
        </w:trPr>
        <w:tc>
          <w:tcPr>
            <w:tcW w:w="1823" w:type="dxa"/>
            <w:shd w:val="clear" w:color="auto" w:fill="DEEAF6" w:themeFill="accent1" w:themeFillTint="33"/>
          </w:tcPr>
          <w:p w14:paraId="7F841ED4" w14:textId="77777777" w:rsidR="00DE6BA5" w:rsidRPr="00AE5F2D" w:rsidRDefault="00055FB4" w:rsidP="00055FB4">
            <w:pPr>
              <w:spacing w:before="80" w:after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Date of Inspection:</w:t>
            </w:r>
          </w:p>
        </w:tc>
        <w:tc>
          <w:tcPr>
            <w:tcW w:w="5040" w:type="dxa"/>
            <w:shd w:val="clear" w:color="auto" w:fill="auto"/>
          </w:tcPr>
          <w:p w14:paraId="0A9FA1A1" w14:textId="1029B474" w:rsidR="00DE6BA5" w:rsidRPr="006E13C8" w:rsidRDefault="00413641" w:rsidP="003E3E28">
            <w:pPr>
              <w:spacing w:before="80" w:after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</w:t>
            </w:r>
            <w:r w:rsidR="005B416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JULY 2023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290865A5" w14:textId="77777777" w:rsidR="00DE6BA5" w:rsidRPr="00AE5F2D" w:rsidRDefault="00055FB4" w:rsidP="00055FB4">
            <w:pPr>
              <w:spacing w:before="80" w:after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Report No.:</w:t>
            </w:r>
          </w:p>
        </w:tc>
        <w:tc>
          <w:tcPr>
            <w:tcW w:w="2250" w:type="dxa"/>
            <w:shd w:val="clear" w:color="auto" w:fill="auto"/>
          </w:tcPr>
          <w:p w14:paraId="423041B5" w14:textId="3444D009" w:rsidR="00DE6BA5" w:rsidRPr="006E13C8" w:rsidRDefault="00413641" w:rsidP="00F0242A">
            <w:pPr>
              <w:spacing w:before="80" w:after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9260</w:t>
            </w:r>
            <w:r w:rsidR="005B416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3</w:t>
            </w:r>
          </w:p>
        </w:tc>
      </w:tr>
      <w:tr w:rsidR="00055FB4" w14:paraId="41B945A8" w14:textId="77777777" w:rsidTr="009D4C40">
        <w:trPr>
          <w:trHeight w:val="297"/>
        </w:trPr>
        <w:tc>
          <w:tcPr>
            <w:tcW w:w="1823" w:type="dxa"/>
            <w:shd w:val="clear" w:color="auto" w:fill="DEEAF6" w:themeFill="accent1" w:themeFillTint="33"/>
          </w:tcPr>
          <w:p w14:paraId="00734064" w14:textId="77777777" w:rsidR="00055FB4" w:rsidRDefault="00055FB4" w:rsidP="00055FB4">
            <w:pPr>
              <w:spacing w:before="80" w:after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Certificate No.:</w:t>
            </w:r>
          </w:p>
        </w:tc>
        <w:tc>
          <w:tcPr>
            <w:tcW w:w="5040" w:type="dxa"/>
            <w:shd w:val="clear" w:color="auto" w:fill="auto"/>
          </w:tcPr>
          <w:p w14:paraId="6079FB31" w14:textId="344DE300" w:rsidR="00055FB4" w:rsidRPr="006E13C8" w:rsidRDefault="00055FB4" w:rsidP="00F0242A">
            <w:pPr>
              <w:spacing w:before="80" w:after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E13C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CHC-</w:t>
            </w:r>
            <w:r w:rsidR="0041364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32</w:t>
            </w:r>
            <w:r w:rsidR="005B416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4</w:t>
            </w:r>
            <w:r w:rsidRPr="006E13C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-202</w:t>
            </w:r>
            <w:r w:rsidR="00762FAD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42A66FDA" w14:textId="4107607B" w:rsidR="00055FB4" w:rsidRDefault="00055FB4" w:rsidP="00055FB4">
            <w:pPr>
              <w:spacing w:before="80" w:after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JRN:</w:t>
            </w:r>
          </w:p>
        </w:tc>
        <w:tc>
          <w:tcPr>
            <w:tcW w:w="2250" w:type="dxa"/>
            <w:shd w:val="clear" w:color="auto" w:fill="auto"/>
          </w:tcPr>
          <w:p w14:paraId="061DD677" w14:textId="44B26674" w:rsidR="00055FB4" w:rsidRPr="006E13C8" w:rsidRDefault="00413641" w:rsidP="00F0242A">
            <w:pPr>
              <w:spacing w:before="80" w:after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3778</w:t>
            </w:r>
            <w:r w:rsidR="005B416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</w:t>
            </w:r>
          </w:p>
        </w:tc>
      </w:tr>
    </w:tbl>
    <w:p w14:paraId="7BB2213C" w14:textId="77777777" w:rsidR="008D38BC" w:rsidRPr="004B721C" w:rsidRDefault="008D38BC" w:rsidP="004B721C">
      <w:pPr>
        <w:ind w:left="-144" w:right="-144"/>
        <w:jc w:val="both"/>
        <w:rPr>
          <w:rFonts w:asciiTheme="minorHAnsi" w:hAnsiTheme="minorHAnsi" w:cstheme="minorHAnsi"/>
          <w:b/>
          <w:bCs/>
          <w:sz w:val="6"/>
          <w:szCs w:val="6"/>
        </w:rPr>
      </w:pPr>
    </w:p>
    <w:p w14:paraId="7BB1E784" w14:textId="77777777" w:rsidR="00576D95" w:rsidRPr="002E0296" w:rsidRDefault="00576D95" w:rsidP="002B55FA">
      <w:pPr>
        <w:ind w:left="-144" w:right="-144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p w14:paraId="730BA25E" w14:textId="77777777" w:rsidR="00120E1A" w:rsidRPr="00414F2E" w:rsidRDefault="00120E1A" w:rsidP="009D3FA1">
      <w:pPr>
        <w:ind w:left="-144" w:right="-144"/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tbl>
      <w:tblPr>
        <w:tblStyle w:val="TableGrid"/>
        <w:tblW w:w="10733" w:type="dxa"/>
        <w:tblInd w:w="-635" w:type="dxa"/>
        <w:tblLook w:val="04A0" w:firstRow="1" w:lastRow="0" w:firstColumn="1" w:lastColumn="0" w:noHBand="0" w:noVBand="1"/>
      </w:tblPr>
      <w:tblGrid>
        <w:gridCol w:w="3983"/>
        <w:gridCol w:w="6750"/>
      </w:tblGrid>
      <w:tr w:rsidR="009D3FA1" w:rsidRPr="008D38BC" w14:paraId="4286F7B8" w14:textId="77777777" w:rsidTr="009D4C40">
        <w:trPr>
          <w:trHeight w:val="297"/>
        </w:trPr>
        <w:tc>
          <w:tcPr>
            <w:tcW w:w="10733" w:type="dxa"/>
            <w:gridSpan w:val="2"/>
            <w:shd w:val="clear" w:color="auto" w:fill="DEEAF6" w:themeFill="accent1" w:themeFillTint="33"/>
          </w:tcPr>
          <w:p w14:paraId="2060F440" w14:textId="77777777" w:rsidR="009D3FA1" w:rsidRPr="00414F2E" w:rsidRDefault="009D3FA1" w:rsidP="00414F2E">
            <w:pPr>
              <w:spacing w:before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14F2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A. GENERAL INFORMATON</w:t>
            </w:r>
          </w:p>
        </w:tc>
      </w:tr>
      <w:tr w:rsidR="009D3FA1" w:rsidRPr="008D38BC" w14:paraId="1464CD91" w14:textId="77777777" w:rsidTr="00D534E7">
        <w:trPr>
          <w:trHeight w:val="297"/>
        </w:trPr>
        <w:tc>
          <w:tcPr>
            <w:tcW w:w="3983" w:type="dxa"/>
          </w:tcPr>
          <w:p w14:paraId="4EDA17B9" w14:textId="77777777" w:rsidR="009D3FA1" w:rsidRPr="00AE5F2D" w:rsidRDefault="009D147E" w:rsidP="006C7C52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Vessel N</w:t>
            </w:r>
            <w:r w:rsidR="006C7C5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ame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</w:t>
            </w: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Location:</w:t>
            </w:r>
          </w:p>
        </w:tc>
        <w:tc>
          <w:tcPr>
            <w:tcW w:w="6750" w:type="dxa"/>
          </w:tcPr>
          <w:p w14:paraId="1FCCF1CB" w14:textId="43A6AAF4" w:rsidR="009D3FA1" w:rsidRPr="006E13C8" w:rsidRDefault="00DF0B0D" w:rsidP="00F0242A">
            <w:pPr>
              <w:spacing w:before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M/V </w:t>
            </w:r>
            <w:r w:rsidR="005B416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HORIZON SURVEYOR, BERTH # 11, JUBAIL COMMERCIAL PORT</w:t>
            </w:r>
            <w:r w:rsidR="005342A4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D77BF" w:rsidRPr="008D38BC" w14:paraId="3D538B18" w14:textId="77777777" w:rsidTr="00D534E7">
        <w:trPr>
          <w:trHeight w:val="297"/>
        </w:trPr>
        <w:tc>
          <w:tcPr>
            <w:tcW w:w="3983" w:type="dxa"/>
          </w:tcPr>
          <w:p w14:paraId="7A2EFED3" w14:textId="77777777" w:rsidR="005D77BF" w:rsidRPr="00AE5F2D" w:rsidRDefault="009D147E" w:rsidP="00AE5F2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Company Name:</w:t>
            </w:r>
          </w:p>
        </w:tc>
        <w:tc>
          <w:tcPr>
            <w:tcW w:w="6750" w:type="dxa"/>
          </w:tcPr>
          <w:p w14:paraId="77F2EBF8" w14:textId="0E0E3CE1" w:rsidR="005D77BF" w:rsidRPr="006E13C8" w:rsidRDefault="005B416F" w:rsidP="001207A2">
            <w:pPr>
              <w:spacing w:before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HORIZON GEOSCIENCES</w:t>
            </w:r>
          </w:p>
        </w:tc>
      </w:tr>
      <w:tr w:rsidR="005D77BF" w:rsidRPr="008D38BC" w14:paraId="432438D7" w14:textId="77777777" w:rsidTr="00D534E7">
        <w:trPr>
          <w:trHeight w:val="297"/>
        </w:trPr>
        <w:tc>
          <w:tcPr>
            <w:tcW w:w="3983" w:type="dxa"/>
          </w:tcPr>
          <w:p w14:paraId="490BF741" w14:textId="77777777" w:rsidR="005D77BF" w:rsidRPr="00AE5F2D" w:rsidRDefault="005D77BF" w:rsidP="00AE5F2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Manufacturer</w:t>
            </w:r>
            <w:r w:rsidR="00D633E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50" w:type="dxa"/>
          </w:tcPr>
          <w:p w14:paraId="6B1942CA" w14:textId="6C3D0D57" w:rsidR="005D77BF" w:rsidRPr="006E13C8" w:rsidRDefault="005B416F" w:rsidP="00AE5F2D">
            <w:pPr>
              <w:spacing w:before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PUMA CRANES</w:t>
            </w:r>
          </w:p>
        </w:tc>
      </w:tr>
      <w:tr w:rsidR="005D77BF" w:rsidRPr="008D38BC" w14:paraId="2DA3E12C" w14:textId="77777777" w:rsidTr="00D534E7">
        <w:trPr>
          <w:trHeight w:val="297"/>
        </w:trPr>
        <w:tc>
          <w:tcPr>
            <w:tcW w:w="3983" w:type="dxa"/>
          </w:tcPr>
          <w:p w14:paraId="5FA57AE0" w14:textId="77777777" w:rsidR="005D77BF" w:rsidRPr="00AE5F2D" w:rsidRDefault="005D77BF" w:rsidP="00AE5F2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Type of Crane:</w:t>
            </w:r>
          </w:p>
        </w:tc>
        <w:tc>
          <w:tcPr>
            <w:tcW w:w="6750" w:type="dxa"/>
          </w:tcPr>
          <w:p w14:paraId="6A67DD5B" w14:textId="6BEDCBE5" w:rsidR="005D77BF" w:rsidRPr="006E13C8" w:rsidRDefault="00E31EB9" w:rsidP="00E86AB1">
            <w:pPr>
              <w:spacing w:before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ELECTRO-HYDRAULIC </w:t>
            </w:r>
            <w:r w:rsidR="004903E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ARTICULATING</w:t>
            </w:r>
            <w:r w:rsidR="005B416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&amp; TELESCOPING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BOOM PEDESTAL CRANE</w:t>
            </w:r>
          </w:p>
        </w:tc>
      </w:tr>
      <w:tr w:rsidR="005D77BF" w:rsidRPr="008D38BC" w14:paraId="420FD2E7" w14:textId="77777777" w:rsidTr="00D534E7">
        <w:trPr>
          <w:trHeight w:val="297"/>
        </w:trPr>
        <w:tc>
          <w:tcPr>
            <w:tcW w:w="3983" w:type="dxa"/>
          </w:tcPr>
          <w:p w14:paraId="03022B28" w14:textId="77777777" w:rsidR="005D77BF" w:rsidRPr="00AE5F2D" w:rsidRDefault="005D77BF" w:rsidP="00AE5F2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Model:</w:t>
            </w:r>
          </w:p>
        </w:tc>
        <w:tc>
          <w:tcPr>
            <w:tcW w:w="6750" w:type="dxa"/>
          </w:tcPr>
          <w:p w14:paraId="053E4CAA" w14:textId="00EB05C4" w:rsidR="005D77BF" w:rsidRPr="006E13C8" w:rsidRDefault="005B416F" w:rsidP="00C000C2">
            <w:pPr>
              <w:spacing w:before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PMA45K5</w:t>
            </w:r>
          </w:p>
        </w:tc>
      </w:tr>
      <w:tr w:rsidR="005D77BF" w:rsidRPr="008D38BC" w14:paraId="7C428F3F" w14:textId="77777777" w:rsidTr="00D534E7">
        <w:trPr>
          <w:trHeight w:val="297"/>
        </w:trPr>
        <w:tc>
          <w:tcPr>
            <w:tcW w:w="3983" w:type="dxa"/>
          </w:tcPr>
          <w:p w14:paraId="741ABAC7" w14:textId="77777777" w:rsidR="005D77BF" w:rsidRPr="00AE5F2D" w:rsidRDefault="005D77BF" w:rsidP="001207A2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Manufacturing </w:t>
            </w:r>
            <w:r w:rsidR="001207A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Year</w:t>
            </w: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50" w:type="dxa"/>
          </w:tcPr>
          <w:p w14:paraId="407C512A" w14:textId="2C70719D" w:rsidR="005D77BF" w:rsidRPr="006E13C8" w:rsidRDefault="00DF0B0D" w:rsidP="00C000C2">
            <w:pPr>
              <w:spacing w:before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20</w:t>
            </w:r>
            <w:r w:rsidR="005B416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0</w:t>
            </w:r>
          </w:p>
        </w:tc>
      </w:tr>
      <w:tr w:rsidR="005D77BF" w:rsidRPr="008D38BC" w14:paraId="5EE4B662" w14:textId="77777777" w:rsidTr="00D534E7">
        <w:trPr>
          <w:trHeight w:val="297"/>
        </w:trPr>
        <w:tc>
          <w:tcPr>
            <w:tcW w:w="3983" w:type="dxa"/>
          </w:tcPr>
          <w:p w14:paraId="207E5FAC" w14:textId="77777777" w:rsidR="005D77BF" w:rsidRPr="00AE5F2D" w:rsidRDefault="005D77BF" w:rsidP="00AE5F2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Asset Number:</w:t>
            </w:r>
          </w:p>
        </w:tc>
        <w:tc>
          <w:tcPr>
            <w:tcW w:w="6750" w:type="dxa"/>
          </w:tcPr>
          <w:p w14:paraId="2B28FFA9" w14:textId="5C0E526A" w:rsidR="005D77BF" w:rsidRPr="006E13C8" w:rsidRDefault="005B416F" w:rsidP="00C000C2">
            <w:pPr>
              <w:spacing w:before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DECK CRANE</w:t>
            </w:r>
          </w:p>
        </w:tc>
      </w:tr>
      <w:tr w:rsidR="005D77BF" w:rsidRPr="008D38BC" w14:paraId="72F016D1" w14:textId="77777777" w:rsidTr="00D534E7">
        <w:trPr>
          <w:trHeight w:val="297"/>
        </w:trPr>
        <w:tc>
          <w:tcPr>
            <w:tcW w:w="3983" w:type="dxa"/>
          </w:tcPr>
          <w:p w14:paraId="0735AC17" w14:textId="77777777" w:rsidR="005D77BF" w:rsidRPr="00AE5F2D" w:rsidRDefault="005D77BF" w:rsidP="00AE5F2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Serial Number:</w:t>
            </w:r>
          </w:p>
        </w:tc>
        <w:tc>
          <w:tcPr>
            <w:tcW w:w="6750" w:type="dxa"/>
          </w:tcPr>
          <w:p w14:paraId="3117A3B5" w14:textId="5A8E6ED5" w:rsidR="005D77BF" w:rsidRPr="006E13C8" w:rsidRDefault="005B416F" w:rsidP="005A50EA">
            <w:pPr>
              <w:spacing w:before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PMA45K5-2020-50-20</w:t>
            </w:r>
          </w:p>
        </w:tc>
      </w:tr>
      <w:tr w:rsidR="005D77BF" w:rsidRPr="008D38BC" w14:paraId="7996E8A1" w14:textId="77777777" w:rsidTr="00D534E7">
        <w:trPr>
          <w:trHeight w:val="297"/>
        </w:trPr>
        <w:tc>
          <w:tcPr>
            <w:tcW w:w="3983" w:type="dxa"/>
          </w:tcPr>
          <w:p w14:paraId="7FA83560" w14:textId="77777777" w:rsidR="005D77BF" w:rsidRPr="00AE5F2D" w:rsidRDefault="005D77BF" w:rsidP="00AE5F2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Capacity (SWL):</w:t>
            </w:r>
          </w:p>
        </w:tc>
        <w:tc>
          <w:tcPr>
            <w:tcW w:w="6750" w:type="dxa"/>
          </w:tcPr>
          <w:p w14:paraId="7314A1FA" w14:textId="2B0ECB9E" w:rsidR="005D77BF" w:rsidRPr="006E13C8" w:rsidRDefault="005B416F" w:rsidP="00C000C2">
            <w:pPr>
              <w:spacing w:before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7.8</w:t>
            </w:r>
            <w:r w:rsidR="00D615D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Tons </w:t>
            </w:r>
            <w:r w:rsidR="00E31EB9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@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5</w:t>
            </w:r>
            <w:r w:rsidR="0041364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/2 Tons@13m</w:t>
            </w:r>
            <w:r w:rsidR="00762FAD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D77BF" w:rsidRPr="008D38BC" w14:paraId="06B05AA9" w14:textId="77777777" w:rsidTr="00D534E7">
        <w:trPr>
          <w:trHeight w:val="297"/>
        </w:trPr>
        <w:tc>
          <w:tcPr>
            <w:tcW w:w="3983" w:type="dxa"/>
          </w:tcPr>
          <w:p w14:paraId="2D676F96" w14:textId="77777777" w:rsidR="005D77BF" w:rsidRPr="00AE5F2D" w:rsidRDefault="005D77BF" w:rsidP="00AE5F2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Date of Previous Test of Crane: </w:t>
            </w:r>
          </w:p>
        </w:tc>
        <w:tc>
          <w:tcPr>
            <w:tcW w:w="6750" w:type="dxa"/>
          </w:tcPr>
          <w:p w14:paraId="74309426" w14:textId="56CE10C6" w:rsidR="005D77BF" w:rsidRPr="006E13C8" w:rsidRDefault="005B416F" w:rsidP="00A31ED3">
            <w:pPr>
              <w:spacing w:before="4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UNKNOWN</w:t>
            </w:r>
          </w:p>
        </w:tc>
      </w:tr>
    </w:tbl>
    <w:p w14:paraId="3692CBC1" w14:textId="77777777" w:rsidR="005D77BF" w:rsidRPr="0085424F" w:rsidRDefault="005D77BF" w:rsidP="004B721C">
      <w:pPr>
        <w:ind w:left="-144" w:right="-144"/>
        <w:jc w:val="both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1071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260"/>
        <w:gridCol w:w="270"/>
        <w:gridCol w:w="3960"/>
        <w:gridCol w:w="1260"/>
      </w:tblGrid>
      <w:tr w:rsidR="009D3FA1" w:rsidRPr="008D38BC" w14:paraId="58359369" w14:textId="77777777" w:rsidTr="00184A41">
        <w:trPr>
          <w:trHeight w:val="297"/>
        </w:trPr>
        <w:tc>
          <w:tcPr>
            <w:tcW w:w="107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89F7418" w14:textId="77777777" w:rsidR="009D3FA1" w:rsidRPr="00414F2E" w:rsidRDefault="009D3FA1" w:rsidP="00414F2E">
            <w:pPr>
              <w:spacing w:before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14F2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B. GENERAL INFORMATON</w:t>
            </w:r>
          </w:p>
        </w:tc>
      </w:tr>
      <w:tr w:rsidR="00AE5F2D" w:rsidRPr="008D38BC" w14:paraId="4E4665B9" w14:textId="77777777" w:rsidTr="00184A41">
        <w:trPr>
          <w:trHeight w:val="297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A65030E" w14:textId="77777777" w:rsidR="00AE5F2D" w:rsidRPr="00AE5F2D" w:rsidRDefault="00AE5F2D" w:rsidP="00AE5F2D">
            <w:pPr>
              <w:spacing w:before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5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032F6BF" w14:textId="77777777" w:rsidR="00AE5F2D" w:rsidRPr="00AE5F2D" w:rsidRDefault="00AE5F2D" w:rsidP="00AE5F2D">
            <w:pPr>
              <w:spacing w:before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E30BBE1" w14:textId="77777777" w:rsidR="00AE5F2D" w:rsidRPr="00AE5F2D" w:rsidRDefault="00AE5F2D" w:rsidP="00AE5F2D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A46CF3" w14:textId="77777777" w:rsidR="00AE5F2D" w:rsidRPr="00AE5F2D" w:rsidRDefault="00AE5F2D" w:rsidP="00AE5F2D">
            <w:pPr>
              <w:spacing w:before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SAFETY DEVICES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4F46153" w14:textId="77777777" w:rsidR="00AE5F2D" w:rsidRPr="00AE5F2D" w:rsidRDefault="00AE5F2D" w:rsidP="00AE5F2D">
            <w:pPr>
              <w:spacing w:before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COMMENTS</w:t>
            </w:r>
          </w:p>
        </w:tc>
      </w:tr>
      <w:tr w:rsidR="006C7C52" w:rsidRPr="008D38BC" w14:paraId="33A9A2AD" w14:textId="77777777" w:rsidTr="00184A41">
        <w:trPr>
          <w:trHeight w:val="297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9495D" w14:textId="77777777" w:rsidR="006C7C52" w:rsidRPr="00AE5F2D" w:rsidRDefault="006C7C52" w:rsidP="00D956A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Crane Structure Condition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68D9" w14:textId="77777777" w:rsidR="006C7C52" w:rsidRPr="006E13C8" w:rsidRDefault="006C7C52" w:rsidP="003039D0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E13C8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SATISFACTORY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A03349B" w14:textId="77777777" w:rsidR="006C7C52" w:rsidRPr="00AE5F2D" w:rsidRDefault="006C7C52" w:rsidP="00AE5F2D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0E1B" w14:textId="77777777" w:rsidR="006C7C52" w:rsidRDefault="006C7C52" w:rsidP="00D956A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 Moment Limiter (LMI)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7D596" w14:textId="77777777" w:rsidR="006C7C52" w:rsidRPr="006E13C8" w:rsidRDefault="006C7C52" w:rsidP="00C90931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E13C8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SATISFACTORY</w:t>
            </w:r>
          </w:p>
        </w:tc>
      </w:tr>
      <w:tr w:rsidR="006C7C52" w:rsidRPr="008D38BC" w14:paraId="54B4E729" w14:textId="77777777" w:rsidTr="00184A41">
        <w:trPr>
          <w:trHeight w:val="297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28FC2" w14:textId="77777777" w:rsidR="006C7C52" w:rsidRPr="00AE5F2D" w:rsidRDefault="006C7C52" w:rsidP="00D956A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Swinging / Slewing Function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AED6" w14:textId="77777777" w:rsidR="006C7C52" w:rsidRPr="006E13C8" w:rsidRDefault="006C7C52" w:rsidP="003039D0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E13C8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SATISFACTORY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9FD2BC6" w14:textId="77777777" w:rsidR="006C7C52" w:rsidRPr="00AE5F2D" w:rsidRDefault="006C7C52" w:rsidP="002D124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51136" w14:textId="77777777" w:rsidR="006C7C52" w:rsidRDefault="006C7C52" w:rsidP="00D956A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Anti-Two-Block (A2B) Function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22CFE" w14:textId="77777777" w:rsidR="006C7C52" w:rsidRPr="006E13C8" w:rsidRDefault="006C7C52" w:rsidP="00C90931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E13C8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SATISFACTORY</w:t>
            </w:r>
          </w:p>
        </w:tc>
      </w:tr>
      <w:tr w:rsidR="006C7C52" w:rsidRPr="008D38BC" w14:paraId="50A8933D" w14:textId="77777777" w:rsidTr="00184A41">
        <w:trPr>
          <w:trHeight w:val="297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F666" w14:textId="77777777" w:rsidR="006C7C52" w:rsidRPr="00AE5F2D" w:rsidRDefault="006C7C52" w:rsidP="00D956A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Hydraulic &amp; Pneumatic System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D6D1D" w14:textId="77777777" w:rsidR="006C7C52" w:rsidRPr="006E13C8" w:rsidRDefault="006C7C52" w:rsidP="003039D0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E13C8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SATISFACTORY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8FC502" w14:textId="77777777" w:rsidR="006C7C52" w:rsidRPr="00AE5F2D" w:rsidRDefault="006C7C52" w:rsidP="002D124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9E89" w14:textId="77777777" w:rsidR="006C7C52" w:rsidRDefault="006C7C52" w:rsidP="00D956A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Winch Drum Lock / Pawls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FF28B" w14:textId="77777777" w:rsidR="006C7C52" w:rsidRPr="006E13C8" w:rsidRDefault="003C09F7" w:rsidP="00C90931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E13C8">
              <w:rPr>
                <w:rFonts w:asciiTheme="minorHAnsi" w:hAnsiTheme="minorHAnsi" w:cstheme="minorHAnsi"/>
                <w:i/>
                <w:iCs/>
                <w:sz w:val="18"/>
                <w:szCs w:val="20"/>
              </w:rPr>
              <w:t>N/A</w:t>
            </w:r>
          </w:p>
        </w:tc>
      </w:tr>
      <w:tr w:rsidR="006C7C52" w:rsidRPr="008D38BC" w14:paraId="06870E59" w14:textId="77777777" w:rsidTr="00184A41">
        <w:trPr>
          <w:trHeight w:val="297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575B5" w14:textId="77777777" w:rsidR="006C7C52" w:rsidRPr="00AE5F2D" w:rsidRDefault="006C7C52" w:rsidP="00D956A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Wire Ropes Condition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185D5" w14:textId="77777777" w:rsidR="006C7C52" w:rsidRPr="006E13C8" w:rsidRDefault="006C7C52" w:rsidP="003039D0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E13C8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SATISFACTORY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7181791" w14:textId="77777777" w:rsidR="006C7C52" w:rsidRPr="00AE5F2D" w:rsidRDefault="006C7C52" w:rsidP="002D124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CF1B0" w14:textId="77777777" w:rsidR="006C7C52" w:rsidRDefault="006C7C52" w:rsidP="00D956A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Hook Block Assembly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0C8DF" w14:textId="77777777" w:rsidR="006C7C52" w:rsidRPr="006E13C8" w:rsidRDefault="006C7C52" w:rsidP="00C90931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E13C8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SATISFACTORY</w:t>
            </w:r>
          </w:p>
        </w:tc>
      </w:tr>
      <w:tr w:rsidR="006C7C52" w:rsidRPr="008D38BC" w14:paraId="2EBB5464" w14:textId="77777777" w:rsidTr="00184A41">
        <w:trPr>
          <w:trHeight w:val="297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E1F36" w14:textId="77777777" w:rsidR="006C7C52" w:rsidRDefault="006C7C52" w:rsidP="00D956A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Boom Lifting, Extending &amp; Retracting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01AE9" w14:textId="77777777" w:rsidR="006C7C52" w:rsidRPr="006E13C8" w:rsidRDefault="006C7C52" w:rsidP="003039D0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E13C8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SATISFACTORY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E550A46" w14:textId="77777777" w:rsidR="006C7C52" w:rsidRPr="00AE5F2D" w:rsidRDefault="006C7C52" w:rsidP="002D124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81105" w14:textId="77777777" w:rsidR="006C7C52" w:rsidRDefault="006C7C52" w:rsidP="00D956AD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Boom Angle Indicator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1D4BE" w14:textId="2F729FCC" w:rsidR="006C7C52" w:rsidRPr="006E13C8" w:rsidRDefault="00DF0B0D" w:rsidP="00C90931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N/A</w:t>
            </w:r>
          </w:p>
        </w:tc>
      </w:tr>
      <w:tr w:rsidR="00184A41" w14:paraId="51D64EBB" w14:textId="77777777" w:rsidTr="00184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7"/>
        </w:trPr>
        <w:tc>
          <w:tcPr>
            <w:tcW w:w="3960" w:type="dxa"/>
          </w:tcPr>
          <w:p w14:paraId="63A15239" w14:textId="77777777" w:rsidR="00184A41" w:rsidRDefault="00184A41" w:rsidP="00196901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Emergency Boom Lowering </w:t>
            </w:r>
          </w:p>
        </w:tc>
        <w:tc>
          <w:tcPr>
            <w:tcW w:w="1260" w:type="dxa"/>
          </w:tcPr>
          <w:p w14:paraId="3EDC4300" w14:textId="50F5C0DE" w:rsidR="00184A41" w:rsidRPr="006E13C8" w:rsidRDefault="00CF76F9" w:rsidP="00196901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SATISFACTORY</w:t>
            </w:r>
          </w:p>
        </w:tc>
        <w:tc>
          <w:tcPr>
            <w:tcW w:w="270" w:type="dxa"/>
          </w:tcPr>
          <w:p w14:paraId="23033F3A" w14:textId="77777777" w:rsidR="00184A41" w:rsidRPr="00AE5F2D" w:rsidRDefault="00184A41" w:rsidP="00196901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</w:tcPr>
          <w:p w14:paraId="4E9D60F2" w14:textId="77777777" w:rsidR="00184A41" w:rsidRDefault="00184A41" w:rsidP="00196901">
            <w:pPr>
              <w:spacing w:before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Emergency Shutdown</w:t>
            </w:r>
          </w:p>
        </w:tc>
        <w:tc>
          <w:tcPr>
            <w:tcW w:w="1260" w:type="dxa"/>
          </w:tcPr>
          <w:p w14:paraId="069D0BB2" w14:textId="77777777" w:rsidR="00184A41" w:rsidRPr="006E13C8" w:rsidRDefault="00184A41" w:rsidP="00196901">
            <w:pPr>
              <w:spacing w:before="40"/>
              <w:ind w:left="-108" w:right="-108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E13C8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SATISFACTORY</w:t>
            </w:r>
          </w:p>
        </w:tc>
      </w:tr>
    </w:tbl>
    <w:p w14:paraId="25973613" w14:textId="77777777" w:rsidR="002D1243" w:rsidRPr="00D261FC" w:rsidRDefault="002D1243" w:rsidP="00414F2E">
      <w:pPr>
        <w:spacing w:before="40" w:after="100"/>
        <w:ind w:left="-576" w:right="-576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p w14:paraId="35023E16" w14:textId="77777777" w:rsidR="005D77BF" w:rsidRPr="00AE5F2D" w:rsidRDefault="0029702F" w:rsidP="00414F2E">
      <w:pPr>
        <w:spacing w:before="40" w:after="100"/>
        <w:ind w:left="-576" w:right="-576"/>
        <w:jc w:val="both"/>
        <w:rPr>
          <w:rFonts w:asciiTheme="minorHAnsi" w:hAnsiTheme="minorHAnsi" w:cstheme="minorHAnsi"/>
          <w:b/>
          <w:bCs/>
          <w:sz w:val="6"/>
          <w:szCs w:val="6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We </w:t>
      </w:r>
      <w:r w:rsidRPr="00F55031">
        <w:rPr>
          <w:rFonts w:asciiTheme="minorHAnsi" w:hAnsiTheme="minorHAnsi" w:cstheme="minorHAnsi"/>
          <w:b/>
          <w:bCs/>
          <w:sz w:val="20"/>
          <w:szCs w:val="20"/>
        </w:rPr>
        <w:t>hereby certify that the above Crane has been duly Inspected (Health Check) as per the Manufacturer’s Recommendation or based on ASME B30.3 – 2016, B30.4 – 2015, B30.5 – 2018, B30.7 – 2016, B30.8 – 2015, B30.9 – 2018, B30.10 – 2015, B30.22 – 2016, API SPECS 2C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– 2012</w:t>
      </w:r>
      <w:r w:rsidRPr="00F55031">
        <w:rPr>
          <w:rFonts w:asciiTheme="minorHAnsi" w:hAnsiTheme="minorHAnsi" w:cstheme="minorHAnsi"/>
          <w:b/>
          <w:bCs/>
          <w:sz w:val="20"/>
          <w:szCs w:val="20"/>
        </w:rPr>
        <w:t>, and API RP 2D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– 2014</w:t>
      </w:r>
      <w:r w:rsidRPr="00F55031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32149AE6" w14:textId="77777777" w:rsidR="00576D95" w:rsidRPr="00C90931" w:rsidRDefault="00576D95" w:rsidP="0069369A">
      <w:pPr>
        <w:ind w:left="-576" w:right="-576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p w14:paraId="5B873947" w14:textId="77777777" w:rsidR="00F55031" w:rsidRPr="00F55031" w:rsidRDefault="00F55031" w:rsidP="00F55031">
      <w:pPr>
        <w:ind w:left="-144" w:right="-288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The latest date by which the next inspection shall be carried out:</w:t>
      </w:r>
    </w:p>
    <w:p w14:paraId="6DAD3CD2" w14:textId="067BCFA2" w:rsidR="00B92176" w:rsidRDefault="005A3609" w:rsidP="003C3805">
      <w:pPr>
        <w:ind w:left="-144" w:right="-144"/>
        <w:jc w:val="center"/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  <w:b/>
          <w:bCs/>
          <w:color w:val="FF0000"/>
        </w:rPr>
        <w:t>(</w:t>
      </w:r>
      <w:r w:rsidR="007F2A01">
        <w:rPr>
          <w:rFonts w:asciiTheme="minorHAnsi" w:hAnsiTheme="minorHAnsi" w:cstheme="minorHAnsi"/>
          <w:b/>
          <w:bCs/>
          <w:i/>
          <w:iCs/>
          <w:color w:val="FF0000"/>
        </w:rPr>
        <w:t>1</w:t>
      </w:r>
      <w:r w:rsidR="005B416F">
        <w:rPr>
          <w:rFonts w:asciiTheme="minorHAnsi" w:hAnsiTheme="minorHAnsi" w:cstheme="minorHAnsi"/>
          <w:b/>
          <w:bCs/>
          <w:i/>
          <w:iCs/>
          <w:color w:val="FF0000"/>
        </w:rPr>
        <w:t>0</w:t>
      </w:r>
      <w:r w:rsidR="00F83F79" w:rsidRPr="00F83F79">
        <w:rPr>
          <w:rFonts w:asciiTheme="minorHAnsi" w:hAnsiTheme="minorHAnsi" w:cstheme="minorHAnsi"/>
          <w:b/>
          <w:bCs/>
          <w:i/>
          <w:iCs/>
          <w:color w:val="FF0000"/>
        </w:rPr>
        <w:t xml:space="preserve"> J</w:t>
      </w:r>
      <w:r w:rsidR="00413641">
        <w:rPr>
          <w:rFonts w:asciiTheme="minorHAnsi" w:hAnsiTheme="minorHAnsi" w:cstheme="minorHAnsi"/>
          <w:b/>
          <w:bCs/>
          <w:i/>
          <w:iCs/>
          <w:color w:val="FF0000"/>
        </w:rPr>
        <w:t>ANUARY</w:t>
      </w:r>
      <w:r w:rsidR="00AA3242" w:rsidRPr="00E8549C">
        <w:rPr>
          <w:rFonts w:asciiTheme="minorHAnsi" w:hAnsiTheme="minorHAnsi" w:cstheme="minorHAnsi"/>
          <w:b/>
          <w:bCs/>
          <w:i/>
          <w:iCs/>
          <w:color w:val="FF0000"/>
        </w:rPr>
        <w:t xml:space="preserve"> 202</w:t>
      </w:r>
      <w:r w:rsidR="00413641">
        <w:rPr>
          <w:rFonts w:asciiTheme="minorHAnsi" w:hAnsiTheme="minorHAnsi" w:cstheme="minorHAnsi"/>
          <w:b/>
          <w:bCs/>
          <w:i/>
          <w:iCs/>
          <w:color w:val="FF0000"/>
        </w:rPr>
        <w:t>4</w:t>
      </w:r>
      <w:r>
        <w:rPr>
          <w:rFonts w:asciiTheme="minorHAnsi" w:hAnsiTheme="minorHAnsi" w:cstheme="minorHAnsi"/>
          <w:b/>
          <w:bCs/>
          <w:color w:val="FF0000"/>
        </w:rPr>
        <w:t>)</w:t>
      </w:r>
    </w:p>
    <w:p w14:paraId="2A0330F0" w14:textId="77777777" w:rsidR="0085424F" w:rsidRPr="0085424F" w:rsidRDefault="0085424F" w:rsidP="00F55031">
      <w:pPr>
        <w:ind w:left="-144" w:right="-144"/>
        <w:jc w:val="center"/>
        <w:rPr>
          <w:rFonts w:asciiTheme="minorHAnsi" w:hAnsiTheme="minorHAnsi" w:cstheme="minorHAnsi"/>
          <w:b/>
          <w:bCs/>
          <w:color w:val="FF0000"/>
          <w:sz w:val="12"/>
          <w:szCs w:val="12"/>
        </w:rPr>
      </w:pPr>
    </w:p>
    <w:p w14:paraId="57792959" w14:textId="77777777" w:rsidR="00F55031" w:rsidRPr="00F55031" w:rsidRDefault="006844EF" w:rsidP="008D38BC">
      <w:pPr>
        <w:spacing w:line="276" w:lineRule="auto"/>
        <w:ind w:left="-144" w:right="-144"/>
        <w:jc w:val="both"/>
        <w:rPr>
          <w:rFonts w:asciiTheme="minorHAnsi" w:hAnsiTheme="minorHAnsi" w:cstheme="minorHAnsi"/>
          <w:b/>
          <w:bCs/>
          <w:sz w:val="2"/>
          <w:szCs w:val="2"/>
        </w:rPr>
      </w:pPr>
      <w:r w:rsidRPr="006844E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844E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844E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844E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844E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844E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844EF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5E342415" w14:textId="77777777" w:rsidR="00F55031" w:rsidRPr="00F55031" w:rsidRDefault="00F55031" w:rsidP="008D38BC">
      <w:pPr>
        <w:spacing w:line="276" w:lineRule="auto"/>
        <w:ind w:left="-144" w:right="-144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tbl>
      <w:tblPr>
        <w:tblStyle w:val="TableGrid"/>
        <w:tblW w:w="10733" w:type="dxa"/>
        <w:tblInd w:w="-635" w:type="dxa"/>
        <w:tblLook w:val="04A0" w:firstRow="1" w:lastRow="0" w:firstColumn="1" w:lastColumn="0" w:noHBand="0" w:noVBand="1"/>
      </w:tblPr>
      <w:tblGrid>
        <w:gridCol w:w="2790"/>
        <w:gridCol w:w="2633"/>
        <w:gridCol w:w="2700"/>
        <w:gridCol w:w="2610"/>
      </w:tblGrid>
      <w:tr w:rsidR="00CD473C" w:rsidRPr="00AE5F2D" w14:paraId="71525DCF" w14:textId="77777777" w:rsidTr="009D4C40">
        <w:trPr>
          <w:trHeight w:val="297"/>
        </w:trPr>
        <w:tc>
          <w:tcPr>
            <w:tcW w:w="5423" w:type="dxa"/>
            <w:gridSpan w:val="2"/>
            <w:shd w:val="clear" w:color="auto" w:fill="DEEAF6" w:themeFill="accent1" w:themeFillTint="33"/>
          </w:tcPr>
          <w:p w14:paraId="115910EC" w14:textId="77777777" w:rsidR="00CD473C" w:rsidRPr="00AE5F2D" w:rsidRDefault="00CD473C" w:rsidP="0085424F">
            <w:pPr>
              <w:spacing w:before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INSPECTED BY:</w:t>
            </w:r>
          </w:p>
        </w:tc>
        <w:tc>
          <w:tcPr>
            <w:tcW w:w="5310" w:type="dxa"/>
            <w:gridSpan w:val="2"/>
            <w:shd w:val="clear" w:color="auto" w:fill="DEEAF6" w:themeFill="accent1" w:themeFillTint="33"/>
          </w:tcPr>
          <w:p w14:paraId="20EAF8AA" w14:textId="77777777" w:rsidR="00CD473C" w:rsidRPr="00AE5F2D" w:rsidRDefault="00CD473C" w:rsidP="00CD473C">
            <w:pPr>
              <w:spacing w:before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APPROVED BY:</w:t>
            </w:r>
          </w:p>
        </w:tc>
      </w:tr>
      <w:tr w:rsidR="00CF5DC7" w:rsidRPr="00AE5F2D" w14:paraId="6D1FF818" w14:textId="77777777" w:rsidTr="009D4C40">
        <w:trPr>
          <w:trHeight w:val="297"/>
        </w:trPr>
        <w:tc>
          <w:tcPr>
            <w:tcW w:w="5423" w:type="dxa"/>
            <w:gridSpan w:val="2"/>
            <w:shd w:val="clear" w:color="auto" w:fill="DEEAF6" w:themeFill="accent1" w:themeFillTint="33"/>
          </w:tcPr>
          <w:p w14:paraId="7FE5B60C" w14:textId="77777777" w:rsidR="00CF5DC7" w:rsidRDefault="00CF5DC7" w:rsidP="0085424F">
            <w:pPr>
              <w:spacing w:before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10" w:type="dxa"/>
            <w:gridSpan w:val="2"/>
            <w:shd w:val="clear" w:color="auto" w:fill="DEEAF6" w:themeFill="accent1" w:themeFillTint="33"/>
          </w:tcPr>
          <w:p w14:paraId="2A85E146" w14:textId="77777777" w:rsidR="00CF5DC7" w:rsidRDefault="00CF5DC7" w:rsidP="00CD473C">
            <w:pPr>
              <w:spacing w:before="4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D473C" w:rsidRPr="00AE5F2D" w14:paraId="5D842A5B" w14:textId="77777777" w:rsidTr="00B41021">
        <w:trPr>
          <w:trHeight w:val="305"/>
        </w:trPr>
        <w:tc>
          <w:tcPr>
            <w:tcW w:w="2790" w:type="dxa"/>
            <w:shd w:val="clear" w:color="auto" w:fill="auto"/>
          </w:tcPr>
          <w:p w14:paraId="7E7D9D5C" w14:textId="276A5103" w:rsidR="00CD473C" w:rsidRPr="00AE5F2D" w:rsidRDefault="00413641" w:rsidP="007304F8">
            <w:pPr>
              <w:spacing w:before="8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VENANCIO Z. VERA</w:t>
            </w:r>
          </w:p>
        </w:tc>
        <w:tc>
          <w:tcPr>
            <w:tcW w:w="2633" w:type="dxa"/>
            <w:shd w:val="clear" w:color="auto" w:fill="auto"/>
          </w:tcPr>
          <w:p w14:paraId="340AE150" w14:textId="77777777" w:rsidR="00CD473C" w:rsidRPr="00AE5F2D" w:rsidRDefault="00CD473C" w:rsidP="00CD473C">
            <w:pPr>
              <w:spacing w:before="8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BFBFBF" w:themeColor="background1" w:themeShade="BF"/>
                <w:sz w:val="14"/>
                <w:szCs w:val="14"/>
              </w:rPr>
              <w:t>SIGNATURE</w:t>
            </w:r>
          </w:p>
        </w:tc>
        <w:tc>
          <w:tcPr>
            <w:tcW w:w="2700" w:type="dxa"/>
            <w:shd w:val="clear" w:color="auto" w:fill="auto"/>
          </w:tcPr>
          <w:p w14:paraId="20727C87" w14:textId="77777777" w:rsidR="00CD473C" w:rsidRPr="00AE5F2D" w:rsidRDefault="00363282" w:rsidP="003039D0">
            <w:pPr>
              <w:spacing w:before="8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TECHNICAL</w:t>
            </w:r>
            <w:r w:rsidR="006D0E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MANAGER</w:t>
            </w:r>
          </w:p>
        </w:tc>
        <w:tc>
          <w:tcPr>
            <w:tcW w:w="2610" w:type="dxa"/>
            <w:shd w:val="clear" w:color="auto" w:fill="auto"/>
          </w:tcPr>
          <w:p w14:paraId="631FFEF0" w14:textId="77777777" w:rsidR="00CD473C" w:rsidRPr="00AE5F2D" w:rsidRDefault="00CD473C" w:rsidP="00CD473C">
            <w:pPr>
              <w:spacing w:before="8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BFBFBF" w:themeColor="background1" w:themeShade="BF"/>
                <w:sz w:val="14"/>
                <w:szCs w:val="14"/>
              </w:rPr>
              <w:t>SIGNATURE</w:t>
            </w:r>
          </w:p>
        </w:tc>
      </w:tr>
    </w:tbl>
    <w:p w14:paraId="3259D7DA" w14:textId="77777777" w:rsidR="00F55031" w:rsidRPr="00D261FC" w:rsidRDefault="00F55031" w:rsidP="008D38BC">
      <w:pPr>
        <w:spacing w:line="276" w:lineRule="auto"/>
        <w:ind w:left="-144" w:right="-144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3BBA8429" w14:textId="2ECAC165" w:rsidR="00F55031" w:rsidRPr="00F55031" w:rsidRDefault="00F55031" w:rsidP="0029702F">
      <w:pPr>
        <w:spacing w:after="80" w:line="276" w:lineRule="auto"/>
        <w:ind w:left="-576" w:right="-576"/>
        <w:jc w:val="both"/>
        <w:rPr>
          <w:rFonts w:asciiTheme="minorHAnsi" w:hAnsiTheme="minorHAnsi" w:cstheme="minorHAnsi"/>
          <w:sz w:val="20"/>
          <w:szCs w:val="20"/>
        </w:rPr>
      </w:pPr>
      <w:r w:rsidRPr="00F55031">
        <w:rPr>
          <w:rFonts w:asciiTheme="minorHAnsi" w:hAnsiTheme="minorHAnsi" w:cstheme="minorHAnsi"/>
          <w:b/>
          <w:bCs/>
          <w:sz w:val="20"/>
          <w:szCs w:val="20"/>
        </w:rPr>
        <w:t>This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certificate contained herein is the good-faith opinion of CIMS – KGEIT as to the Visual Condition of the crane inspected. This Certificate in no way </w:t>
      </w:r>
      <w:r w:rsidR="00413641">
        <w:rPr>
          <w:rFonts w:asciiTheme="minorHAnsi" w:hAnsiTheme="minorHAnsi" w:cstheme="minorHAnsi"/>
          <w:b/>
          <w:bCs/>
          <w:sz w:val="20"/>
          <w:szCs w:val="20"/>
        </w:rPr>
        <w:t>represents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any guarantee, </w:t>
      </w:r>
      <w:r w:rsidR="005B416F">
        <w:rPr>
          <w:rFonts w:asciiTheme="minorHAnsi" w:hAnsiTheme="minorHAnsi" w:cstheme="minorHAnsi"/>
          <w:b/>
          <w:bCs/>
          <w:sz w:val="20"/>
          <w:szCs w:val="20"/>
        </w:rPr>
        <w:t>expressed,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or implied as to the classification, fitness for use of merchantability of the crane, and in no event shall CIMS – KGEIT be held liable for any damage as result </w:t>
      </w:r>
      <w:r w:rsidR="00413641">
        <w:rPr>
          <w:rFonts w:asciiTheme="minorHAnsi" w:hAnsiTheme="minorHAnsi" w:cstheme="minorHAnsi"/>
          <w:b/>
          <w:bCs/>
          <w:sz w:val="20"/>
          <w:szCs w:val="20"/>
        </w:rPr>
        <w:t>of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its use. </w:t>
      </w:r>
      <w:r w:rsidR="0085424F">
        <w:rPr>
          <w:rFonts w:asciiTheme="minorHAnsi" w:hAnsiTheme="minorHAnsi" w:cstheme="minorHAnsi"/>
          <w:sz w:val="20"/>
          <w:szCs w:val="20"/>
        </w:rPr>
        <w:t xml:space="preserve">         </w:t>
      </w:r>
    </w:p>
    <w:sectPr w:rsidR="00F55031" w:rsidRPr="00F55031" w:rsidSect="009D4C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EA07" w14:textId="77777777" w:rsidR="008873CF" w:rsidRDefault="008873CF" w:rsidP="00697EA9">
      <w:r>
        <w:separator/>
      </w:r>
    </w:p>
  </w:endnote>
  <w:endnote w:type="continuationSeparator" w:id="0">
    <w:p w14:paraId="40FBA545" w14:textId="77777777" w:rsidR="008873CF" w:rsidRDefault="008873CF" w:rsidP="0069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02B4" w14:textId="77777777" w:rsidR="008D38BC" w:rsidRPr="006844EF" w:rsidRDefault="008D38BC" w:rsidP="004B721C">
    <w:pPr>
      <w:spacing w:line="480" w:lineRule="auto"/>
      <w:ind w:left="-144"/>
      <w:rPr>
        <w:rFonts w:asciiTheme="minorHAnsi" w:hAnsiTheme="minorHAnsi" w:cstheme="minorHAnsi"/>
        <w:b/>
        <w:bCs/>
        <w:sz w:val="16"/>
        <w:szCs w:val="16"/>
      </w:rPr>
    </w:pPr>
    <w:r>
      <w:rPr>
        <w:rFonts w:asciiTheme="minorHAnsi" w:hAnsiTheme="minorHAnsi" w:cstheme="minorHAnsi"/>
        <w:b/>
        <w:bCs/>
        <w:sz w:val="16"/>
        <w:szCs w:val="16"/>
      </w:rPr>
      <w:t>Page 2</w:t>
    </w:r>
    <w:r w:rsidRPr="006844EF">
      <w:rPr>
        <w:rFonts w:asciiTheme="minorHAnsi" w:hAnsiTheme="minorHAnsi" w:cstheme="minorHAnsi"/>
        <w:b/>
        <w:bCs/>
        <w:sz w:val="16"/>
        <w:szCs w:val="16"/>
      </w:rPr>
      <w:t xml:space="preserve"> of 2</w:t>
    </w:r>
  </w:p>
  <w:p w14:paraId="7053988B" w14:textId="77777777" w:rsidR="008D38BC" w:rsidRDefault="008D38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33" w:type="dxa"/>
      <w:tblInd w:w="-635" w:type="dxa"/>
      <w:tblLook w:val="04A0" w:firstRow="1" w:lastRow="0" w:firstColumn="1" w:lastColumn="0" w:noHBand="0" w:noVBand="1"/>
    </w:tblPr>
    <w:tblGrid>
      <w:gridCol w:w="10733"/>
    </w:tblGrid>
    <w:tr w:rsidR="0085424F" w:rsidRPr="00AE5F2D" w14:paraId="209BAF40" w14:textId="77777777" w:rsidTr="009D4C40">
      <w:trPr>
        <w:trHeight w:val="311"/>
      </w:trPr>
      <w:tc>
        <w:tcPr>
          <w:tcW w:w="10733" w:type="dxa"/>
          <w:shd w:val="clear" w:color="auto" w:fill="DEEAF6" w:themeFill="accent1" w:themeFillTint="33"/>
        </w:tcPr>
        <w:p w14:paraId="4A685BEF" w14:textId="77777777" w:rsidR="0085424F" w:rsidRPr="00842340" w:rsidRDefault="0085424F" w:rsidP="0085424F">
          <w:pPr>
            <w:spacing w:before="40"/>
            <w:jc w:val="center"/>
            <w:rPr>
              <w:rFonts w:asciiTheme="minorHAnsi" w:hAnsiTheme="minorHAnsi" w:cstheme="minorHAnsi"/>
              <w:b/>
              <w:bCs/>
              <w:i/>
              <w:iCs/>
              <w:sz w:val="20"/>
              <w:szCs w:val="20"/>
            </w:rPr>
          </w:pPr>
          <w:r w:rsidRPr="00842340">
            <w:rPr>
              <w:rFonts w:asciiTheme="minorHAnsi" w:hAnsiTheme="minorHAnsi" w:cstheme="minorHAnsi"/>
              <w:b/>
              <w:bCs/>
              <w:i/>
              <w:iCs/>
              <w:sz w:val="20"/>
              <w:szCs w:val="20"/>
            </w:rPr>
            <w:t xml:space="preserve">OVERSEAS FULL MEMBER OF LIFTING EQUIPMENT ENGINEERS ASSOCIATION (LEEA, UNITED KINGDOM) </w:t>
          </w:r>
          <w:r w:rsidRPr="00842340">
            <w:rPr>
              <w:rFonts w:asciiTheme="minorHAnsi" w:hAnsiTheme="minorHAnsi" w:cstheme="minorHAnsi"/>
              <w:b/>
              <w:bCs/>
              <w:i/>
              <w:iCs/>
              <w:color w:val="FF0000"/>
              <w:sz w:val="20"/>
              <w:szCs w:val="20"/>
            </w:rPr>
            <w:t>CERT. # 662</w:t>
          </w:r>
        </w:p>
      </w:tc>
    </w:tr>
  </w:tbl>
  <w:p w14:paraId="0F9EF269" w14:textId="77777777" w:rsidR="00F55031" w:rsidRDefault="0085424F" w:rsidP="0085424F">
    <w:pPr>
      <w:pStyle w:val="Footer"/>
      <w:jc w:val="center"/>
      <w:rPr>
        <w:rFonts w:asciiTheme="minorHAnsi" w:hAnsiTheme="minorHAnsi" w:cstheme="minorHAnsi"/>
        <w:b/>
        <w:bCs/>
        <w:color w:val="FF0000"/>
        <w:sz w:val="16"/>
        <w:szCs w:val="16"/>
      </w:rPr>
    </w:pPr>
    <w:r w:rsidRPr="0085424F">
      <w:rPr>
        <w:rFonts w:asciiTheme="minorHAnsi" w:hAnsiTheme="minorHAnsi" w:cstheme="minorHAnsi"/>
        <w:b/>
        <w:bCs/>
        <w:color w:val="FF0000"/>
        <w:sz w:val="16"/>
        <w:szCs w:val="16"/>
      </w:rPr>
      <w:t>FRM.0602</w:t>
    </w:r>
    <w:r w:rsidR="00D261FC">
      <w:rPr>
        <w:rFonts w:asciiTheme="minorHAnsi" w:hAnsiTheme="minorHAnsi" w:cstheme="minorHAnsi"/>
        <w:b/>
        <w:bCs/>
        <w:color w:val="FF0000"/>
        <w:sz w:val="16"/>
        <w:szCs w:val="16"/>
      </w:rPr>
      <w:t>.1.3 (Rev.00)</w:t>
    </w:r>
  </w:p>
  <w:p w14:paraId="5FC6568C" w14:textId="77777777" w:rsidR="0085424F" w:rsidRDefault="0085424F" w:rsidP="0085424F">
    <w:pPr>
      <w:pStyle w:val="Footer"/>
      <w:jc w:val="center"/>
      <w:rPr>
        <w:rFonts w:asciiTheme="minorHAnsi" w:hAnsiTheme="minorHAnsi" w:cstheme="minorHAnsi"/>
        <w:b/>
        <w:bCs/>
        <w:color w:val="FF0000"/>
        <w:sz w:val="16"/>
        <w:szCs w:val="16"/>
      </w:rPr>
    </w:pPr>
  </w:p>
  <w:p w14:paraId="56F31FBC" w14:textId="77777777" w:rsidR="00842340" w:rsidRDefault="00842340" w:rsidP="0085424F">
    <w:pPr>
      <w:pStyle w:val="Footer"/>
      <w:jc w:val="center"/>
      <w:rPr>
        <w:rFonts w:asciiTheme="minorHAnsi" w:hAnsiTheme="minorHAnsi" w:cstheme="minorHAnsi"/>
        <w:b/>
        <w:bCs/>
        <w:color w:val="FF0000"/>
        <w:sz w:val="16"/>
        <w:szCs w:val="16"/>
      </w:rPr>
    </w:pPr>
  </w:p>
  <w:p w14:paraId="48155832" w14:textId="77777777" w:rsidR="00842340" w:rsidRPr="0085424F" w:rsidRDefault="00842340" w:rsidP="0085424F">
    <w:pPr>
      <w:pStyle w:val="Footer"/>
      <w:jc w:val="center"/>
      <w:rPr>
        <w:rFonts w:asciiTheme="minorHAnsi" w:hAnsiTheme="minorHAnsi" w:cstheme="minorHAnsi"/>
        <w:b/>
        <w:bCs/>
        <w:color w:val="FF0000"/>
        <w:sz w:val="16"/>
        <w:szCs w:val="16"/>
      </w:rPr>
    </w:pPr>
  </w:p>
  <w:p w14:paraId="75E55B64" w14:textId="77777777" w:rsidR="0085424F" w:rsidRDefault="00854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FB0C" w14:textId="77777777" w:rsidR="008873CF" w:rsidRDefault="008873CF" w:rsidP="00697EA9">
      <w:r>
        <w:separator/>
      </w:r>
    </w:p>
  </w:footnote>
  <w:footnote w:type="continuationSeparator" w:id="0">
    <w:p w14:paraId="565FD86C" w14:textId="77777777" w:rsidR="008873CF" w:rsidRDefault="008873CF" w:rsidP="00697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4427" w14:textId="77777777" w:rsidR="00AE5F2D" w:rsidRDefault="006A4B3F">
    <w:pPr>
      <w:pStyle w:val="Header"/>
    </w:pPr>
    <w:r>
      <w:rPr>
        <w:noProof/>
      </w:rPr>
      <w:pict w14:anchorId="7CAC86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01610" o:spid="_x0000_s2050" type="#_x0000_t75" style="position:absolute;margin-left:0;margin-top:0;width:247.5pt;height:344.25pt;z-index:-251657216;mso-position-horizontal:center;mso-position-horizontal-relative:margin;mso-position-vertical:center;mso-position-vertical-relative:margin" o:allowincell="f">
          <v:imagedata r:id="rId1" o:title="CIMS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A29" w14:textId="77777777" w:rsidR="00697EA9" w:rsidRPr="00C03EF9" w:rsidRDefault="006A4B3F">
    <w:pPr>
      <w:pStyle w:val="Header"/>
      <w:rPr>
        <w:sz w:val="2"/>
        <w:szCs w:val="2"/>
      </w:rPr>
    </w:pPr>
    <w:r>
      <w:rPr>
        <w:noProof/>
        <w:sz w:val="2"/>
        <w:szCs w:val="2"/>
      </w:rPr>
      <w:pict w14:anchorId="019DBE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01611" o:spid="_x0000_s2051" type="#_x0000_t75" style="position:absolute;margin-left:0;margin-top:0;width:247.5pt;height:344.25pt;z-index:-251656192;mso-position-horizontal:center;mso-position-horizontal-relative:margin;mso-position-vertical:center;mso-position-vertical-relative:margin" o:allowincell="f">
          <v:imagedata r:id="rId1" o:title="CIMS Logo" gain="19661f" blacklevel="22938f"/>
          <w10:wrap anchorx="margin" anchory="margin"/>
        </v:shape>
      </w:pict>
    </w:r>
  </w:p>
  <w:p w14:paraId="0E847108" w14:textId="77777777" w:rsidR="00697EA9" w:rsidRDefault="00697EA9">
    <w:pPr>
      <w:pStyle w:val="Header"/>
    </w:pPr>
  </w:p>
  <w:p w14:paraId="09F0F63C" w14:textId="77777777" w:rsidR="00697EA9" w:rsidRDefault="00697EA9">
    <w:pPr>
      <w:pStyle w:val="Header"/>
    </w:pPr>
  </w:p>
  <w:p w14:paraId="7C23035B" w14:textId="77777777" w:rsidR="00697EA9" w:rsidRDefault="00697EA9">
    <w:pPr>
      <w:pStyle w:val="Header"/>
    </w:pPr>
  </w:p>
  <w:p w14:paraId="6644B6AA" w14:textId="77777777" w:rsidR="00697EA9" w:rsidRDefault="00697EA9">
    <w:pPr>
      <w:pStyle w:val="Header"/>
    </w:pPr>
  </w:p>
  <w:p w14:paraId="7520744B" w14:textId="77777777" w:rsidR="00697EA9" w:rsidRDefault="00697EA9">
    <w:pPr>
      <w:pStyle w:val="Header"/>
    </w:pPr>
  </w:p>
  <w:p w14:paraId="791A4798" w14:textId="77777777" w:rsidR="00697EA9" w:rsidRDefault="00697E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FA30" w14:textId="77777777" w:rsidR="00AE5F2D" w:rsidRDefault="006A4B3F">
    <w:pPr>
      <w:pStyle w:val="Header"/>
    </w:pPr>
    <w:r>
      <w:rPr>
        <w:noProof/>
      </w:rPr>
      <w:pict w14:anchorId="1BAC1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01609" o:spid="_x0000_s2049" type="#_x0000_t75" style="position:absolute;margin-left:0;margin-top:0;width:247.5pt;height:344.25pt;z-index:-251658240;mso-position-horizontal:center;mso-position-horizontal-relative:margin;mso-position-vertical:center;mso-position-vertical-relative:margin" o:allowincell="f">
          <v:imagedata r:id="rId1" o:title="CIMS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EA9"/>
    <w:rsid w:val="00020315"/>
    <w:rsid w:val="00031B83"/>
    <w:rsid w:val="00055FB4"/>
    <w:rsid w:val="000906F0"/>
    <w:rsid w:val="000B0E25"/>
    <w:rsid w:val="000B49E1"/>
    <w:rsid w:val="000B6312"/>
    <w:rsid w:val="000D5956"/>
    <w:rsid w:val="000E1D17"/>
    <w:rsid w:val="000F52D8"/>
    <w:rsid w:val="00104430"/>
    <w:rsid w:val="001207A2"/>
    <w:rsid w:val="00120E1A"/>
    <w:rsid w:val="00155DDE"/>
    <w:rsid w:val="001660DB"/>
    <w:rsid w:val="00167290"/>
    <w:rsid w:val="00173D57"/>
    <w:rsid w:val="00184A41"/>
    <w:rsid w:val="001C3263"/>
    <w:rsid w:val="001D58B1"/>
    <w:rsid w:val="001E4A91"/>
    <w:rsid w:val="001F7F71"/>
    <w:rsid w:val="00287D9E"/>
    <w:rsid w:val="0029702F"/>
    <w:rsid w:val="00297156"/>
    <w:rsid w:val="002B55FA"/>
    <w:rsid w:val="002C2C6A"/>
    <w:rsid w:val="002D1069"/>
    <w:rsid w:val="002D1243"/>
    <w:rsid w:val="002E0296"/>
    <w:rsid w:val="003039D0"/>
    <w:rsid w:val="00306E73"/>
    <w:rsid w:val="00314502"/>
    <w:rsid w:val="00322E5F"/>
    <w:rsid w:val="00346CD4"/>
    <w:rsid w:val="00363282"/>
    <w:rsid w:val="00394B41"/>
    <w:rsid w:val="003A3CB1"/>
    <w:rsid w:val="003C09F7"/>
    <w:rsid w:val="003C3805"/>
    <w:rsid w:val="003E332A"/>
    <w:rsid w:val="003E3E28"/>
    <w:rsid w:val="00413641"/>
    <w:rsid w:val="00414F2E"/>
    <w:rsid w:val="004176F9"/>
    <w:rsid w:val="00421BC7"/>
    <w:rsid w:val="004402B2"/>
    <w:rsid w:val="00462695"/>
    <w:rsid w:val="00473D20"/>
    <w:rsid w:val="0048138C"/>
    <w:rsid w:val="004903EF"/>
    <w:rsid w:val="004B230C"/>
    <w:rsid w:val="004B3C1A"/>
    <w:rsid w:val="004B721C"/>
    <w:rsid w:val="004D1A5C"/>
    <w:rsid w:val="004F447F"/>
    <w:rsid w:val="00502DB5"/>
    <w:rsid w:val="00513167"/>
    <w:rsid w:val="005342A4"/>
    <w:rsid w:val="00553CB6"/>
    <w:rsid w:val="00556FA3"/>
    <w:rsid w:val="00562BEF"/>
    <w:rsid w:val="0056761D"/>
    <w:rsid w:val="00576D95"/>
    <w:rsid w:val="005A3609"/>
    <w:rsid w:val="005A50EA"/>
    <w:rsid w:val="005B302A"/>
    <w:rsid w:val="005B416F"/>
    <w:rsid w:val="005C2FB0"/>
    <w:rsid w:val="005D77BF"/>
    <w:rsid w:val="00614F2E"/>
    <w:rsid w:val="006152B3"/>
    <w:rsid w:val="0062716C"/>
    <w:rsid w:val="006844EF"/>
    <w:rsid w:val="0069198A"/>
    <w:rsid w:val="0069369A"/>
    <w:rsid w:val="00697EA9"/>
    <w:rsid w:val="006A4B3F"/>
    <w:rsid w:val="006B0A46"/>
    <w:rsid w:val="006C7C52"/>
    <w:rsid w:val="006D0E09"/>
    <w:rsid w:val="006E0EA6"/>
    <w:rsid w:val="006E13C8"/>
    <w:rsid w:val="00711CB0"/>
    <w:rsid w:val="00714D0E"/>
    <w:rsid w:val="0071742D"/>
    <w:rsid w:val="00722999"/>
    <w:rsid w:val="007304F8"/>
    <w:rsid w:val="007431CF"/>
    <w:rsid w:val="00762FAD"/>
    <w:rsid w:val="007703D4"/>
    <w:rsid w:val="007C27BF"/>
    <w:rsid w:val="007D4D6C"/>
    <w:rsid w:val="007E56F5"/>
    <w:rsid w:val="007F2A01"/>
    <w:rsid w:val="008153BE"/>
    <w:rsid w:val="008267A4"/>
    <w:rsid w:val="008267D8"/>
    <w:rsid w:val="00826FCE"/>
    <w:rsid w:val="00840AFA"/>
    <w:rsid w:val="00842340"/>
    <w:rsid w:val="00851F52"/>
    <w:rsid w:val="0085424F"/>
    <w:rsid w:val="00876EF8"/>
    <w:rsid w:val="008873CF"/>
    <w:rsid w:val="00897621"/>
    <w:rsid w:val="008A64C4"/>
    <w:rsid w:val="008D0CF8"/>
    <w:rsid w:val="008D38BC"/>
    <w:rsid w:val="00923662"/>
    <w:rsid w:val="0093218B"/>
    <w:rsid w:val="00964CC1"/>
    <w:rsid w:val="00974872"/>
    <w:rsid w:val="009C59F3"/>
    <w:rsid w:val="009C6242"/>
    <w:rsid w:val="009D147E"/>
    <w:rsid w:val="009D3FA1"/>
    <w:rsid w:val="009D4C40"/>
    <w:rsid w:val="00A0113F"/>
    <w:rsid w:val="00A24B53"/>
    <w:rsid w:val="00A24F8C"/>
    <w:rsid w:val="00A31ED3"/>
    <w:rsid w:val="00A42B8D"/>
    <w:rsid w:val="00A62B25"/>
    <w:rsid w:val="00AA3242"/>
    <w:rsid w:val="00AB0944"/>
    <w:rsid w:val="00AB7AF2"/>
    <w:rsid w:val="00AC0DE2"/>
    <w:rsid w:val="00AE5F2D"/>
    <w:rsid w:val="00B06FB8"/>
    <w:rsid w:val="00B41021"/>
    <w:rsid w:val="00B70E80"/>
    <w:rsid w:val="00B75E95"/>
    <w:rsid w:val="00B84A49"/>
    <w:rsid w:val="00B861F8"/>
    <w:rsid w:val="00B92176"/>
    <w:rsid w:val="00BB411A"/>
    <w:rsid w:val="00BD6716"/>
    <w:rsid w:val="00BE4748"/>
    <w:rsid w:val="00C000C2"/>
    <w:rsid w:val="00C036EE"/>
    <w:rsid w:val="00C03EF9"/>
    <w:rsid w:val="00C27D53"/>
    <w:rsid w:val="00C77774"/>
    <w:rsid w:val="00C77F92"/>
    <w:rsid w:val="00C90931"/>
    <w:rsid w:val="00CB71AE"/>
    <w:rsid w:val="00CC3BC0"/>
    <w:rsid w:val="00CC47C1"/>
    <w:rsid w:val="00CD473C"/>
    <w:rsid w:val="00CD7B6B"/>
    <w:rsid w:val="00CE1922"/>
    <w:rsid w:val="00CF5DC7"/>
    <w:rsid w:val="00CF738B"/>
    <w:rsid w:val="00CF76F9"/>
    <w:rsid w:val="00D02C7A"/>
    <w:rsid w:val="00D14975"/>
    <w:rsid w:val="00D261FC"/>
    <w:rsid w:val="00D534E7"/>
    <w:rsid w:val="00D60574"/>
    <w:rsid w:val="00D615D8"/>
    <w:rsid w:val="00D620EB"/>
    <w:rsid w:val="00D633EE"/>
    <w:rsid w:val="00DA79D3"/>
    <w:rsid w:val="00DB2871"/>
    <w:rsid w:val="00DE6BA5"/>
    <w:rsid w:val="00DF0B0D"/>
    <w:rsid w:val="00E007AF"/>
    <w:rsid w:val="00E108B5"/>
    <w:rsid w:val="00E15B30"/>
    <w:rsid w:val="00E31EB9"/>
    <w:rsid w:val="00E36A13"/>
    <w:rsid w:val="00E567A3"/>
    <w:rsid w:val="00E73434"/>
    <w:rsid w:val="00E8549C"/>
    <w:rsid w:val="00E86AB1"/>
    <w:rsid w:val="00E93524"/>
    <w:rsid w:val="00EB0E8B"/>
    <w:rsid w:val="00F0242A"/>
    <w:rsid w:val="00F55031"/>
    <w:rsid w:val="00F83F79"/>
    <w:rsid w:val="00F90ECE"/>
    <w:rsid w:val="00F93C47"/>
    <w:rsid w:val="00FA3FBF"/>
    <w:rsid w:val="00FA4F78"/>
    <w:rsid w:val="00FB3D34"/>
    <w:rsid w:val="00FC72E5"/>
    <w:rsid w:val="00FD7FD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178AED"/>
  <w15:docId w15:val="{37A20C4D-24C1-4E41-9A59-1FE5CD67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31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2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96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927E9-4153-4319-96EC-B7F31D10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 Anthony Hortelano</dc:creator>
  <cp:lastModifiedBy>Venancio Vera | Technical Manager|CIMS</cp:lastModifiedBy>
  <cp:revision>3</cp:revision>
  <cp:lastPrinted>2023-07-12T12:44:00Z</cp:lastPrinted>
  <dcterms:created xsi:type="dcterms:W3CDTF">2023-07-12T12:36:00Z</dcterms:created>
  <dcterms:modified xsi:type="dcterms:W3CDTF">2023-07-12T12:52:00Z</dcterms:modified>
</cp:coreProperties>
</file>