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980"/>
        <w:gridCol w:w="7636"/>
      </w:tblGrid>
      <w:tr>
        <w:trPr>
          <w:trHeight w:val="687" w:hRule="atLeast"/>
        </w:trPr>
        <w:tc>
          <w:tcPr>
            <w:tcW w:w="198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</w:rPr>
            </w:pPr>
            <w:r>
              <w:rPr>
                <w:rFonts w:ascii="Times New Roman" w:cs="Times New Roman" w:hAnsi="Times New Roman"/>
                <w:b/>
                <w:bCs/>
              </w:rPr>
              <w:t>DATE: 10-05-2023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</w:rPr>
            </w:pPr>
            <w:r>
              <w:rPr>
                <w:rFonts w:ascii="Times New Roman" w:cs="Times New Roman" w:hAnsi="Times New Roman"/>
                <w:b/>
                <w:bCs/>
              </w:rPr>
              <w:t>DAY: Wednesday</w:t>
            </w:r>
          </w:p>
        </w:tc>
        <w:tc>
          <w:tcPr>
            <w:tcW w:w="763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bCs/>
              </w:rPr>
              <w:t xml:space="preserve">                                   </w:t>
            </w: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ASSIGNMENT-2</w:t>
            </w: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 xml:space="preserve"> SOLUTION</w:t>
            </w:r>
          </w:p>
        </w:tc>
      </w:tr>
    </w:tbl>
    <w:p>
      <w:pPr>
        <w:pStyle w:val="style0"/>
        <w:rPr/>
      </w:pPr>
    </w:p>
    <w:p>
      <w:pPr>
        <w:pStyle w:val="style0"/>
        <w:spacing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HR data can be hard to come by, and HR professionals generally lag behind with respect to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analytics and data visualization competency. We use the data set to teach HR students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how to use and </w:t>
      </w:r>
      <w:r>
        <w:rPr>
          <w:rFonts w:ascii="Times New Roman" w:cs="Times New Roman" w:hAnsi="Times New Roman"/>
          <w:sz w:val="24"/>
          <w:szCs w:val="24"/>
        </w:rPr>
        <w:t>anal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ze</w:t>
      </w:r>
      <w:r>
        <w:rPr>
          <w:rFonts w:ascii="Times New Roman" w:cs="Times New Roman" w:hAnsi="Times New Roman"/>
          <w:sz w:val="24"/>
          <w:szCs w:val="24"/>
        </w:rPr>
        <w:t xml:space="preserve"> the data in Cognos - a data visualization tool that's easy to learn.</w:t>
      </w:r>
      <w:r>
        <w:t xml:space="preserve"> </w:t>
      </w:r>
      <w:r>
        <w:rPr>
          <w:rFonts w:ascii="Times New Roman" w:cs="Times New Roman" w:hAnsi="Times New Roman"/>
          <w:sz w:val="24"/>
          <w:szCs w:val="24"/>
        </w:rPr>
        <w:t>HR data can be hard to come by, and HR professionals generally lag behind with respect to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analytics and data visualization competency.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This</w:t>
      </w:r>
      <w:r>
        <w:rPr>
          <w:rFonts w:ascii="Times New Roman" w:cs="Times New Roman" w:hAnsi="Times New Roman"/>
          <w:sz w:val="24"/>
          <w:szCs w:val="24"/>
        </w:rPr>
        <w:t>,</w:t>
      </w:r>
      <w:r>
        <w:rPr>
          <w:rFonts w:ascii="Times New Roman" w:cs="Times New Roman" w:hAnsi="Times New Roman"/>
          <w:sz w:val="24"/>
          <w:szCs w:val="24"/>
        </w:rPr>
        <w:t xml:space="preserve"> version provides a variety of features that are useful for both data visualization </w:t>
      </w:r>
      <w:r>
        <w:rPr>
          <w:rFonts w:ascii="Times New Roman" w:cs="Times New Roman" w:hAnsi="Times New Roman"/>
          <w:sz w:val="24"/>
          <w:szCs w:val="24"/>
        </w:rPr>
        <w:t xml:space="preserve">and </w:t>
      </w:r>
      <w:r>
        <w:rPr>
          <w:rFonts w:ascii="Times New Roman" w:cs="Times New Roman" w:hAnsi="Times New Roman"/>
          <w:sz w:val="24"/>
          <w:szCs w:val="24"/>
        </w:rPr>
        <w:t>creating machine learning / predictive analytics models. We are working on expanding the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 set even further by generating even more records and a few additional features. We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will be keeping this as one file/one data set for now. There is a possibility of creating 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second file perhaps down the road where you can join the files together to practice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IBMDB2/joins, etc.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PROCEDURE TO BE FOLLOWED</w:t>
      </w:r>
      <w:r>
        <w:rPr>
          <w:rFonts w:ascii="Times New Roman" w:cs="Times New Roman" w:hAnsi="Times New Roman"/>
        </w:rPr>
        <w:t>: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6522720" cy="3775710"/>
            <wp:effectExtent l="19050" t="19050" r="11430" b="15240"/>
            <wp:wrapTight wrapText="bothSides">
              <wp:wrapPolygon edited="false">
                <wp:start x="-63" y="-109"/>
                <wp:lineTo x="-63" y="21578"/>
                <wp:lineTo x="21575" y="21578"/>
                <wp:lineTo x="21575" y="-109"/>
                <wp:lineTo x="-63" y="-109"/>
              </wp:wrapPolygon>
            </wp:wrapTight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22720" cy="377571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</w:rPr>
        <w:t>STEP 1: Download the required dataset for pre-processing</w:t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margin">
              <wp:posOffset>300990</wp:posOffset>
            </wp:positionH>
            <wp:positionV relativeFrom="paragraph">
              <wp:posOffset>270510</wp:posOffset>
            </wp:positionV>
            <wp:extent cx="6092190" cy="2918460"/>
            <wp:effectExtent l="19050" t="19050" r="22860" b="15240"/>
            <wp:wrapSquare wrapText="bothSides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2190" cy="291846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</w:rPr>
        <w:t>STEP 2: Create an account in IBM and Login to the Webpage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STEP 3: Upload the Data </w:t>
      </w:r>
      <w:r>
        <w:rPr>
          <w:rFonts w:ascii="Times New Roman" w:cs="Times New Roman" w:hAnsi="Times New Roman"/>
        </w:rPr>
        <w:t>Into</w:t>
      </w:r>
      <w:r>
        <w:rPr>
          <w:rFonts w:ascii="Times New Roman" w:cs="Times New Roman" w:hAnsi="Times New Roman"/>
        </w:rPr>
        <w:t xml:space="preserve"> the IBM Cloud And Create Data Module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anchor distT="0" distB="0" distL="114300" distR="114300" simplePos="false" relativeHeight="4" behindDoc="tru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5695950" cy="2585720"/>
            <wp:effectExtent l="19050" t="19050" r="19050" b="24130"/>
            <wp:wrapTight wrapText="bothSides">
              <wp:wrapPolygon edited="false">
                <wp:start x="-72" y="-159"/>
                <wp:lineTo x="-72" y="21642"/>
                <wp:lineTo x="21600" y="21642"/>
                <wp:lineTo x="21600" y="-159"/>
                <wp:lineTo x="-72" y="-159"/>
              </wp:wrapPolygon>
            </wp:wrapTight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5950" cy="25857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</w:rPr>
        <w:drawing>
          <wp:anchor distT="0" distB="0" distL="114300" distR="114300" simplePos="false" relativeHeight="5" behindDoc="tru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708650" cy="2728595"/>
            <wp:effectExtent l="19050" t="19050" r="25400" b="14605"/>
            <wp:wrapTight wrapText="bothSides">
              <wp:wrapPolygon edited="false">
                <wp:start x="-72" y="-151"/>
                <wp:lineTo x="-72" y="21565"/>
                <wp:lineTo x="21624" y="21565"/>
                <wp:lineTo x="21624" y="-151"/>
                <wp:lineTo x="-72" y="-151"/>
              </wp:wrapPolygon>
            </wp:wrapTight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8650" cy="272859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STEP 4: New data module is created and relationship is created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6645910" cy="3205480"/>
            <wp:effectExtent l="19050" t="19050" r="21590" b="1397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20548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STEP 5: GO back to home page and click the Exploration and start to explore the dataset</w:t>
      </w:r>
    </w:p>
    <w:p>
      <w:pPr>
        <w:pStyle w:val="style0"/>
        <w:rPr>
          <w:rFonts w:ascii="Times New Roman" w:cs="Times New Roman" w:hAnsi="Times New Roman"/>
          <w:noProof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6645910" cy="1129665"/>
            <wp:effectExtent l="19050" t="19050" r="21590" b="13334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112966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6645910" cy="3180715"/>
            <wp:effectExtent l="19050" t="19050" r="21590" b="1968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8071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</w:rPr>
      </w:pPr>
    </w:p>
    <w:p>
      <w:pPr>
        <w:pStyle w:val="style0"/>
        <w:ind w:firstLine="720"/>
        <w:rPr>
          <w:rFonts w:ascii="Times New Roman" w:cs="Times New Roman" w:hAnsi="Times New Roman"/>
        </w:rPr>
      </w:pPr>
    </w:p>
    <w:p>
      <w:pPr>
        <w:pStyle w:val="style0"/>
        <w:ind w:firstLine="720"/>
        <w:rPr>
          <w:rFonts w:ascii="Times New Roman" w:cs="Times New Roman" w:hAnsi="Times New Roman"/>
        </w:rPr>
      </w:pPr>
    </w:p>
    <w:p>
      <w:pPr>
        <w:pStyle w:val="style0"/>
        <w:ind w:firstLine="720"/>
        <w:rPr>
          <w:rFonts w:ascii="Times New Roman" w:cs="Times New Roman" w:hAnsi="Times New Roman"/>
        </w:rPr>
      </w:pPr>
    </w:p>
    <w:p>
      <w:pPr>
        <w:pStyle w:val="style0"/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anchor distT="0" distB="0" distL="114300" distR="114300" simplePos="false" relativeHeight="7" behindDoc="true" locked="false" layoutInCell="true" allowOverlap="true">
            <wp:simplePos x="0" y="0"/>
            <wp:positionH relativeFrom="margin">
              <wp:posOffset>312420</wp:posOffset>
            </wp:positionH>
            <wp:positionV relativeFrom="paragraph">
              <wp:posOffset>3337560</wp:posOffset>
            </wp:positionV>
            <wp:extent cx="6256020" cy="2961005"/>
            <wp:effectExtent l="0" t="0" r="0" b="0"/>
            <wp:wrapTight wrapText="bothSides">
              <wp:wrapPolygon edited="false">
                <wp:start x="0" y="0"/>
                <wp:lineTo x="0" y="21401"/>
                <wp:lineTo x="21508" y="21401"/>
                <wp:lineTo x="21508" y="0"/>
                <wp:lineTo x="0" y="0"/>
              </wp:wrapPolygon>
            </wp:wrapTight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6020" cy="296100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</w:rPr>
        <w:drawing>
          <wp:anchor distT="0" distB="0" distL="114300" distR="114300" simplePos="false" relativeHeight="6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313170" cy="3000375"/>
            <wp:effectExtent l="19050" t="19050" r="11430" b="28575"/>
            <wp:wrapTight wrapText="bothSides">
              <wp:wrapPolygon edited="false">
                <wp:start x="-65" y="-137"/>
                <wp:lineTo x="-65" y="21669"/>
                <wp:lineTo x="21574" y="21669"/>
                <wp:lineTo x="21574" y="-137"/>
                <wp:lineTo x="-65" y="-137"/>
              </wp:wrapPolygon>
            </wp:wrapTight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13170" cy="30003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anchor distT="0" distB="0" distL="114300" distR="114300" simplePos="false" relativeHeight="8" behindDoc="true" locked="false" layoutInCell="true" allowOverlap="true">
            <wp:simplePos x="0" y="0"/>
            <wp:positionH relativeFrom="margin">
              <wp:posOffset>483869</wp:posOffset>
            </wp:positionH>
            <wp:positionV relativeFrom="paragraph">
              <wp:posOffset>3305809</wp:posOffset>
            </wp:positionV>
            <wp:extent cx="6092190" cy="2893059"/>
            <wp:effectExtent l="19050" t="19050" r="22860" b="21590"/>
            <wp:wrapTight wrapText="bothSides">
              <wp:wrapPolygon edited="false">
                <wp:start x="-68" y="-142"/>
                <wp:lineTo x="-68" y="21619"/>
                <wp:lineTo x="21614" y="21619"/>
                <wp:lineTo x="21614" y="-142"/>
                <wp:lineTo x="-68" y="-142"/>
              </wp:wrapPolygon>
            </wp:wrapTight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2190" cy="289305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STEP </w:t>
      </w:r>
      <w:r>
        <w:rPr>
          <w:rFonts w:ascii="Times New Roman" w:cs="Times New Roman" w:hAnsi="Times New Roman"/>
        </w:rPr>
        <w:t>6</w:t>
      </w:r>
      <w:r>
        <w:rPr>
          <w:rFonts w:ascii="Times New Roman" w:cs="Times New Roman" w:hAnsi="Times New Roman"/>
        </w:rPr>
        <w:t xml:space="preserve">: GO back to home page and click the </w:t>
      </w:r>
      <w:r>
        <w:rPr>
          <w:rFonts w:ascii="Times New Roman" w:cs="Times New Roman" w:hAnsi="Times New Roman"/>
        </w:rPr>
        <w:t>Dashboard</w:t>
      </w:r>
      <w:r>
        <w:rPr>
          <w:rFonts w:ascii="Times New Roman" w:cs="Times New Roman" w:hAnsi="Times New Roman"/>
        </w:rPr>
        <w:t xml:space="preserve"> and start to explore the dataset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6645910" cy="1129665"/>
            <wp:effectExtent l="19050" t="19050" r="21590" b="13334"/>
            <wp:docPr id="1036" name="Picture 12038965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0389653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112966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6645910" cy="3178810"/>
            <wp:effectExtent l="19050" t="19050" r="21590" b="2159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7881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6645910" cy="3183255"/>
            <wp:effectExtent l="19050" t="19050" r="21590" b="17145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8325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ab/>
      </w: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6645910" cy="3157220"/>
            <wp:effectExtent l="19050" t="19050" r="21590" b="2413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572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STEP </w:t>
      </w:r>
      <w:r>
        <w:rPr>
          <w:rFonts w:ascii="Times New Roman" w:cs="Times New Roman" w:hAnsi="Times New Roman"/>
        </w:rPr>
        <w:t>7</w:t>
      </w:r>
      <w:r>
        <w:rPr>
          <w:rFonts w:ascii="Times New Roman" w:cs="Times New Roman" w:hAnsi="Times New Roman"/>
        </w:rPr>
        <w:t xml:space="preserve">: GO back to home page and click the </w:t>
      </w:r>
      <w:r>
        <w:rPr>
          <w:rFonts w:ascii="Times New Roman" w:cs="Times New Roman" w:hAnsi="Times New Roman"/>
        </w:rPr>
        <w:t>Story</w:t>
      </w:r>
      <w:r>
        <w:rPr>
          <w:rFonts w:ascii="Times New Roman" w:cs="Times New Roman" w:hAnsi="Times New Roman"/>
        </w:rPr>
        <w:t xml:space="preserve"> and start to explore the dataset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anchor distT="0" distB="0" distL="114300" distR="114300" simplePos="false" relativeHeight="9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3012440</wp:posOffset>
            </wp:positionV>
            <wp:extent cx="6610350" cy="3020059"/>
            <wp:effectExtent l="19050" t="19050" r="19050" b="27940"/>
            <wp:wrapTight wrapText="bothSides">
              <wp:wrapPolygon edited="false">
                <wp:start x="-62" y="-136"/>
                <wp:lineTo x="-62" y="21664"/>
                <wp:lineTo x="21600" y="21664"/>
                <wp:lineTo x="21600" y="-136"/>
                <wp:lineTo x="-62" y="-136"/>
              </wp:wrapPolygon>
            </wp:wrapTight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10350" cy="302005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</w:rPr>
        <w:drawing>
          <wp:inline distL="0" distT="0" distB="0" distR="0">
            <wp:extent cx="6630804" cy="2838450"/>
            <wp:effectExtent l="19050" t="19050" r="17780" b="19050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0804" cy="2838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392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anchor distT="0" distB="0" distL="114300" distR="114300" simplePos="false" relativeHeight="10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6645910" cy="3166745"/>
            <wp:effectExtent l="19050" t="19050" r="21590" b="14605"/>
            <wp:wrapTight wrapText="bothSides">
              <wp:wrapPolygon edited="false">
                <wp:start x="-62" y="-130"/>
                <wp:lineTo x="-62" y="21570"/>
                <wp:lineTo x="21608" y="21570"/>
                <wp:lineTo x="21608" y="-130"/>
                <wp:lineTo x="-62" y="-130"/>
              </wp:wrapPolygon>
            </wp:wrapTight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6674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</w:rPr>
        <w:t xml:space="preserve">Therefore, all different types of visualization </w:t>
      </w:r>
      <w:r>
        <w:rPr>
          <w:rFonts w:ascii="Times New Roman" w:cs="Times New Roman" w:hAnsi="Times New Roman"/>
        </w:rPr>
        <w:t>is</w:t>
      </w:r>
      <w:r>
        <w:rPr>
          <w:rFonts w:ascii="Times New Roman" w:cs="Times New Roman" w:hAnsi="Times New Roman"/>
        </w:rPr>
        <w:t xml:space="preserve"> worked out and received the Output</w:t>
      </w:r>
    </w:p>
    <w:sectPr>
      <w:footerReference w:type="default" r:id="rId18"/>
      <w:pgSz w:w="11906" w:h="16838" w:orient="portrait"/>
      <w:pgMar w:top="720" w:right="720" w:bottom="720" w:left="720" w:header="708" w:footer="708" w:gutter="0"/>
      <w:pgBorders w:zOrder="front" w:display="allPages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ea212279-d8f4-480d-b7a1-2fccf61d4f99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a9006123-9eaa-47f1-a5a5-477b67ee8f5a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customXml" Target="../customXml/item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8F22-99AB-44A8-A82D-B97738354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Words>267</Words>
  <Pages>8</Pages>
  <Characters>1267</Characters>
  <Application>WPS Office</Application>
  <DocSecurity>0</DocSecurity>
  <Paragraphs>80</Paragraphs>
  <ScaleCrop>false</ScaleCrop>
  <LinksUpToDate>false</LinksUpToDate>
  <CharactersWithSpaces>1558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2023-05-10T05:34:00Z</dcterms:created>
  <dc:creator>Sneha KJ</dc:creator>
  <lastModifiedBy>M2101K7AI</lastModifiedBy>
  <dcterms:modified xsi:type="dcterms:W3CDTF">2023-05-17T04:42:36Z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00a8c59e23fc45af8c14fa9e298932a1</vt:lpwstr>
  </property>
</Properties>
</file>