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2131"/>
        <w:tblW w:w="1125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2"/>
        <w:gridCol w:w="3046"/>
        <w:gridCol w:w="2793"/>
        <w:gridCol w:w="3893"/>
      </w:tblGrid>
      <w:tr w:rsidR="00BE4FE1" w:rsidRPr="00BE4FE1" w14:paraId="0C7ED6C7" w14:textId="77777777" w:rsidTr="00BE4FE1">
        <w:trPr>
          <w:trHeight w:val="89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BD3EF2" w14:textId="77777777" w:rsidR="00BE4FE1" w:rsidRPr="00BE4FE1" w:rsidRDefault="00BE4FE1" w:rsidP="00BE4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BE4FE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F24A3E7" w14:textId="77777777" w:rsidR="00BE4FE1" w:rsidRPr="00BE4FE1" w:rsidRDefault="00BE4FE1" w:rsidP="00BE4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BE4FE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  <w:t>JPA (Java Persistence API)</w:t>
            </w:r>
          </w:p>
        </w:tc>
        <w:tc>
          <w:tcPr>
            <w:tcW w:w="0" w:type="auto"/>
            <w:vAlign w:val="center"/>
            <w:hideMark/>
          </w:tcPr>
          <w:p w14:paraId="4BB0B487" w14:textId="77777777" w:rsidR="00BE4FE1" w:rsidRPr="00BE4FE1" w:rsidRDefault="00BE4FE1" w:rsidP="00BE4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BE4FE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  <w:t>Hibernate</w:t>
            </w:r>
          </w:p>
        </w:tc>
        <w:tc>
          <w:tcPr>
            <w:tcW w:w="3848" w:type="dxa"/>
            <w:vAlign w:val="center"/>
            <w:hideMark/>
          </w:tcPr>
          <w:p w14:paraId="550A7030" w14:textId="77777777" w:rsidR="00BE4FE1" w:rsidRPr="00BE4FE1" w:rsidRDefault="00BE4FE1" w:rsidP="00BE4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BE4FE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  <w:t>Spring Data JPA</w:t>
            </w:r>
          </w:p>
        </w:tc>
      </w:tr>
      <w:tr w:rsidR="00BE4FE1" w:rsidRPr="00BE4FE1" w14:paraId="1C136467" w14:textId="77777777" w:rsidTr="00BE4FE1">
        <w:trPr>
          <w:trHeight w:val="866"/>
          <w:tblCellSpacing w:w="15" w:type="dxa"/>
        </w:trPr>
        <w:tc>
          <w:tcPr>
            <w:tcW w:w="0" w:type="auto"/>
            <w:vAlign w:val="center"/>
            <w:hideMark/>
          </w:tcPr>
          <w:p w14:paraId="79025500" w14:textId="77777777" w:rsidR="00BE4FE1" w:rsidRPr="00BE4FE1" w:rsidRDefault="00BE4FE1" w:rsidP="00BE4F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BE4FE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  <w:t>What is it?</w:t>
            </w:r>
          </w:p>
        </w:tc>
        <w:tc>
          <w:tcPr>
            <w:tcW w:w="0" w:type="auto"/>
            <w:vAlign w:val="center"/>
            <w:hideMark/>
          </w:tcPr>
          <w:p w14:paraId="6983D07E" w14:textId="77777777" w:rsidR="00BE4FE1" w:rsidRPr="00BE4FE1" w:rsidRDefault="00BE4FE1" w:rsidP="00BE4F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BE4F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A Specification (API).</w:t>
            </w:r>
          </w:p>
        </w:tc>
        <w:tc>
          <w:tcPr>
            <w:tcW w:w="0" w:type="auto"/>
            <w:vAlign w:val="center"/>
            <w:hideMark/>
          </w:tcPr>
          <w:p w14:paraId="00E25668" w14:textId="77777777" w:rsidR="00BE4FE1" w:rsidRPr="00BE4FE1" w:rsidRDefault="00BE4FE1" w:rsidP="00BE4F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BE4F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An Implementation (ORM Framework).</w:t>
            </w:r>
          </w:p>
        </w:tc>
        <w:tc>
          <w:tcPr>
            <w:tcW w:w="3848" w:type="dxa"/>
            <w:vAlign w:val="center"/>
            <w:hideMark/>
          </w:tcPr>
          <w:p w14:paraId="06198517" w14:textId="77777777" w:rsidR="00BE4FE1" w:rsidRPr="00BE4FE1" w:rsidRDefault="00BE4FE1" w:rsidP="00BE4F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BE4F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An Abstraction Layer.</w:t>
            </w:r>
          </w:p>
        </w:tc>
      </w:tr>
      <w:tr w:rsidR="00BE4FE1" w:rsidRPr="00BE4FE1" w14:paraId="7E8FDFF6" w14:textId="77777777" w:rsidTr="00BE4FE1">
        <w:trPr>
          <w:trHeight w:val="1761"/>
          <w:tblCellSpacing w:w="15" w:type="dxa"/>
        </w:trPr>
        <w:tc>
          <w:tcPr>
            <w:tcW w:w="0" w:type="auto"/>
            <w:vAlign w:val="center"/>
            <w:hideMark/>
          </w:tcPr>
          <w:p w14:paraId="2EFF865D" w14:textId="77777777" w:rsidR="00BE4FE1" w:rsidRPr="00BE4FE1" w:rsidRDefault="00BE4FE1" w:rsidP="00BE4F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BE4FE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  <w:t>Primary Role</w:t>
            </w:r>
          </w:p>
        </w:tc>
        <w:tc>
          <w:tcPr>
            <w:tcW w:w="0" w:type="auto"/>
            <w:vAlign w:val="center"/>
            <w:hideMark/>
          </w:tcPr>
          <w:p w14:paraId="1BD26827" w14:textId="77777777" w:rsidR="00BE4FE1" w:rsidRPr="00BE4FE1" w:rsidRDefault="00BE4FE1" w:rsidP="00BE4F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BE4F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Defines a standard for Object-Relational Mapping (ORM) in Java.</w:t>
            </w:r>
          </w:p>
        </w:tc>
        <w:tc>
          <w:tcPr>
            <w:tcW w:w="0" w:type="auto"/>
            <w:vAlign w:val="center"/>
            <w:hideMark/>
          </w:tcPr>
          <w:p w14:paraId="71F27180" w14:textId="77777777" w:rsidR="00BE4FE1" w:rsidRPr="00BE4FE1" w:rsidRDefault="00BE4FE1" w:rsidP="00BE4F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BE4F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Provides a full-featured ORM solution implementing JPA and adding its own features.</w:t>
            </w:r>
          </w:p>
        </w:tc>
        <w:tc>
          <w:tcPr>
            <w:tcW w:w="3848" w:type="dxa"/>
            <w:vAlign w:val="center"/>
            <w:hideMark/>
          </w:tcPr>
          <w:p w14:paraId="7CF92F13" w14:textId="77777777" w:rsidR="00BE4FE1" w:rsidRPr="00BE4FE1" w:rsidRDefault="00BE4FE1" w:rsidP="00BE4F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BE4F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Simplifies the data access layer, reducing boilerplate code for repositories.</w:t>
            </w:r>
          </w:p>
        </w:tc>
      </w:tr>
      <w:tr w:rsidR="00BE4FE1" w:rsidRPr="00BE4FE1" w14:paraId="36D4989F" w14:textId="77777777" w:rsidTr="00BE4FE1">
        <w:trPr>
          <w:trHeight w:val="1761"/>
          <w:tblCellSpacing w:w="15" w:type="dxa"/>
        </w:trPr>
        <w:tc>
          <w:tcPr>
            <w:tcW w:w="0" w:type="auto"/>
            <w:vAlign w:val="center"/>
            <w:hideMark/>
          </w:tcPr>
          <w:p w14:paraId="708FEE81" w14:textId="77777777" w:rsidR="00BE4FE1" w:rsidRPr="00BE4FE1" w:rsidRDefault="00BE4FE1" w:rsidP="00BE4F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BE4FE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  <w:t>Relationship</w:t>
            </w:r>
          </w:p>
        </w:tc>
        <w:tc>
          <w:tcPr>
            <w:tcW w:w="0" w:type="auto"/>
            <w:vAlign w:val="center"/>
            <w:hideMark/>
          </w:tcPr>
          <w:p w14:paraId="5CBDBABB" w14:textId="77777777" w:rsidR="00BE4FE1" w:rsidRPr="00BE4FE1" w:rsidRDefault="00BE4FE1" w:rsidP="00BE4F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BE4F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The standard blueprint.</w:t>
            </w:r>
          </w:p>
        </w:tc>
        <w:tc>
          <w:tcPr>
            <w:tcW w:w="0" w:type="auto"/>
            <w:vAlign w:val="center"/>
            <w:hideMark/>
          </w:tcPr>
          <w:p w14:paraId="75B1791D" w14:textId="77777777" w:rsidR="00BE4FE1" w:rsidRPr="00BE4FE1" w:rsidRDefault="00BE4FE1" w:rsidP="00BE4F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BE4F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A concrete implementation of the JPA blueprint; a "JPA Provider".</w:t>
            </w:r>
          </w:p>
        </w:tc>
        <w:tc>
          <w:tcPr>
            <w:tcW w:w="3848" w:type="dxa"/>
            <w:vAlign w:val="center"/>
            <w:hideMark/>
          </w:tcPr>
          <w:p w14:paraId="34803DEE" w14:textId="77777777" w:rsidR="00BE4FE1" w:rsidRPr="00BE4FE1" w:rsidRDefault="00BE4FE1" w:rsidP="00BE4F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BE4F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Sits on top of a JPA Provider (like Hibernate); not a JPA implementation itself.</w:t>
            </w:r>
          </w:p>
        </w:tc>
      </w:tr>
      <w:tr w:rsidR="00BE4FE1" w:rsidRPr="00BE4FE1" w14:paraId="189ACF31" w14:textId="77777777" w:rsidTr="00BE4FE1">
        <w:trPr>
          <w:trHeight w:val="1784"/>
          <w:tblCellSpacing w:w="15" w:type="dxa"/>
        </w:trPr>
        <w:tc>
          <w:tcPr>
            <w:tcW w:w="0" w:type="auto"/>
            <w:vAlign w:val="center"/>
            <w:hideMark/>
          </w:tcPr>
          <w:p w14:paraId="14EFD857" w14:textId="77777777" w:rsidR="00BE4FE1" w:rsidRPr="00BE4FE1" w:rsidRDefault="00BE4FE1" w:rsidP="00BE4F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BE4FE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  <w:t>Core Component</w:t>
            </w:r>
          </w:p>
        </w:tc>
        <w:tc>
          <w:tcPr>
            <w:tcW w:w="0" w:type="auto"/>
            <w:vAlign w:val="center"/>
            <w:hideMark/>
          </w:tcPr>
          <w:p w14:paraId="504B4D82" w14:textId="77777777" w:rsidR="00BE4FE1" w:rsidRPr="00BE4FE1" w:rsidRDefault="00BE4FE1" w:rsidP="00BE4F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proofErr w:type="spellStart"/>
            <w:r w:rsidRPr="00BE4F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EntityManager</w:t>
            </w:r>
            <w:proofErr w:type="spellEnd"/>
            <w:r w:rsidRPr="00BE4F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, @Entity, @Id, Query, JPQL</w:t>
            </w:r>
          </w:p>
        </w:tc>
        <w:tc>
          <w:tcPr>
            <w:tcW w:w="0" w:type="auto"/>
            <w:vAlign w:val="center"/>
            <w:hideMark/>
          </w:tcPr>
          <w:p w14:paraId="73E94E23" w14:textId="77777777" w:rsidR="00BE4FE1" w:rsidRPr="00BE4FE1" w:rsidRDefault="00BE4FE1" w:rsidP="00BE4F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BE4F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 xml:space="preserve">Implements </w:t>
            </w:r>
            <w:proofErr w:type="spellStart"/>
            <w:r w:rsidRPr="00BE4F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EntityManager</w:t>
            </w:r>
            <w:proofErr w:type="spellEnd"/>
            <w:r w:rsidRPr="00BE4F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 xml:space="preserve">; also has native API like Session, </w:t>
            </w:r>
            <w:proofErr w:type="spellStart"/>
            <w:r w:rsidRPr="00BE4F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SessionFactory</w:t>
            </w:r>
            <w:proofErr w:type="spellEnd"/>
            <w:r w:rsidRPr="00BE4F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, HQL.</w:t>
            </w:r>
          </w:p>
        </w:tc>
        <w:tc>
          <w:tcPr>
            <w:tcW w:w="3848" w:type="dxa"/>
            <w:vAlign w:val="center"/>
            <w:hideMark/>
          </w:tcPr>
          <w:p w14:paraId="586793B8" w14:textId="77777777" w:rsidR="00BE4FE1" w:rsidRPr="00BE4FE1" w:rsidRDefault="00BE4FE1" w:rsidP="00BE4F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proofErr w:type="spellStart"/>
            <w:r w:rsidRPr="00BE4F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JpaRepository</w:t>
            </w:r>
            <w:proofErr w:type="spellEnd"/>
            <w:r w:rsidRPr="00BE4F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 xml:space="preserve">&lt;T, ID&gt;, </w:t>
            </w:r>
            <w:proofErr w:type="spellStart"/>
            <w:r w:rsidRPr="00BE4F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CrudRepository</w:t>
            </w:r>
            <w:proofErr w:type="spellEnd"/>
            <w:r w:rsidRPr="00BE4F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&lt;T, ID&gt;; provides repository interfaces out of the box.</w:t>
            </w:r>
          </w:p>
        </w:tc>
      </w:tr>
      <w:tr w:rsidR="00BE4FE1" w:rsidRPr="00BE4FE1" w14:paraId="3020C3A2" w14:textId="77777777" w:rsidTr="00BE4FE1">
        <w:trPr>
          <w:trHeight w:val="1784"/>
          <w:tblCellSpacing w:w="15" w:type="dxa"/>
        </w:trPr>
        <w:tc>
          <w:tcPr>
            <w:tcW w:w="0" w:type="auto"/>
            <w:vAlign w:val="center"/>
            <w:hideMark/>
          </w:tcPr>
          <w:p w14:paraId="060B3A02" w14:textId="77777777" w:rsidR="00BE4FE1" w:rsidRPr="00BE4FE1" w:rsidRDefault="00BE4FE1" w:rsidP="00BE4F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BE4FE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  <w:t>Boilerplate Code</w:t>
            </w:r>
          </w:p>
        </w:tc>
        <w:tc>
          <w:tcPr>
            <w:tcW w:w="0" w:type="auto"/>
            <w:vAlign w:val="center"/>
            <w:hideMark/>
          </w:tcPr>
          <w:p w14:paraId="77BD22D5" w14:textId="77777777" w:rsidR="00BE4FE1" w:rsidRPr="00BE4FE1" w:rsidRDefault="00BE4FE1" w:rsidP="00BE4F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BE4F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 xml:space="preserve">Moderate – you manually implement DAO/repository classes and manage </w:t>
            </w:r>
            <w:proofErr w:type="spellStart"/>
            <w:r w:rsidRPr="00BE4F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EntityManager</w:t>
            </w:r>
            <w:proofErr w:type="spellEnd"/>
            <w:r w:rsidRPr="00BE4F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2DEE49DB" w14:textId="77777777" w:rsidR="00BE4FE1" w:rsidRPr="00BE4FE1" w:rsidRDefault="00BE4FE1" w:rsidP="00BE4F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BE4F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Similar – manual DAO implementations needed unless using other abstraction layers.</w:t>
            </w:r>
          </w:p>
        </w:tc>
        <w:tc>
          <w:tcPr>
            <w:tcW w:w="3848" w:type="dxa"/>
            <w:vAlign w:val="center"/>
            <w:hideMark/>
          </w:tcPr>
          <w:p w14:paraId="29940F6E" w14:textId="77777777" w:rsidR="00BE4FE1" w:rsidRPr="00BE4FE1" w:rsidRDefault="00BE4FE1" w:rsidP="00BE4F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BE4F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Very low – only define interfaces; Spring auto-generates implementations.</w:t>
            </w:r>
          </w:p>
        </w:tc>
      </w:tr>
      <w:tr w:rsidR="00BE4FE1" w:rsidRPr="00BE4FE1" w14:paraId="03F53E1F" w14:textId="77777777" w:rsidTr="00BE4FE1">
        <w:trPr>
          <w:trHeight w:val="1761"/>
          <w:tblCellSpacing w:w="15" w:type="dxa"/>
        </w:trPr>
        <w:tc>
          <w:tcPr>
            <w:tcW w:w="0" w:type="auto"/>
            <w:vAlign w:val="center"/>
            <w:hideMark/>
          </w:tcPr>
          <w:p w14:paraId="73FDDB11" w14:textId="77777777" w:rsidR="00BE4FE1" w:rsidRPr="00BE4FE1" w:rsidRDefault="00BE4FE1" w:rsidP="00BE4F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BE4FE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  <w:t>Provider Independence</w:t>
            </w:r>
          </w:p>
        </w:tc>
        <w:tc>
          <w:tcPr>
            <w:tcW w:w="0" w:type="auto"/>
            <w:vAlign w:val="center"/>
            <w:hideMark/>
          </w:tcPr>
          <w:p w14:paraId="6CCA045F" w14:textId="77777777" w:rsidR="00BE4FE1" w:rsidRPr="00BE4FE1" w:rsidRDefault="00BE4FE1" w:rsidP="00BE4F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BE4F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High – designed to switch between providers with minimal changes.</w:t>
            </w:r>
          </w:p>
        </w:tc>
        <w:tc>
          <w:tcPr>
            <w:tcW w:w="0" w:type="auto"/>
            <w:vAlign w:val="center"/>
            <w:hideMark/>
          </w:tcPr>
          <w:p w14:paraId="1D16B19E" w14:textId="77777777" w:rsidR="00BE4FE1" w:rsidRPr="00BE4FE1" w:rsidRDefault="00BE4FE1" w:rsidP="00BE4F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BE4F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Low if using native APIs; high if strictly using JPA interfaces.</w:t>
            </w:r>
          </w:p>
        </w:tc>
        <w:tc>
          <w:tcPr>
            <w:tcW w:w="3848" w:type="dxa"/>
            <w:vAlign w:val="center"/>
            <w:hideMark/>
          </w:tcPr>
          <w:p w14:paraId="0AA8ACAE" w14:textId="77777777" w:rsidR="00BE4FE1" w:rsidRPr="00BE4FE1" w:rsidRDefault="00BE4FE1" w:rsidP="00BE4F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BE4F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High – abstracts over JPA and supports provider swapping via configuration.</w:t>
            </w:r>
          </w:p>
        </w:tc>
      </w:tr>
      <w:tr w:rsidR="00BE4FE1" w:rsidRPr="00BE4FE1" w14:paraId="67A8E098" w14:textId="77777777" w:rsidTr="00BE4FE1">
        <w:trPr>
          <w:trHeight w:val="1615"/>
          <w:tblCellSpacing w:w="15" w:type="dxa"/>
        </w:trPr>
        <w:tc>
          <w:tcPr>
            <w:tcW w:w="0" w:type="auto"/>
            <w:vAlign w:val="center"/>
            <w:hideMark/>
          </w:tcPr>
          <w:p w14:paraId="725CD37F" w14:textId="77777777" w:rsidR="00BE4FE1" w:rsidRPr="00BE4FE1" w:rsidRDefault="00BE4FE1" w:rsidP="00BE4F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BE4FE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  <w:t>Example Usage</w:t>
            </w:r>
          </w:p>
        </w:tc>
        <w:tc>
          <w:tcPr>
            <w:tcW w:w="0" w:type="auto"/>
            <w:vAlign w:val="center"/>
            <w:hideMark/>
          </w:tcPr>
          <w:p w14:paraId="6E2A9DBA" w14:textId="77777777" w:rsidR="00BE4FE1" w:rsidRPr="00BE4FE1" w:rsidRDefault="00BE4FE1" w:rsidP="00BE4F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proofErr w:type="spellStart"/>
            <w:r w:rsidRPr="00BE4F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entityManager.persist</w:t>
            </w:r>
            <w:proofErr w:type="spellEnd"/>
            <w:r w:rsidRPr="00BE4F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 xml:space="preserve">(user); </w:t>
            </w:r>
            <w:proofErr w:type="spellStart"/>
            <w:r w:rsidRPr="00BE4F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entityManager.find</w:t>
            </w:r>
            <w:proofErr w:type="spellEnd"/>
            <w:r w:rsidRPr="00BE4F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(</w:t>
            </w:r>
            <w:proofErr w:type="spellStart"/>
            <w:r w:rsidRPr="00BE4F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User.class</w:t>
            </w:r>
            <w:proofErr w:type="spellEnd"/>
            <w:r w:rsidRPr="00BE4F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, id);</w:t>
            </w:r>
          </w:p>
        </w:tc>
        <w:tc>
          <w:tcPr>
            <w:tcW w:w="0" w:type="auto"/>
            <w:vAlign w:val="center"/>
            <w:hideMark/>
          </w:tcPr>
          <w:p w14:paraId="73F1ECAB" w14:textId="77777777" w:rsidR="00BE4FE1" w:rsidRPr="00BE4FE1" w:rsidRDefault="00BE4FE1" w:rsidP="00BE4F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proofErr w:type="spellStart"/>
            <w:proofErr w:type="gramStart"/>
            <w:r w:rsidRPr="00BE4F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session.save</w:t>
            </w:r>
            <w:proofErr w:type="spellEnd"/>
            <w:proofErr w:type="gramEnd"/>
            <w:r w:rsidRPr="00BE4F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 xml:space="preserve">(user); (native API) or </w:t>
            </w:r>
            <w:proofErr w:type="spellStart"/>
            <w:r w:rsidRPr="00BE4F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entityManager.persist</w:t>
            </w:r>
            <w:proofErr w:type="spellEnd"/>
            <w:r w:rsidRPr="00BE4F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(user); (JPA API)</w:t>
            </w:r>
          </w:p>
        </w:tc>
        <w:tc>
          <w:tcPr>
            <w:tcW w:w="3848" w:type="dxa"/>
            <w:vAlign w:val="center"/>
            <w:hideMark/>
          </w:tcPr>
          <w:p w14:paraId="23113EF4" w14:textId="77777777" w:rsidR="00BE4FE1" w:rsidRPr="00BE4FE1" w:rsidRDefault="00BE4FE1" w:rsidP="00BE4F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proofErr w:type="spellStart"/>
            <w:r w:rsidRPr="00BE4F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userRepository.save</w:t>
            </w:r>
            <w:proofErr w:type="spellEnd"/>
            <w:r w:rsidRPr="00BE4F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 xml:space="preserve">(user); </w:t>
            </w:r>
            <w:proofErr w:type="spellStart"/>
            <w:r w:rsidRPr="00BE4F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userRepository.findById</w:t>
            </w:r>
            <w:proofErr w:type="spellEnd"/>
            <w:r w:rsidRPr="00BE4F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(id);</w:t>
            </w:r>
          </w:p>
        </w:tc>
      </w:tr>
    </w:tbl>
    <w:p w14:paraId="27E8DA80" w14:textId="10EAA8A7" w:rsidR="00E0593A" w:rsidRPr="00BE4FE1" w:rsidRDefault="00BE4FE1" w:rsidP="00BE4FE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E4FE1">
        <w:rPr>
          <w:rFonts w:ascii="Times New Roman" w:hAnsi="Times New Roman" w:cs="Times New Roman"/>
          <w:b/>
          <w:bCs/>
          <w:sz w:val="32"/>
          <w:szCs w:val="32"/>
        </w:rPr>
        <w:t>Difference between JPA, Hibernate and Spring Data JPA</w:t>
      </w:r>
    </w:p>
    <w:sectPr w:rsidR="00E0593A" w:rsidRPr="00BE4F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E4FE1"/>
    <w:rsid w:val="00637968"/>
    <w:rsid w:val="006A7B1E"/>
    <w:rsid w:val="00BE4FE1"/>
    <w:rsid w:val="00E0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B9634"/>
  <w15:chartTrackingRefBased/>
  <w15:docId w15:val="{BDC4B292-936E-45EE-9905-2DBA3535E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E4FE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E4F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5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9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muthusamy</dc:creator>
  <cp:keywords/>
  <dc:description/>
  <cp:lastModifiedBy>mohan muthusamy</cp:lastModifiedBy>
  <cp:revision>1</cp:revision>
  <dcterms:created xsi:type="dcterms:W3CDTF">2025-07-06T16:35:00Z</dcterms:created>
  <dcterms:modified xsi:type="dcterms:W3CDTF">2025-07-06T16:42:00Z</dcterms:modified>
</cp:coreProperties>
</file>