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1023" w14:textId="77777777" w:rsidR="00EF29C6" w:rsidRDefault="00EF29C6" w:rsidP="00EF29C6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Major Funder Reporting Documentation</w:t>
      </w:r>
    </w:p>
    <w:p w14:paraId="7AB9D897" w14:textId="77777777" w:rsidR="00EF29C6" w:rsidRDefault="00EF29C6" w:rsidP="00EF29C6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</w:p>
    <w:p w14:paraId="46B71CCE" w14:textId="77777777" w:rsidR="00EF29C6" w:rsidRDefault="00EF29C6" w:rsidP="00EF29C6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  <w:r>
        <w:rPr>
          <w:sz w:val="42"/>
          <w:szCs w:val="42"/>
        </w:rPr>
        <w:tab/>
      </w:r>
      <w:r>
        <w:rPr>
          <w:rFonts w:ascii="Segoe UI" w:hAnsi="Segoe UI" w:cs="Segoe UI"/>
          <w:color w:val="242424"/>
          <w:sz w:val="27"/>
          <w:szCs w:val="27"/>
        </w:rPr>
        <w:t>his contains links to one page per major funder with the full process of data gathering and reporting requirements identified.</w:t>
      </w:r>
    </w:p>
    <w:p w14:paraId="79D8DFBA" w14:textId="77777777" w:rsidR="00EF29C6" w:rsidRDefault="00EF29C6" w:rsidP="00EF29C6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</w:p>
    <w:p w14:paraId="100BDB0F" w14:textId="77777777" w:rsidR="00EF29C6" w:rsidRDefault="00EF29C6" w:rsidP="00EF29C6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  <w:r>
        <w:rPr>
          <w:rFonts w:ascii="Segoe UI" w:hAnsi="Segoe UI" w:cs="Segoe UI"/>
          <w:color w:val="242424"/>
          <w:sz w:val="42"/>
          <w:szCs w:val="42"/>
        </w:rPr>
        <w:t>National</w:t>
      </w:r>
    </w:p>
    <w:p w14:paraId="31DF84EC" w14:textId="77777777" w:rsidR="00EF29C6" w:rsidRDefault="00EF29C6" w:rsidP="00EF29C6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hAnsi="Segoe UI" w:cs="Segoe UI"/>
          <w:color w:val="242424"/>
          <w:sz w:val="27"/>
          <w:szCs w:val="27"/>
        </w:rPr>
      </w:pPr>
      <w:hyperlink r:id="rId5" w:tooltip="https://tbl500amory.sharepoint.com/sites/BLDevelopment/SitePages/National---Dell-Foundation.aspx" w:history="1">
        <w:r>
          <w:rPr>
            <w:rStyle w:val="Hyperlink"/>
            <w:rFonts w:ascii="Segoe UI" w:hAnsi="Segoe UI" w:cs="Segoe UI"/>
            <w:color w:val="CA5010"/>
            <w:sz w:val="27"/>
            <w:szCs w:val="27"/>
          </w:rPr>
          <w:t>Dell Foundation</w:t>
        </w:r>
      </w:hyperlink>
    </w:p>
    <w:p w14:paraId="66FB2D98" w14:textId="77777777" w:rsidR="00EF29C6" w:rsidRDefault="00EF29C6" w:rsidP="00EF29C6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hAnsi="Segoe UI" w:cs="Segoe UI"/>
          <w:color w:val="242424"/>
          <w:sz w:val="27"/>
          <w:szCs w:val="27"/>
        </w:rPr>
      </w:pPr>
      <w:hyperlink r:id="rId6" w:tooltip="https://tbl500amory.sharepoint.com/sites/BLDevelopment/SitePages/ECMC-Foundation.aspx" w:history="1">
        <w:r>
          <w:rPr>
            <w:rStyle w:val="Hyperlink"/>
            <w:rFonts w:ascii="Segoe UI" w:hAnsi="Segoe UI" w:cs="Segoe UI"/>
            <w:color w:val="CA5010"/>
            <w:sz w:val="27"/>
            <w:szCs w:val="27"/>
          </w:rPr>
          <w:t>ECMC</w:t>
        </w:r>
      </w:hyperlink>
    </w:p>
    <w:p w14:paraId="4D111495" w14:textId="77777777" w:rsidR="00EF29C6" w:rsidRDefault="00EF29C6" w:rsidP="00EF29C6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</w:p>
    <w:p w14:paraId="234F7557" w14:textId="77777777" w:rsidR="00EF29C6" w:rsidRDefault="00EF29C6" w:rsidP="00EF29C6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  <w:r>
        <w:rPr>
          <w:rFonts w:ascii="Segoe UI" w:hAnsi="Segoe UI" w:cs="Segoe UI"/>
          <w:color w:val="242424"/>
          <w:sz w:val="42"/>
          <w:szCs w:val="42"/>
        </w:rPr>
        <w:t>Chicago</w:t>
      </w:r>
    </w:p>
    <w:p w14:paraId="3A5562F2" w14:textId="77777777" w:rsidR="00EF29C6" w:rsidRDefault="00EF29C6" w:rsidP="00EF29C6">
      <w:pPr>
        <w:pStyle w:val="NormalWeb"/>
        <w:shd w:val="clear" w:color="auto" w:fill="FFFFFF"/>
        <w:spacing w:before="0" w:beforeAutospacing="0" w:after="336" w:afterAutospacing="0" w:line="336" w:lineRule="atLeast"/>
        <w:rPr>
          <w:rFonts w:ascii="Segoe UI" w:hAnsi="Segoe UI" w:cs="Segoe UI"/>
          <w:color w:val="242424"/>
          <w:sz w:val="27"/>
          <w:szCs w:val="27"/>
        </w:rPr>
      </w:pPr>
    </w:p>
    <w:p w14:paraId="78C1BDAB" w14:textId="77777777" w:rsidR="00EF29C6" w:rsidRDefault="00EF29C6" w:rsidP="00EF29C6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  <w:r>
        <w:rPr>
          <w:rFonts w:ascii="Segoe UI" w:hAnsi="Segoe UI" w:cs="Segoe UI"/>
          <w:color w:val="242424"/>
          <w:sz w:val="42"/>
          <w:szCs w:val="42"/>
        </w:rPr>
        <w:t>Massachusetts</w:t>
      </w:r>
    </w:p>
    <w:p w14:paraId="3B964E92" w14:textId="77777777" w:rsidR="00EF29C6" w:rsidRDefault="00EF29C6" w:rsidP="00EF29C6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hAnsi="Segoe UI" w:cs="Segoe UI"/>
          <w:color w:val="242424"/>
          <w:sz w:val="27"/>
          <w:szCs w:val="27"/>
        </w:rPr>
      </w:pPr>
      <w:hyperlink r:id="rId7" w:history="1">
        <w:r>
          <w:rPr>
            <w:rStyle w:val="Hyperlink"/>
            <w:rFonts w:ascii="Segoe UI" w:hAnsi="Segoe UI" w:cs="Segoe UI"/>
            <w:color w:val="CA5010"/>
            <w:sz w:val="27"/>
            <w:szCs w:val="27"/>
          </w:rPr>
          <w:t>MCPSA / Mass Charter Schools</w:t>
        </w:r>
      </w:hyperlink>
    </w:p>
    <w:p w14:paraId="1050FDD9" w14:textId="77777777" w:rsidR="00EF29C6" w:rsidRDefault="00EF29C6" w:rsidP="00EF29C6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</w:p>
    <w:p w14:paraId="0E273A43" w14:textId="77777777" w:rsidR="00EF29C6" w:rsidRDefault="00EF29C6" w:rsidP="00EF29C6">
      <w:pPr>
        <w:pStyle w:val="Heading2"/>
        <w:shd w:val="clear" w:color="auto" w:fill="FFFFFF"/>
        <w:spacing w:before="0" w:beforeAutospacing="0" w:after="180" w:afterAutospacing="0" w:line="336" w:lineRule="atLeast"/>
        <w:rPr>
          <w:rFonts w:ascii="Segoe UI" w:hAnsi="Segoe UI" w:cs="Segoe UI"/>
          <w:color w:val="242424"/>
          <w:sz w:val="42"/>
          <w:szCs w:val="42"/>
        </w:rPr>
      </w:pPr>
      <w:r>
        <w:rPr>
          <w:rFonts w:ascii="Segoe UI" w:hAnsi="Segoe UI" w:cs="Segoe UI"/>
          <w:color w:val="242424"/>
          <w:sz w:val="42"/>
          <w:szCs w:val="42"/>
        </w:rPr>
        <w:t>New York</w:t>
      </w:r>
    </w:p>
    <w:p w14:paraId="11F2DA4F" w14:textId="77777777" w:rsidR="00EF29C6" w:rsidRDefault="00EF29C6" w:rsidP="00EF29C6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hAnsi="Segoe UI" w:cs="Segoe UI"/>
          <w:color w:val="242424"/>
          <w:sz w:val="27"/>
          <w:szCs w:val="27"/>
        </w:rPr>
      </w:pPr>
      <w:hyperlink r:id="rId8" w:history="1">
        <w:r>
          <w:rPr>
            <w:rStyle w:val="Hyperlink"/>
            <w:rFonts w:ascii="Segoe UI" w:hAnsi="Segoe UI" w:cs="Segoe UI"/>
            <w:color w:val="CA5010"/>
            <w:sz w:val="27"/>
            <w:szCs w:val="27"/>
          </w:rPr>
          <w:t>Robin Hood</w:t>
        </w:r>
      </w:hyperlink>
    </w:p>
    <w:p w14:paraId="2CADC47E" w14:textId="77777777" w:rsidR="00EF29C6" w:rsidRDefault="00EF29C6" w:rsidP="00EF29C6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hAnsi="Segoe UI" w:cs="Segoe UI"/>
          <w:color w:val="242424"/>
          <w:sz w:val="27"/>
          <w:szCs w:val="27"/>
        </w:rPr>
      </w:pPr>
      <w:hyperlink r:id="rId9" w:tooltip="https://tbl500amory.sharepoint.com/sites/BLDevelopment/SitePages/Heckscher.aspx" w:history="1">
        <w:r>
          <w:rPr>
            <w:rStyle w:val="Hyperlink"/>
            <w:rFonts w:ascii="Segoe UI" w:hAnsi="Segoe UI" w:cs="Segoe UI"/>
            <w:color w:val="CA5010"/>
            <w:sz w:val="27"/>
            <w:szCs w:val="27"/>
          </w:rPr>
          <w:t>Heckscher Pay for Success</w:t>
        </w:r>
      </w:hyperlink>
    </w:p>
    <w:p w14:paraId="40F74D61" w14:textId="77777777" w:rsidR="003E5787" w:rsidRDefault="003E5787"/>
    <w:sectPr w:rsidR="003E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6EBD"/>
    <w:multiLevelType w:val="multilevel"/>
    <w:tmpl w:val="3BAA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B7118"/>
    <w:multiLevelType w:val="multilevel"/>
    <w:tmpl w:val="CC4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1A5221"/>
    <w:multiLevelType w:val="multilevel"/>
    <w:tmpl w:val="EFB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367492">
    <w:abstractNumId w:val="0"/>
  </w:num>
  <w:num w:numId="2" w16cid:durableId="331494590">
    <w:abstractNumId w:val="1"/>
  </w:num>
  <w:num w:numId="3" w16cid:durableId="13953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6"/>
    <w:rsid w:val="003E5787"/>
    <w:rsid w:val="00556B13"/>
    <w:rsid w:val="006F5C4A"/>
    <w:rsid w:val="00D46479"/>
    <w:rsid w:val="00E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DF9A"/>
  <w15:chartTrackingRefBased/>
  <w15:docId w15:val="{CA2B0080-9105-410B-BD51-774A7B09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9C6"/>
  </w:style>
  <w:style w:type="paragraph" w:styleId="Heading2">
    <w:name w:val="heading 2"/>
    <w:basedOn w:val="Normal"/>
    <w:link w:val="Heading2Char"/>
    <w:uiPriority w:val="9"/>
    <w:qFormat/>
    <w:rsid w:val="00EF2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9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F29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BLDevelopment/SitePages/NY---Robin-Hood.asp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BLDevelopment/SitePages/MA---Mass-Charter-Schools-(MCPSA).aspx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BLDevelopment/SitePages/ECMC-Foundation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bl500amory.sharepoint.com/sites/BLDevelopment/SitePages/National---Dell-Foundat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BLDevelopment/SitePages/Heckscher.asp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4A236E-5AFA-40CB-A063-ADBE5DF99E3B}"/>
</file>

<file path=customXml/itemProps2.xml><?xml version="1.0" encoding="utf-8"?>
<ds:datastoreItem xmlns:ds="http://schemas.openxmlformats.org/officeDocument/2006/customXml" ds:itemID="{4A9441BD-0EBF-4339-8E43-32C0A7C8A572}"/>
</file>

<file path=customXml/itemProps3.xml><?xml version="1.0" encoding="utf-8"?>
<ds:datastoreItem xmlns:ds="http://schemas.openxmlformats.org/officeDocument/2006/customXml" ds:itemID="{C06C0486-B10A-4F13-82F2-5E834C906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2023-01-27T10:41:00Z</dcterms:created>
  <dcterms:modified xsi:type="dcterms:W3CDTF">2023-01-27T10:42:00Z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