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4ED4" w14:textId="77777777" w:rsidR="00005B91" w:rsidRPr="00005B91" w:rsidRDefault="00005B91" w:rsidP="00005B9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005B91"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:lang w:eastAsia="en-IN"/>
          <w14:ligatures w14:val="none"/>
        </w:rPr>
        <w:t>Program Reporting and Dashboards</w:t>
      </w:r>
    </w:p>
    <w:p w14:paraId="4C2ED4DC" w14:textId="5AEF6914" w:rsidR="00005B91" w:rsidRPr="00005B91" w:rsidRDefault="00005B91" w:rsidP="00005B91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86AE7F9" w14:textId="77777777" w:rsidR="00005B91" w:rsidRPr="00005B91" w:rsidRDefault="00005B91" w:rsidP="00005B91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  <w:hyperlink r:id="rId5" w:tooltip="https://tbl500amory.sharepoint.com/sites/NationalDataTeamDocumentation/SitePages/Performance-Management-Data-Set.aspx" w:history="1">
        <w:r w:rsidRPr="00005B91">
          <w:rPr>
            <w:rFonts w:ascii="Segoe UI" w:eastAsia="Times New Roman" w:hAnsi="Segoe UI" w:cs="Segoe UI"/>
            <w:color w:val="8764B8"/>
            <w:kern w:val="0"/>
            <w:sz w:val="27"/>
            <w:szCs w:val="27"/>
            <w:u w:val="single"/>
            <w:lang w:eastAsia="en-IN"/>
            <w14:ligatures w14:val="none"/>
          </w:rPr>
          <w:t>Performance Management Data Set</w:t>
        </w:r>
      </w:hyperlink>
      <w:r w:rsidRPr="00005B91"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  <w:t> - Monthly data export to PowerBI for Manager Data </w:t>
      </w:r>
      <w:r w:rsidRPr="00005B91">
        <w:rPr>
          <w:rFonts w:ascii="Segoe UI" w:eastAsia="Times New Roman" w:hAnsi="Segoe UI" w:cs="Segoe UI"/>
          <w:i/>
          <w:iCs/>
          <w:color w:val="242424"/>
          <w:kern w:val="0"/>
          <w:sz w:val="27"/>
          <w:szCs w:val="27"/>
          <w:lang w:eastAsia="en-IN"/>
          <w14:ligatures w14:val="none"/>
        </w:rPr>
        <w:t>(*** NOTE UNCLEAR IF THIS IS STILL RELEVANT)</w:t>
      </w:r>
    </w:p>
    <w:p w14:paraId="18522183" w14:textId="77777777" w:rsidR="00005B91" w:rsidRPr="00005B91" w:rsidRDefault="00005B91" w:rsidP="00005B91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  <w:hyperlink r:id="rId6" w:tooltip="https://tbl500amory.sharepoint.com/sites/NationalDataTeamDocumentation/SitePages/Power-BI-Resource-Library.aspx" w:history="1">
        <w:r w:rsidRPr="00005B91">
          <w:rPr>
            <w:rFonts w:ascii="Segoe UI" w:eastAsia="Times New Roman" w:hAnsi="Segoe UI" w:cs="Segoe UI"/>
            <w:color w:val="8764B8"/>
            <w:kern w:val="0"/>
            <w:sz w:val="27"/>
            <w:szCs w:val="27"/>
            <w:u w:val="single"/>
            <w:lang w:eastAsia="en-IN"/>
            <w14:ligatures w14:val="none"/>
          </w:rPr>
          <w:t>PowerBI Tips and Tricks</w:t>
        </w:r>
      </w:hyperlink>
      <w:r w:rsidRPr="00005B91"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  <w:t> - a collection of hints and references gathered through trial and error on Power BI</w:t>
      </w:r>
    </w:p>
    <w:p w14:paraId="21DC6134" w14:textId="77777777" w:rsidR="00005B91" w:rsidRPr="00005B91" w:rsidRDefault="00005B91" w:rsidP="00005B91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  <w:hyperlink r:id="rId7" w:tooltip="https://tbl500amory.sharepoint.com/sites/NationalDataTeamDocumentation/SitePages/Student-Progressions---Data-Dictionary.aspx" w:history="1">
        <w:r w:rsidRPr="00005B91">
          <w:rPr>
            <w:rFonts w:ascii="Segoe UI" w:eastAsia="Times New Roman" w:hAnsi="Segoe UI" w:cs="Segoe UI"/>
            <w:color w:val="8764B8"/>
            <w:kern w:val="0"/>
            <w:sz w:val="27"/>
            <w:szCs w:val="27"/>
            <w:u w:val="single"/>
            <w:lang w:eastAsia="en-IN"/>
            <w14:ligatures w14:val="none"/>
          </w:rPr>
          <w:t>Data Dictionary - Student Progressions</w:t>
        </w:r>
      </w:hyperlink>
      <w:r w:rsidRPr="00005B91"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  <w:t> - the fields, definitions, and population frequency of the Student Progression Object</w:t>
      </w:r>
    </w:p>
    <w:p w14:paraId="1E89CDBA" w14:textId="77777777" w:rsidR="00005B91" w:rsidRPr="00005B91" w:rsidRDefault="00005B91" w:rsidP="00005B91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  <w:hyperlink r:id="rId8" w:tooltip="https://tbl500amory.sharepoint.com/sites/NationalDataTeamDocumentation/SitePages/NSC-Records---Data-Dictionary.aspx" w:history="1">
        <w:r w:rsidRPr="00005B91">
          <w:rPr>
            <w:rFonts w:ascii="Segoe UI" w:eastAsia="Times New Roman" w:hAnsi="Segoe UI" w:cs="Segoe UI"/>
            <w:color w:val="8764B8"/>
            <w:kern w:val="0"/>
            <w:sz w:val="27"/>
            <w:szCs w:val="27"/>
            <w:u w:val="single"/>
            <w:lang w:eastAsia="en-IN"/>
            <w14:ligatures w14:val="none"/>
          </w:rPr>
          <w:t>Data Dictionary - NSC Records</w:t>
        </w:r>
      </w:hyperlink>
      <w:r w:rsidRPr="00005B91"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  <w:t> - the fields, definitions, and population frequency of the NSC Records Object</w:t>
      </w:r>
    </w:p>
    <w:p w14:paraId="27A61723" w14:textId="77777777" w:rsidR="00005B91" w:rsidRPr="00005B91" w:rsidRDefault="00005B91" w:rsidP="00005B91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</w:p>
    <w:p w14:paraId="29D266E5" w14:textId="77777777" w:rsidR="00005B91" w:rsidRPr="00005B91" w:rsidRDefault="00005B91" w:rsidP="00005B91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  <w:r w:rsidRPr="00005B91"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  <w:t>Old Info -- Reference Only:</w:t>
      </w:r>
    </w:p>
    <w:p w14:paraId="07C2161E" w14:textId="77777777" w:rsidR="00005B91" w:rsidRPr="00005B91" w:rsidRDefault="00005B91" w:rsidP="00005B91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kern w:val="0"/>
          <w:sz w:val="27"/>
          <w:szCs w:val="27"/>
          <w:lang w:eastAsia="en-IN"/>
          <w14:ligatures w14:val="none"/>
        </w:rPr>
      </w:pPr>
      <w:hyperlink r:id="rId9" w:tooltip="https://tbl500amory.sharepoint.com/sites/NationalDataTeamDocumentation/SitePages/(.aspx" w:history="1">
        <w:r w:rsidRPr="00005B91">
          <w:rPr>
            <w:rFonts w:ascii="Segoe UI" w:eastAsia="Times New Roman" w:hAnsi="Segoe UI" w:cs="Segoe UI"/>
            <w:color w:val="8764B8"/>
            <w:kern w:val="0"/>
            <w:sz w:val="27"/>
            <w:szCs w:val="27"/>
            <w:u w:val="single"/>
            <w:lang w:eastAsia="en-IN"/>
            <w14:ligatures w14:val="none"/>
          </w:rPr>
          <w:t>Transactional Data for Managers and corresponding Salesforce reports</w:t>
        </w:r>
      </w:hyperlink>
    </w:p>
    <w:p w14:paraId="2B88F27C" w14:textId="77777777" w:rsidR="00000000" w:rsidRDefault="00000000"/>
    <w:sectPr w:rsidR="004E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1161"/>
    <w:multiLevelType w:val="multilevel"/>
    <w:tmpl w:val="E39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B6056"/>
    <w:multiLevelType w:val="multilevel"/>
    <w:tmpl w:val="360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899448">
    <w:abstractNumId w:val="0"/>
  </w:num>
  <w:num w:numId="2" w16cid:durableId="43964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A7"/>
    <w:rsid w:val="00005B91"/>
    <w:rsid w:val="001856DA"/>
    <w:rsid w:val="00741979"/>
    <w:rsid w:val="008F42CD"/>
    <w:rsid w:val="00CA72A7"/>
    <w:rsid w:val="00C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370D5-5776-42F7-AEF1-4A07DE7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B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5B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5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95854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700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9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76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78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2631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07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07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8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4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7643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4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NationalDataTeamDocumentation/SitePages/NSC-Records---Data-Dictionary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NationalDataTeamDocumentation/SitePages/Student-Progressions---Data-Dictionary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NationalDataTeamDocumentation/SitePages/Power-BI-Resource-Library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bl500amory.sharepoint.com/sites/NationalDataTeamDocumentation/SitePages/Performance-Management-Data-Se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sites/NationalDataTeamDocumentation/SitePages/(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Perambakam</dc:creator>
  <cp:keywords/>
  <dc:description/>
  <cp:lastModifiedBy>Lokesh Perambakam</cp:lastModifiedBy>
  <cp:revision>2</cp:revision>
  <dcterms:created xsi:type="dcterms:W3CDTF">2023-08-02T12:28:00Z</dcterms:created>
  <dcterms:modified xsi:type="dcterms:W3CDTF">2023-08-02T12:29:00Z</dcterms:modified>
</cp:coreProperties>
</file>