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BA17" w14:textId="3DE5109A" w:rsidR="00D031AD" w:rsidRDefault="008929AD">
      <w:pPr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</w:pPr>
      <w:r w:rsidRPr="008929AD"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  <w:t>Advisor Caseload Dashboards</w:t>
      </w:r>
    </w:p>
    <w:p w14:paraId="17BAB8C4" w14:textId="714F025B" w:rsidR="008929AD" w:rsidRPr="008929AD" w:rsidRDefault="008929AD" w:rsidP="008929AD"/>
    <w:p w14:paraId="7F1A3E03" w14:textId="2CC9FB18" w:rsidR="008929AD" w:rsidRPr="008929AD" w:rsidRDefault="008929AD" w:rsidP="008929AD"/>
    <w:p w14:paraId="5BB280E3" w14:textId="6A077501" w:rsidR="008929AD" w:rsidRPr="008929AD" w:rsidRDefault="008929AD" w:rsidP="008929AD"/>
    <w:p w14:paraId="0A8C93FF" w14:textId="77777777" w:rsidR="008929AD" w:rsidRPr="008929AD" w:rsidRDefault="008929AD" w:rsidP="008929AD">
      <w:pPr>
        <w:shd w:val="clear" w:color="auto" w:fill="F0F0F0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8929AD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Under Construction</w:t>
      </w:r>
    </w:p>
    <w:p w14:paraId="4E16645F" w14:textId="77777777" w:rsidR="008929AD" w:rsidRPr="008929AD" w:rsidRDefault="008929AD" w:rsidP="008929AD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929AD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Placeholder for Advisor Caseload Dashboards documentation</w:t>
      </w:r>
    </w:p>
    <w:p w14:paraId="4C156459" w14:textId="77777777" w:rsidR="008929AD" w:rsidRPr="008929AD" w:rsidRDefault="008929AD" w:rsidP="008929AD">
      <w:pPr>
        <w:shd w:val="clear" w:color="auto" w:fill="F0F0F0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bdr w:val="none" w:sz="0" w:space="0" w:color="auto" w:frame="1"/>
          <w:lang w:eastAsia="en-IN"/>
        </w:rPr>
      </w:pP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"https://tbl500amory.sharepoint.com/sites/ReportingDocumentation/SitePages/Health.aspx" \t "_self" </w:instrText>
      </w: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6BB77EB3" w14:textId="77777777" w:rsidR="008929AD" w:rsidRPr="008929AD" w:rsidRDefault="008929AD" w:rsidP="008929AD">
      <w:pPr>
        <w:shd w:val="clear" w:color="auto" w:fill="EBEBEB"/>
        <w:spacing w:before="15" w:after="15" w:line="720" w:lineRule="atLeast"/>
        <w:ind w:left="15" w:right="15"/>
        <w:jc w:val="center"/>
        <w:textAlignment w:val="top"/>
        <w:rPr>
          <w:rFonts w:ascii="Times New Roman" w:eastAsia="Times New Roman" w:hAnsi="Times New Roman" w:cs="Times New Roman"/>
          <w:sz w:val="39"/>
          <w:szCs w:val="39"/>
          <w:lang w:eastAsia="en-IN"/>
        </w:rPr>
      </w:pPr>
      <w:r w:rsidRPr="008929AD">
        <w:rPr>
          <w:rFonts w:ascii="Fluent MDL2 Hybrid Icons" w:eastAsia="Times New Roman" w:hAnsi="Fluent MDL2 Hybrid Icons" w:cs="Segoe UI"/>
          <w:color w:val="242424"/>
          <w:sz w:val="39"/>
          <w:szCs w:val="39"/>
          <w:u w:val="single"/>
          <w:bdr w:val="none" w:sz="0" w:space="0" w:color="auto" w:frame="1"/>
          <w:lang w:eastAsia="en-IN"/>
        </w:rPr>
        <w:t></w:t>
      </w:r>
    </w:p>
    <w:p w14:paraId="79848718" w14:textId="77777777" w:rsidR="008929AD" w:rsidRPr="008929AD" w:rsidRDefault="008929AD" w:rsidP="008929AD">
      <w:pPr>
        <w:shd w:val="clear" w:color="auto" w:fill="F0F0F0"/>
        <w:spacing w:before="15" w:after="15" w:line="315" w:lineRule="atLeast"/>
        <w:ind w:left="15" w:right="15"/>
        <w:textAlignment w:val="top"/>
        <w:rPr>
          <w:rFonts w:ascii="Segoe UI" w:eastAsia="Times New Roman" w:hAnsi="Segoe UI" w:cs="Segoe UI"/>
          <w:color w:val="242424"/>
          <w:sz w:val="21"/>
          <w:szCs w:val="21"/>
          <w:u w:val="single"/>
          <w:bdr w:val="none" w:sz="0" w:space="0" w:color="auto" w:frame="1"/>
          <w:lang w:eastAsia="en-IN"/>
        </w:rPr>
      </w:pPr>
      <w:r w:rsidRPr="008929AD">
        <w:rPr>
          <w:rFonts w:ascii="Segoe UI" w:eastAsia="Times New Roman" w:hAnsi="Segoe UI" w:cs="Segoe UI"/>
          <w:color w:val="242424"/>
          <w:sz w:val="21"/>
          <w:szCs w:val="21"/>
          <w:u w:val="single"/>
          <w:bdr w:val="none" w:sz="0" w:space="0" w:color="auto" w:frame="1"/>
          <w:lang w:eastAsia="en-IN"/>
        </w:rPr>
        <w:t>Advisor Caseload</w:t>
      </w:r>
    </w:p>
    <w:p w14:paraId="6C3F9D7A" w14:textId="77777777" w:rsidR="008929AD" w:rsidRPr="008929AD" w:rsidRDefault="008929AD" w:rsidP="008929AD">
      <w:pPr>
        <w:shd w:val="clear" w:color="auto" w:fill="F0F0F0"/>
        <w:spacing w:after="75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5F89319A" w14:textId="77777777" w:rsidR="008929AD" w:rsidRPr="008929AD" w:rsidRDefault="008929AD" w:rsidP="008929AD">
      <w:pPr>
        <w:shd w:val="clear" w:color="auto" w:fill="F0F0F0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"https://tbl500amory.sharepoint.com/sites/ReportingDocumentation/SitePages/Health.aspx" \t "_self" </w:instrText>
      </w: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2D40CA85" w14:textId="77777777" w:rsidR="008929AD" w:rsidRPr="008929AD" w:rsidRDefault="008929AD" w:rsidP="008929AD">
      <w:pPr>
        <w:shd w:val="clear" w:color="auto" w:fill="EBEBEB"/>
        <w:spacing w:before="15" w:after="15" w:line="720" w:lineRule="atLeast"/>
        <w:ind w:left="15" w:right="15"/>
        <w:jc w:val="center"/>
        <w:textAlignment w:val="top"/>
        <w:rPr>
          <w:rFonts w:ascii="Times New Roman" w:eastAsia="Times New Roman" w:hAnsi="Times New Roman" w:cs="Times New Roman"/>
          <w:sz w:val="39"/>
          <w:szCs w:val="39"/>
          <w:lang w:eastAsia="en-IN"/>
        </w:rPr>
      </w:pPr>
      <w:r w:rsidRPr="008929AD">
        <w:rPr>
          <w:rFonts w:ascii="Fluent MDL2 Hybrid Icons" w:eastAsia="Times New Roman" w:hAnsi="Fluent MDL2 Hybrid Icons" w:cs="Segoe UI"/>
          <w:color w:val="242424"/>
          <w:sz w:val="39"/>
          <w:szCs w:val="39"/>
          <w:u w:val="single"/>
          <w:bdr w:val="none" w:sz="0" w:space="0" w:color="auto" w:frame="1"/>
          <w:lang w:eastAsia="en-IN"/>
        </w:rPr>
        <w:t></w:t>
      </w:r>
    </w:p>
    <w:p w14:paraId="29A62789" w14:textId="77777777" w:rsidR="008929AD" w:rsidRPr="008929AD" w:rsidRDefault="008929AD" w:rsidP="008929AD">
      <w:pPr>
        <w:shd w:val="clear" w:color="auto" w:fill="F0F0F0"/>
        <w:spacing w:before="15" w:after="15" w:line="315" w:lineRule="atLeast"/>
        <w:ind w:left="15" w:right="15"/>
        <w:textAlignment w:val="top"/>
        <w:rPr>
          <w:rFonts w:ascii="Segoe UI" w:eastAsia="Times New Roman" w:hAnsi="Segoe UI" w:cs="Segoe UI"/>
          <w:color w:val="242424"/>
          <w:sz w:val="21"/>
          <w:szCs w:val="21"/>
          <w:u w:val="single"/>
          <w:bdr w:val="none" w:sz="0" w:space="0" w:color="auto" w:frame="1"/>
          <w:lang w:eastAsia="en-IN"/>
        </w:rPr>
      </w:pPr>
      <w:r w:rsidRPr="008929AD">
        <w:rPr>
          <w:rFonts w:ascii="Segoe UI" w:eastAsia="Times New Roman" w:hAnsi="Segoe UI" w:cs="Segoe UI"/>
          <w:color w:val="242424"/>
          <w:sz w:val="21"/>
          <w:szCs w:val="21"/>
          <w:u w:val="single"/>
          <w:bdr w:val="none" w:sz="0" w:space="0" w:color="auto" w:frame="1"/>
          <w:lang w:eastAsia="en-IN"/>
        </w:rPr>
        <w:t>E-Milestones Tracker</w:t>
      </w:r>
    </w:p>
    <w:p w14:paraId="664776BA" w14:textId="77777777" w:rsidR="008929AD" w:rsidRPr="008929AD" w:rsidRDefault="008929AD" w:rsidP="008929AD">
      <w:pPr>
        <w:shd w:val="clear" w:color="auto" w:fill="F0F0F0"/>
        <w:spacing w:after="75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5EA2B41B" w14:textId="77777777" w:rsidR="008929AD" w:rsidRPr="008929AD" w:rsidRDefault="008929AD" w:rsidP="008929AD">
      <w:pPr>
        <w:shd w:val="clear" w:color="auto" w:fill="F0F0F0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"https://tbl500amory.sharepoint.com/sites/ReportingDocumentation/SitePages/Health.aspx" \t "_self" </w:instrText>
      </w: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22E45749" w14:textId="77777777" w:rsidR="008929AD" w:rsidRPr="008929AD" w:rsidRDefault="008929AD" w:rsidP="008929AD">
      <w:pPr>
        <w:shd w:val="clear" w:color="auto" w:fill="EBEBEB"/>
        <w:spacing w:before="15" w:after="15" w:line="720" w:lineRule="atLeast"/>
        <w:ind w:left="15" w:right="15"/>
        <w:jc w:val="center"/>
        <w:textAlignment w:val="top"/>
        <w:rPr>
          <w:rFonts w:ascii="Times New Roman" w:eastAsia="Times New Roman" w:hAnsi="Times New Roman" w:cs="Times New Roman"/>
          <w:sz w:val="39"/>
          <w:szCs w:val="39"/>
          <w:lang w:eastAsia="en-IN"/>
        </w:rPr>
      </w:pPr>
      <w:r w:rsidRPr="008929AD">
        <w:rPr>
          <w:rFonts w:ascii="Fluent MDL2 Hybrid Icons" w:eastAsia="Times New Roman" w:hAnsi="Fluent MDL2 Hybrid Icons" w:cs="Segoe UI"/>
          <w:color w:val="242424"/>
          <w:sz w:val="39"/>
          <w:szCs w:val="39"/>
          <w:u w:val="single"/>
          <w:bdr w:val="none" w:sz="0" w:space="0" w:color="auto" w:frame="1"/>
          <w:lang w:eastAsia="en-IN"/>
        </w:rPr>
        <w:t></w:t>
      </w:r>
    </w:p>
    <w:p w14:paraId="2CF55F71" w14:textId="77777777" w:rsidR="008929AD" w:rsidRPr="008929AD" w:rsidRDefault="008929AD" w:rsidP="008929AD">
      <w:pPr>
        <w:shd w:val="clear" w:color="auto" w:fill="F0F0F0"/>
        <w:spacing w:before="15" w:after="15" w:line="315" w:lineRule="atLeast"/>
        <w:ind w:left="15" w:right="15"/>
        <w:textAlignment w:val="top"/>
        <w:rPr>
          <w:rFonts w:ascii="Segoe UI" w:eastAsia="Times New Roman" w:hAnsi="Segoe UI" w:cs="Segoe UI"/>
          <w:color w:val="242424"/>
          <w:sz w:val="21"/>
          <w:szCs w:val="21"/>
          <w:u w:val="single"/>
          <w:bdr w:val="none" w:sz="0" w:space="0" w:color="auto" w:frame="1"/>
          <w:lang w:eastAsia="en-IN"/>
        </w:rPr>
      </w:pPr>
      <w:r w:rsidRPr="008929AD">
        <w:rPr>
          <w:rFonts w:ascii="Segoe UI" w:eastAsia="Times New Roman" w:hAnsi="Segoe UI" w:cs="Segoe UI"/>
          <w:color w:val="242424"/>
          <w:sz w:val="21"/>
          <w:szCs w:val="21"/>
          <w:u w:val="single"/>
          <w:bdr w:val="none" w:sz="0" w:space="0" w:color="auto" w:frame="1"/>
          <w:lang w:eastAsia="en-IN"/>
        </w:rPr>
        <w:t>Success Program Goals</w:t>
      </w:r>
    </w:p>
    <w:p w14:paraId="5C5B364F" w14:textId="77777777" w:rsidR="008929AD" w:rsidRPr="008929AD" w:rsidRDefault="008929AD" w:rsidP="008929AD">
      <w:pPr>
        <w:shd w:val="clear" w:color="auto" w:fill="F0F0F0"/>
        <w:spacing w:after="75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323F60BF" w14:textId="77777777" w:rsidR="008929AD" w:rsidRPr="008929AD" w:rsidRDefault="008929AD" w:rsidP="008929AD">
      <w:pPr>
        <w:shd w:val="clear" w:color="auto" w:fill="F0F0F0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</w:pP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"https://tbl500amory.sharepoint.com/sites/ReportingDocumentation/SitePages/Health.aspx" \t "_self" </w:instrText>
      </w: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446F5661" w14:textId="77777777" w:rsidR="008929AD" w:rsidRPr="008929AD" w:rsidRDefault="008929AD" w:rsidP="008929AD">
      <w:pPr>
        <w:shd w:val="clear" w:color="auto" w:fill="EBEBEB"/>
        <w:spacing w:before="15" w:after="15" w:line="720" w:lineRule="atLeast"/>
        <w:ind w:left="15" w:right="15"/>
        <w:jc w:val="center"/>
        <w:textAlignment w:val="top"/>
        <w:rPr>
          <w:rFonts w:ascii="Times New Roman" w:eastAsia="Times New Roman" w:hAnsi="Times New Roman" w:cs="Times New Roman"/>
          <w:sz w:val="39"/>
          <w:szCs w:val="39"/>
          <w:lang w:eastAsia="en-IN"/>
        </w:rPr>
      </w:pPr>
      <w:r w:rsidRPr="008929AD">
        <w:rPr>
          <w:rFonts w:ascii="Fluent MDL2 Hybrid Icons" w:eastAsia="Times New Roman" w:hAnsi="Fluent MDL2 Hybrid Icons" w:cs="Segoe UI"/>
          <w:color w:val="242424"/>
          <w:sz w:val="39"/>
          <w:szCs w:val="39"/>
          <w:u w:val="single"/>
          <w:bdr w:val="none" w:sz="0" w:space="0" w:color="auto" w:frame="1"/>
          <w:lang w:eastAsia="en-IN"/>
        </w:rPr>
        <w:t></w:t>
      </w:r>
    </w:p>
    <w:p w14:paraId="7E519CA7" w14:textId="77777777" w:rsidR="008929AD" w:rsidRPr="008929AD" w:rsidRDefault="008929AD" w:rsidP="008929AD">
      <w:pPr>
        <w:shd w:val="clear" w:color="auto" w:fill="F0F0F0"/>
        <w:spacing w:before="15" w:after="15" w:line="315" w:lineRule="atLeast"/>
        <w:ind w:left="15" w:right="15"/>
        <w:textAlignment w:val="top"/>
        <w:rPr>
          <w:rFonts w:ascii="Segoe UI" w:eastAsia="Times New Roman" w:hAnsi="Segoe UI" w:cs="Segoe UI"/>
          <w:color w:val="242424"/>
          <w:sz w:val="21"/>
          <w:szCs w:val="21"/>
          <w:u w:val="single"/>
          <w:bdr w:val="none" w:sz="0" w:space="0" w:color="auto" w:frame="1"/>
          <w:lang w:eastAsia="en-IN"/>
        </w:rPr>
      </w:pPr>
      <w:r w:rsidRPr="008929AD">
        <w:rPr>
          <w:rFonts w:ascii="Segoe UI" w:eastAsia="Times New Roman" w:hAnsi="Segoe UI" w:cs="Segoe UI"/>
          <w:color w:val="242424"/>
          <w:sz w:val="21"/>
          <w:szCs w:val="21"/>
          <w:u w:val="single"/>
          <w:bdr w:val="none" w:sz="0" w:space="0" w:color="auto" w:frame="1"/>
          <w:lang w:eastAsia="en-IN"/>
        </w:rPr>
        <w:t>CCT</w:t>
      </w:r>
    </w:p>
    <w:p w14:paraId="1BF3B592" w14:textId="77777777" w:rsidR="008929AD" w:rsidRPr="008929AD" w:rsidRDefault="008929AD" w:rsidP="008929AD">
      <w:pPr>
        <w:shd w:val="clear" w:color="auto" w:fill="F0F0F0"/>
        <w:spacing w:after="75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6F89621A" w14:textId="77777777" w:rsidR="008929AD" w:rsidRPr="008929AD" w:rsidRDefault="008929AD" w:rsidP="008929AD">
      <w:pPr>
        <w:shd w:val="clear" w:color="auto" w:fill="EBEBEB"/>
        <w:spacing w:after="0" w:line="720" w:lineRule="atLeast"/>
        <w:jc w:val="center"/>
        <w:textAlignment w:val="top"/>
        <w:rPr>
          <w:rFonts w:ascii="Segoe UI" w:eastAsia="Times New Roman" w:hAnsi="Segoe UI" w:cs="Segoe UI"/>
          <w:color w:val="242424"/>
          <w:sz w:val="39"/>
          <w:szCs w:val="39"/>
          <w:lang w:eastAsia="en-IN"/>
        </w:rPr>
      </w:pPr>
      <w:r w:rsidRPr="008929AD">
        <w:rPr>
          <w:rFonts w:ascii="Fluent MDL2 Hybrid Icons" w:eastAsia="Times New Roman" w:hAnsi="Fluent MDL2 Hybrid Icons" w:cs="Segoe UI"/>
          <w:color w:val="242424"/>
          <w:sz w:val="39"/>
          <w:szCs w:val="39"/>
          <w:lang w:eastAsia="en-IN"/>
        </w:rPr>
        <w:t></w:t>
      </w:r>
    </w:p>
    <w:p w14:paraId="048564E7" w14:textId="77777777" w:rsidR="008929AD" w:rsidRPr="008929AD" w:rsidRDefault="008929AD" w:rsidP="008929AD">
      <w:pPr>
        <w:shd w:val="clear" w:color="auto" w:fill="F0F0F0"/>
        <w:spacing w:line="315" w:lineRule="atLeast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8929AD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On Track Projections</w:t>
      </w:r>
    </w:p>
    <w:p w14:paraId="3B20A0D3" w14:textId="6DC682FC" w:rsidR="008929AD" w:rsidRDefault="008929AD" w:rsidP="008929AD">
      <w:pPr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</w:pPr>
    </w:p>
    <w:p w14:paraId="739BF08F" w14:textId="77777777" w:rsidR="008929AD" w:rsidRPr="008929AD" w:rsidRDefault="008929AD" w:rsidP="008929AD"/>
    <w:sectPr w:rsidR="008929AD" w:rsidRPr="00892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AD"/>
    <w:rsid w:val="00556B13"/>
    <w:rsid w:val="006F5C4A"/>
    <w:rsid w:val="008929AD"/>
    <w:rsid w:val="00D031AD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F2C9"/>
  <w15:chartTrackingRefBased/>
  <w15:docId w15:val="{ED20EEAD-84B2-425D-B6FF-A04313E8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29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29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29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2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1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439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55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8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2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73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953794">
                                                      <w:marLeft w:val="-15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74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78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503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891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72267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183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893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135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3725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52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99187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74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218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3503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51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298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4318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420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466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77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267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1712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3920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889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387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82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6629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1137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464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67094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866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019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5900425">
                                                                                      <w:marLeft w:val="15"/>
                                                                                      <w:marRight w:val="15"/>
                                                                                      <w:marTop w:val="15"/>
                                                                                      <w:marBottom w:val="1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162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159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180062A-2E3E-44E0-A4AE-25156B7C9F40}"/>
</file>

<file path=customXml/itemProps2.xml><?xml version="1.0" encoding="utf-8"?>
<ds:datastoreItem xmlns:ds="http://schemas.openxmlformats.org/officeDocument/2006/customXml" ds:itemID="{341C27F5-2F92-4A0C-A137-2FF16036B240}"/>
</file>

<file path=customXml/itemProps3.xml><?xml version="1.0" encoding="utf-8"?>
<ds:datastoreItem xmlns:ds="http://schemas.openxmlformats.org/officeDocument/2006/customXml" ds:itemID="{7E87BAE3-A630-449C-8917-E1AF4BD348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2023-01-27T13:36:00Z</dcterms:created>
  <dcterms:modified xsi:type="dcterms:W3CDTF">2023-01-27T13:37:00Z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