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80B3" w14:textId="46F3CB5C" w:rsidR="00734CCA" w:rsidRDefault="00C9138A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  <w:r w:rsidRPr="00C9138A">
        <w:rPr>
          <w:rFonts w:ascii="Segoe UI" w:hAnsi="Segoe UI" w:cs="Segoe UI"/>
          <w:b/>
          <w:bCs/>
          <w:sz w:val="48"/>
          <w:szCs w:val="48"/>
          <w:shd w:val="clear" w:color="auto" w:fill="FFFFFF"/>
        </w:rPr>
        <w:t>BLC Advisor Resources</w:t>
      </w:r>
    </w:p>
    <w:p w14:paraId="645CE1B5" w14:textId="77777777" w:rsidR="00C9138A" w:rsidRPr="00C9138A" w:rsidRDefault="00C9138A" w:rsidP="00C9138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Bottom Line Connect Advisor Benchmarks for FY23​​​​​​​</w:t>
      </w:r>
    </w:p>
    <w:p w14:paraId="5A4BC4AE" w14:textId="77777777" w:rsidR="00C9138A" w:rsidRPr="00C9138A" w:rsidRDefault="00C9138A" w:rsidP="00C9138A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65% of active students are registered on </w:t>
      </w:r>
      <w:proofErr w:type="gramStart"/>
      <w:r w:rsidRPr="00C9138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BLC</w:t>
      </w:r>
      <w:proofErr w:type="gramEnd"/>
      <w:r w:rsidRPr="00C9138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 </w:t>
      </w:r>
    </w:p>
    <w:p w14:paraId="27C51E94" w14:textId="77777777" w:rsidR="00C9138A" w:rsidRPr="00C9138A" w:rsidRDefault="00C9138A" w:rsidP="00C9138A">
      <w:pPr>
        <w:shd w:val="clear" w:color="auto" w:fill="03787C"/>
        <w:spacing w:line="336" w:lineRule="atLeast"/>
        <w:outlineLvl w:val="2"/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 xml:space="preserve">50% of students receive a GFV Prep Meeting from their </w:t>
      </w:r>
      <w:proofErr w:type="gramStart"/>
      <w:r w:rsidRPr="00C9138A">
        <w:rPr>
          <w:rFonts w:ascii="Segoe UI" w:eastAsia="Times New Roman" w:hAnsi="Segoe UI" w:cs="Segoe UI"/>
          <w:b/>
          <w:bCs/>
          <w:color w:val="FFFFFF"/>
          <w:sz w:val="36"/>
          <w:szCs w:val="36"/>
          <w:lang w:eastAsia="en-IN"/>
        </w:rPr>
        <w:t>Advisor</w:t>
      </w:r>
      <w:proofErr w:type="gramEnd"/>
    </w:p>
    <w:p w14:paraId="5032E5A9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Advisors, see the </w:t>
      </w:r>
      <w:hyperlink r:id="rId5" w:tooltip="https://app.powerbi.com/groups/me/apps/43578119-a96e-44b0-9099-faad9f3b9f50/reports/68591c8d-413c-4be2-a5e0-4f052c1376cc/ReportSection39669a4e2c964ce70450?bookmarkGuid=Bookmark82d6eeae28be283eec32" w:history="1">
        <w:r w:rsidRPr="00C9138A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for your progress toward these benchmarks</w:t>
      </w:r>
    </w:p>
    <w:p w14:paraId="4BA172B0" w14:textId="77777777" w:rsidR="00C9138A" w:rsidRPr="00C9138A" w:rsidRDefault="00C9138A" w:rsidP="00C9138A">
      <w:pPr>
        <w:numPr>
          <w:ilvl w:val="0"/>
          <w:numId w:val="1"/>
        </w:numPr>
        <w:shd w:val="clear" w:color="auto" w:fill="FFFFFF"/>
        <w:spacing w:before="100" w:before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6" w:tooltip="https://app.powerbi.com/groups/me/apps/43578119-a96e-44b0-9099-faad9f3b9f50/reports/68591c8d-413c-4be2-a5e0-4f052c1376cc/ReportSection39669a4e2c964ce70450?bookmarkGuid=Bookmark82d6eeae28be283eec32" w:history="1">
        <w:r w:rsidRPr="00C9138A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BLC Dashboard</w:t>
        </w:r>
      </w:hyperlink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&gt; BL Connect &gt; Select your caseload using the 'Region, Advisor' slicer &gt; 'Registered on BLC' card and/or 'GFV Prep Meeting' </w:t>
      </w:r>
      <w:proofErr w:type="gramStart"/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card</w:t>
      </w:r>
      <w:proofErr w:type="gramEnd"/>
    </w:p>
    <w:p w14:paraId="0BB9B22B" w14:textId="77777777" w:rsidR="00C9138A" w:rsidRPr="00C9138A" w:rsidRDefault="00C9138A" w:rsidP="00C913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14C58F84">
          <v:rect id="_x0000_i1025" style="width:903pt;height:0" o:hrpct="0" o:hralign="center" o:hrstd="t" o:hrnoshade="t" o:hr="t" fillcolor="#c7c7c7" stroked="f"/>
        </w:pict>
      </w:r>
    </w:p>
    <w:p w14:paraId="6DF4C222" w14:textId="77777777" w:rsidR="00C9138A" w:rsidRPr="00C9138A" w:rsidRDefault="00C9138A" w:rsidP="00C9138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 xml:space="preserve">Advisor Resources for speaking with students about </w:t>
      </w:r>
      <w:proofErr w:type="gramStart"/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BLC</w:t>
      </w:r>
      <w:proofErr w:type="gramEnd"/>
    </w:p>
    <w:p w14:paraId="61C87A20" w14:textId="4BC7B728" w:rsidR="00C9138A" w:rsidRPr="00C9138A" w:rsidRDefault="00C9138A" w:rsidP="00C9138A">
      <w:pPr>
        <w:shd w:val="clear" w:color="auto" w:fill="FFFFFF"/>
        <w:spacing w:beforeAutospacing="1" w:after="0" w:afterAutospacing="1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7"/>
          <w:szCs w:val="27"/>
          <w:lang w:eastAsia="en-IN"/>
        </w:rPr>
        <mc:AlternateContent>
          <mc:Choice Requires="wps">
            <w:drawing>
              <wp:inline distT="0" distB="0" distL="0" distR="0" wp14:anchorId="7A1F7C36" wp14:editId="23388EB7">
                <wp:extent cx="302260" cy="30226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10220" id="Rectangle 7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63020D7E" w14:textId="77777777" w:rsidR="00C9138A" w:rsidRPr="00C9138A" w:rsidRDefault="00C9138A" w:rsidP="00C9138A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60CC7BE1" w14:textId="77777777" w:rsidR="00C9138A" w:rsidRPr="00C9138A" w:rsidRDefault="00C9138A" w:rsidP="00C9138A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</w:p>
    <w:p w14:paraId="1FB9502A" w14:textId="77777777" w:rsidR="00C9138A" w:rsidRPr="00C9138A" w:rsidRDefault="00C9138A" w:rsidP="00C9138A">
      <w:pPr>
        <w:shd w:val="clear" w:color="auto" w:fill="FFFFFF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7" w:tooltip="https://tbl500amory.sharepoint.com/:b:/s/BottomLine/EVAnojgGAbBCkbQw15qsEHUBTzJy9A1BZYS5tnT459Xrjg?e=njtMrn" w:history="1">
        <w:r w:rsidRPr="00C9138A">
          <w:rPr>
            <w:rFonts w:ascii="Segoe UI" w:eastAsia="Times New Roman" w:hAnsi="Segoe UI" w:cs="Segoe UI"/>
            <w:b/>
            <w:bCs/>
            <w:color w:val="03787C"/>
            <w:sz w:val="30"/>
            <w:szCs w:val="30"/>
            <w:u w:val="single"/>
            <w:lang w:eastAsia="en-IN"/>
          </w:rPr>
          <w:t>Advisor Script for Registering Students on BLC</w:t>
        </w:r>
      </w:hyperlink>
    </w:p>
    <w:p w14:paraId="2345248A" w14:textId="77777777" w:rsidR="00C9138A" w:rsidRPr="00C9138A" w:rsidRDefault="00C9138A" w:rsidP="00C9138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Use this script when supporting your student to register on BLC.​​​​​​​</w:t>
      </w:r>
    </w:p>
    <w:p w14:paraId="2E978E56" w14:textId="77777777" w:rsidR="00C9138A" w:rsidRPr="00C9138A" w:rsidRDefault="00C9138A" w:rsidP="00C9138A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8" w:tooltip="https://tbl500amory.sharepoint.com/:b:/s/BottomLine/EQ4ZOhMR931NihDtwkDZ9rsB4qgbHpZTOddUwQfqPv4o9Q?e=ScC9vv" w:history="1">
        <w:r w:rsidRPr="00C9138A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Prep Meeting</w:t>
        </w:r>
      </w:hyperlink>
    </w:p>
    <w:p w14:paraId="073C48AC" w14:textId="77777777" w:rsidR="00C9138A" w:rsidRPr="00C9138A" w:rsidRDefault="00C9138A" w:rsidP="00C9138A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is a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20 minute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 to better understand the barriers preventing your student from taking advantage of GFVs and strategies for how to make networking work for their particular circumstances. </w:t>
      </w:r>
    </w:p>
    <w:p w14:paraId="2EBC9047" w14:textId="77777777" w:rsidR="00C9138A" w:rsidRPr="00C9138A" w:rsidRDefault="00C9138A" w:rsidP="00C9138A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lastRenderedPageBreak/>
        <w:t></w:t>
      </w:r>
    </w:p>
    <w:p w14:paraId="12F7CA90" w14:textId="39E000F3" w:rsidR="00C9138A" w:rsidRPr="00C9138A" w:rsidRDefault="00C9138A" w:rsidP="00C9138A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4ED2BD7" wp14:editId="6B01A9E7">
                <wp:extent cx="302260" cy="302260"/>
                <wp:effectExtent l="0" t="0" r="0" b="0"/>
                <wp:docPr id="6" name="Rectangle 6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52C9D6" id="Rectangle 6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4722B6D3" w14:textId="77777777" w:rsidR="00C9138A" w:rsidRPr="00C9138A" w:rsidRDefault="00C9138A" w:rsidP="00C9138A">
      <w:pPr>
        <w:shd w:val="clear" w:color="auto" w:fill="F0F0F0"/>
        <w:spacing w:line="336" w:lineRule="atLeast"/>
        <w:outlineLvl w:val="3"/>
        <w:rPr>
          <w:rFonts w:ascii="Segoe UI" w:eastAsia="Times New Roman" w:hAnsi="Segoe UI" w:cs="Segoe UI"/>
          <w:b/>
          <w:bCs/>
          <w:color w:val="242424"/>
          <w:sz w:val="30"/>
          <w:szCs w:val="30"/>
          <w:lang w:eastAsia="en-IN"/>
        </w:rPr>
      </w:pPr>
      <w:hyperlink r:id="rId9" w:tooltip="https://tbl500amory.sharepoint.com/:b:/s/BottomLine/EfLjd1i84XNKmjoeMCHak-4B1DrIY4zQ0y4G_ABpHYhxvg?e=DtaONA" w:history="1">
        <w:r w:rsidRPr="00C9138A">
          <w:rPr>
            <w:rFonts w:ascii="Segoe UI" w:eastAsia="Times New Roman" w:hAnsi="Segoe UI" w:cs="Segoe UI"/>
            <w:b/>
            <w:bCs/>
            <w:color w:val="026D70"/>
            <w:sz w:val="30"/>
            <w:szCs w:val="30"/>
            <w:u w:val="single"/>
            <w:lang w:eastAsia="en-IN"/>
          </w:rPr>
          <w:t>GFV Meeting Debrief</w:t>
        </w:r>
      </w:hyperlink>
    </w:p>
    <w:p w14:paraId="19CCA58E" w14:textId="77777777" w:rsidR="00C9138A" w:rsidRPr="00C9138A" w:rsidRDefault="00C9138A" w:rsidP="00C9138A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This is a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15 minute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service to be conducted after a student completes a meeting with a GFV, with the purpose of reflecting on their meeting and determining next steps. </w:t>
      </w:r>
    </w:p>
    <w:p w14:paraId="5AF7F773" w14:textId="77777777" w:rsidR="00C9138A" w:rsidRPr="00C9138A" w:rsidRDefault="00C9138A" w:rsidP="00C9138A">
      <w:pPr>
        <w:shd w:val="clear" w:color="auto" w:fill="000000"/>
        <w:spacing w:beforeAutospacing="1" w:after="0" w:afterAutospacing="1" w:line="240" w:lineRule="auto"/>
        <w:jc w:val="center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Fluent MDL2 Hybrid Icons" w:eastAsia="Times New Roman" w:hAnsi="Fluent MDL2 Hybrid Icons" w:cs="Segoe UI"/>
          <w:color w:val="FFFFFF"/>
          <w:sz w:val="102"/>
          <w:szCs w:val="102"/>
          <w:lang w:eastAsia="en-IN"/>
        </w:rPr>
        <w:t></w:t>
      </w:r>
    </w:p>
    <w:p w14:paraId="75DCDFD3" w14:textId="6AF20A2D" w:rsidR="00C9138A" w:rsidRPr="00C9138A" w:rsidRDefault="00C9138A" w:rsidP="00C9138A">
      <w:pPr>
        <w:shd w:val="clear" w:color="auto" w:fill="F0F0F0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9B79346" wp14:editId="1626D625">
                <wp:extent cx="302260" cy="302260"/>
                <wp:effectExtent l="0" t="0" r="0" b="0"/>
                <wp:docPr id="5" name="Rectangle 5" descr="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010A0" id="Rectangle 5" o:spid="_x0000_s1026" alt=".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358394D1" w14:textId="77777777" w:rsidR="00C9138A" w:rsidRPr="00C9138A" w:rsidRDefault="00C9138A" w:rsidP="00C9138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Other Resources</w:t>
      </w:r>
    </w:p>
    <w:p w14:paraId="13F0F6D0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0" w:tgtFrame="_blank" w:tooltip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w:history="1">
        <w:r w:rsidRPr="00C9138A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Advisor Trainings</w:t>
        </w:r>
      </w:hyperlink>
    </w:p>
    <w:p w14:paraId="1E3937B9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 I &amp; Part II (PPTs &amp; Recordings)</w:t>
      </w:r>
    </w:p>
    <w:p w14:paraId="141B637D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1" w:tgtFrame="_blank" w:tooltip="https://tbl500amory.sharepoint.com/:x:/s/BottomLine/Edeb12QOm65DjRpLRPIu7x8B60nUFVLpyQPcvtJ8l3y3kA?e=g1YcGK" w:history="1">
        <w:r w:rsidRPr="00C9138A">
          <w:rPr>
            <w:rFonts w:ascii="Segoe UI" w:eastAsia="Times New Roman" w:hAnsi="Segoe UI" w:cs="Segoe UI"/>
            <w:b/>
            <w:bCs/>
            <w:color w:val="03787C"/>
            <w:sz w:val="27"/>
            <w:szCs w:val="27"/>
            <w:u w:val="single"/>
            <w:lang w:eastAsia="en-IN"/>
          </w:rPr>
          <w:t>BLC Student Meeting Tracker</w:t>
        </w:r>
      </w:hyperlink>
    </w:p>
    <w:p w14:paraId="79C47D7C" w14:textId="77777777" w:rsidR="00C9138A" w:rsidRPr="00C9138A" w:rsidRDefault="00C9138A" w:rsidP="00C9138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Check here to see if any of your students have requested or completed meetings with a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</w:p>
    <w:p w14:paraId="020EFE67" w14:textId="77777777" w:rsidR="00C9138A" w:rsidRPr="00C9138A" w:rsidRDefault="00C9138A" w:rsidP="00C913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5299B8CC">
          <v:rect id="_x0000_i1029" style="width:903pt;height:0" o:hrpct="0" o:hralign="center" o:hrstd="t" o:hrnoshade="t" o:hr="t" fillcolor="#c7c7c7" stroked="f"/>
        </w:pict>
      </w:r>
    </w:p>
    <w:p w14:paraId="14426EBE" w14:textId="77777777" w:rsidR="00C9138A" w:rsidRPr="00C9138A" w:rsidRDefault="00C9138A" w:rsidP="00C9138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Recruiting Your Network to be Go Far Volunteers</w:t>
      </w:r>
    </w:p>
    <w:p w14:paraId="539F20C7" w14:textId="77777777" w:rsidR="00C9138A" w:rsidRPr="00C9138A" w:rsidRDefault="00C9138A" w:rsidP="00C9138A">
      <w:p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We need your help recruiting more GFVs!  We have put together a </w:t>
      </w:r>
      <w:hyperlink r:id="rId12" w:tgtFrame="_blank" w:tooltip="https://tbl500amory-my.sharepoint.com/:b:/g/personal/nrivera_ruiz_bottomline_org/EduzP5cwDfdJgESERus-DaUByYLYCZS45DF2t_4V6f-slA?e=ctmcFE" w:history="1">
        <w:r w:rsidRPr="00C9138A">
          <w:rPr>
            <w:rFonts w:ascii="Segoe UI" w:eastAsia="Times New Roman" w:hAnsi="Segoe UI" w:cs="Segoe UI"/>
            <w:color w:val="03787C"/>
            <w:sz w:val="27"/>
            <w:szCs w:val="27"/>
            <w:u w:val="single"/>
            <w:lang w:eastAsia="en-IN"/>
          </w:rPr>
          <w:t>Media Toolkit</w:t>
        </w:r>
      </w:hyperlink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with sample social media posts, text messages, emails, and images to make reaching out to your network super easy.​​​​​​​ Check out some of the LinkedIn posts below from other Bottom Line staff members.</w:t>
      </w:r>
    </w:p>
    <w:p w14:paraId="1AB95427" w14:textId="1F310609" w:rsidR="00C9138A" w:rsidRPr="00C9138A" w:rsidRDefault="00C9138A" w:rsidP="00C9138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6E53582D" wp14:editId="3EE62BF4">
                <wp:extent cx="302260" cy="302260"/>
                <wp:effectExtent l="0" t="0" r="0" b="0"/>
                <wp:docPr id="4" name="Rectangle 4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994F7" id="Rectangle 4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2DE182F" w14:textId="01043C1A" w:rsidR="00C9138A" w:rsidRPr="00C9138A" w:rsidRDefault="00C9138A" w:rsidP="00C9138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0E6AB009" wp14:editId="68AAF19E">
                <wp:extent cx="302260" cy="302260"/>
                <wp:effectExtent l="0" t="0" r="0" b="0"/>
                <wp:docPr id="3" name="Rectangle 3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25548" id="Rectangle 3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2D52AFDF" w14:textId="20CCABDD" w:rsidR="00C9138A" w:rsidRPr="00C9138A" w:rsidRDefault="00C9138A" w:rsidP="00C9138A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2DEFFC26" wp14:editId="0D195B35">
                <wp:extent cx="302260" cy="302260"/>
                <wp:effectExtent l="0" t="0" r="0" b="0"/>
                <wp:docPr id="2" name="Rectangle 2" descr="a screenshot of a social media po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DD4415" id="Rectangle 2" o:spid="_x0000_s1026" alt="a screenshot of a social media pos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5831CDF6" w14:textId="77777777" w:rsidR="00C9138A" w:rsidRPr="00C9138A" w:rsidRDefault="00C9138A" w:rsidP="00C913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pict w14:anchorId="6AA8FE17">
          <v:rect id="_x0000_i1033" style="width:903pt;height:0" o:hrpct="0" o:hralign="center" o:hrstd="t" o:hrnoshade="t" o:hr="t" fillcolor="#c7c7c7" stroked="f"/>
        </w:pict>
      </w:r>
    </w:p>
    <w:p w14:paraId="09B728F1" w14:textId="3B69997E" w:rsidR="00C9138A" w:rsidRPr="00C9138A" w:rsidRDefault="00C9138A" w:rsidP="00C9138A">
      <w:pPr>
        <w:shd w:val="clear" w:color="auto" w:fill="F0F9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C9138A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w:drawing>
          <wp:inline distT="0" distB="0" distL="0" distR="0" wp14:anchorId="7028B2B6" wp14:editId="1F73E01E">
            <wp:extent cx="5731510" cy="3224530"/>
            <wp:effectExtent l="0" t="0" r="2540" b="0"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A5F78" w14:textId="77777777" w:rsidR="00C9138A" w:rsidRPr="00C9138A" w:rsidRDefault="00C9138A" w:rsidP="00C9138A">
      <w:pPr>
        <w:shd w:val="clear" w:color="auto" w:fill="F0F9FA"/>
        <w:spacing w:before="100" w:beforeAutospacing="1" w:after="100" w:afterAutospacing="1" w:line="450" w:lineRule="atLeast"/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FFFFFF"/>
          <w:sz w:val="30"/>
          <w:szCs w:val="30"/>
          <w:lang w:eastAsia="en-IN"/>
        </w:rPr>
        <w:t>Questions?</w:t>
      </w:r>
    </w:p>
    <w:p w14:paraId="6D1D6817" w14:textId="77777777" w:rsidR="00C9138A" w:rsidRPr="00C9138A" w:rsidRDefault="00C9138A" w:rsidP="00C9138A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​​​​​​​​​​​​​​</w:t>
      </w:r>
    </w:p>
    <w:p w14:paraId="1C2F30F8" w14:textId="77777777" w:rsidR="00C9138A" w:rsidRPr="00C9138A" w:rsidRDefault="00C9138A" w:rsidP="00C9138A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59766240" w14:textId="77777777" w:rsidR="00C9138A" w:rsidRPr="00C9138A" w:rsidRDefault="00C9138A" w:rsidP="00C9138A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MA: </w:t>
      </w: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Abbey </w:t>
      </w:r>
      <w:proofErr w:type="spell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Guerino</w:t>
      </w:r>
      <w:proofErr w:type="spell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, aguerino@bottomline.org</w:t>
      </w:r>
    </w:p>
    <w:p w14:paraId="2DA40805" w14:textId="77777777" w:rsidR="00C9138A" w:rsidRPr="00C9138A" w:rsidRDefault="00C9138A" w:rsidP="00C9138A">
      <w:pPr>
        <w:shd w:val="clear" w:color="auto" w:fill="F0F9FA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NY:</w:t>
      </w: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Eleanor Peña, epena@bottomline.org</w:t>
      </w:r>
    </w:p>
    <w:p w14:paraId="08D46855" w14:textId="77777777" w:rsidR="00C9138A" w:rsidRPr="00C9138A" w:rsidRDefault="00C9138A" w:rsidP="00C9138A">
      <w:pPr>
        <w:shd w:val="clear" w:color="auto" w:fill="F0F9FA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CHI:</w:t>
      </w: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  <w:proofErr w:type="spell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Blenda</w:t>
      </w:r>
      <w:proofErr w:type="spell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Chiu, bchiu@bottomline.org</w:t>
      </w:r>
    </w:p>
    <w:p w14:paraId="57B3476A" w14:textId="77777777" w:rsidR="00C9138A" w:rsidRPr="00C9138A" w:rsidRDefault="00C9138A" w:rsidP="00C9138A">
      <w:pPr>
        <w:shd w:val="clear" w:color="auto" w:fill="FFFFFF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C9138A"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  <w:t>General BLC Support, Questions &amp; Feedback</w:t>
      </w:r>
    </w:p>
    <w:p w14:paraId="13C792BD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hyperlink r:id="rId14" w:tgtFrame="_blank" w:tooltip="https://calendly.com/aauzanneau/bottom-line-connect-check-in" w:history="1">
        <w:r w:rsidRPr="00C9138A">
          <w:rPr>
            <w:rFonts w:ascii="Segoe UI" w:eastAsia="Times New Roman" w:hAnsi="Segoe UI" w:cs="Segoe UI"/>
            <w:i/>
            <w:iCs/>
            <w:color w:val="03787C"/>
            <w:sz w:val="27"/>
            <w:szCs w:val="27"/>
            <w:u w:val="single"/>
            <w:lang w:eastAsia="en-IN"/>
          </w:rPr>
          <w:t>Schedule</w:t>
        </w:r>
      </w:hyperlink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 a one-on-one with Ambre </w:t>
      </w:r>
      <w:proofErr w:type="spellStart"/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Auzanneau</w:t>
      </w:r>
      <w:proofErr w:type="spellEnd"/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, Senior Manager of Volunteer Engagement to discuss anything related to BLC.  I've included some ideas </w:t>
      </w:r>
      <w:proofErr w:type="gramStart"/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>below</w:t>
      </w:r>
      <w:proofErr w:type="gramEnd"/>
      <w:r w:rsidRPr="00C9138A">
        <w:rPr>
          <w:rFonts w:ascii="Segoe UI" w:eastAsia="Times New Roman" w:hAnsi="Segoe UI" w:cs="Segoe UI"/>
          <w:i/>
          <w:iCs/>
          <w:color w:val="242424"/>
          <w:sz w:val="27"/>
          <w:szCs w:val="27"/>
          <w:lang w:eastAsia="en-IN"/>
        </w:rPr>
        <w:t xml:space="preserve"> but any questions/feedback are welcome!</w:t>
      </w:r>
    </w:p>
    <w:p w14:paraId="6A551F58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Get Support</w:t>
      </w:r>
    </w:p>
    <w:p w14:paraId="5EA06622" w14:textId="77777777" w:rsidR="00C9138A" w:rsidRPr="00C9138A" w:rsidRDefault="00C9138A" w:rsidP="00C9138A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 demo of the platform or an overview of BLC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features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A7B0729" w14:textId="77777777" w:rsidR="00C9138A" w:rsidRPr="00C9138A" w:rsidRDefault="00C9138A" w:rsidP="00C9138A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help finding a GFV for your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6CCE7D71" w14:textId="77777777" w:rsidR="00C9138A" w:rsidRPr="00C9138A" w:rsidRDefault="00C9138A" w:rsidP="00C9138A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an overview of what kind of student/Advisor resources are available related to BLC +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GFVs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8AF582E" w14:textId="77777777" w:rsidR="00C9138A" w:rsidRPr="00C9138A" w:rsidRDefault="00C9138A" w:rsidP="00C9138A">
      <w:pPr>
        <w:numPr>
          <w:ilvl w:val="0"/>
          <w:numId w:val="2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Get support reviewing the GFV Prep Meeting or GFV Debrief meeting before doing it with a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09D6A791" w14:textId="77777777" w:rsidR="00C9138A" w:rsidRPr="00C9138A" w:rsidRDefault="00C9138A" w:rsidP="00C9138A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Share Feedback </w:t>
      </w:r>
    </w:p>
    <w:p w14:paraId="0AE72AC3" w14:textId="77777777" w:rsidR="00C9138A" w:rsidRPr="00C9138A" w:rsidRDefault="00C9138A" w:rsidP="00C9138A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feedback about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61604072" w14:textId="77777777" w:rsidR="00C9138A" w:rsidRPr="00C9138A" w:rsidRDefault="00C9138A" w:rsidP="00C9138A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your ideas about how to improve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BLC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44954BCD" w14:textId="77777777" w:rsidR="00C9138A" w:rsidRPr="00C9138A" w:rsidRDefault="00C9138A" w:rsidP="00C9138A">
      <w:pPr>
        <w:numPr>
          <w:ilvl w:val="0"/>
          <w:numId w:val="3"/>
        </w:numPr>
        <w:shd w:val="clear" w:color="auto" w:fill="FFFFFF"/>
        <w:spacing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Share a success story about your student and a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GFV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2E89D103" w14:textId="77777777" w:rsidR="00C9138A" w:rsidRPr="00C9138A" w:rsidRDefault="00C9138A" w:rsidP="00C9138A">
      <w:pPr>
        <w:numPr>
          <w:ilvl w:val="0"/>
          <w:numId w:val="3"/>
        </w:numPr>
        <w:shd w:val="clear" w:color="auto" w:fill="FFFFFF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Provide feedback on what kind of student/Advisor resources are </w:t>
      </w:r>
      <w:proofErr w:type="gramStart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needed</w:t>
      </w:r>
      <w:proofErr w:type="gramEnd"/>
      <w:r w:rsidRPr="00C9138A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</w:t>
      </w:r>
    </w:p>
    <w:p w14:paraId="11CD7479" w14:textId="11F9F697" w:rsidR="00C9138A" w:rsidRDefault="00C9138A" w:rsidP="00C9138A">
      <w:pPr>
        <w:rPr>
          <w:rFonts w:ascii="Segoe UI" w:hAnsi="Segoe UI" w:cs="Segoe UI"/>
          <w:b/>
          <w:bCs/>
          <w:sz w:val="48"/>
          <w:szCs w:val="48"/>
          <w:shd w:val="clear" w:color="auto" w:fill="FFFFFF"/>
        </w:rPr>
      </w:pPr>
    </w:p>
    <w:p w14:paraId="3D75ADE9" w14:textId="77777777" w:rsidR="00C9138A" w:rsidRPr="00C9138A" w:rsidRDefault="00C9138A" w:rsidP="00C9138A"/>
    <w:sectPr w:rsidR="00C9138A" w:rsidRPr="00C9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062C"/>
    <w:multiLevelType w:val="multilevel"/>
    <w:tmpl w:val="E7D0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BF5A20"/>
    <w:multiLevelType w:val="multilevel"/>
    <w:tmpl w:val="876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3471D3"/>
    <w:multiLevelType w:val="multilevel"/>
    <w:tmpl w:val="E82C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568168">
    <w:abstractNumId w:val="1"/>
  </w:num>
  <w:num w:numId="2" w16cid:durableId="572737934">
    <w:abstractNumId w:val="2"/>
  </w:num>
  <w:num w:numId="3" w16cid:durableId="16294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38A"/>
    <w:rsid w:val="00556B13"/>
    <w:rsid w:val="00690579"/>
    <w:rsid w:val="006F5C4A"/>
    <w:rsid w:val="00734CCA"/>
    <w:rsid w:val="00C9138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8B604"/>
  <w15:chartTrackingRefBased/>
  <w15:docId w15:val="{76143315-6D41-48BD-A2E6-AE2EA50F0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13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913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913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3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913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913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9138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9138A"/>
    <w:rPr>
      <w:i/>
      <w:iCs/>
    </w:rPr>
  </w:style>
  <w:style w:type="character" w:styleId="Strong">
    <w:name w:val="Strong"/>
    <w:basedOn w:val="DefaultParagraphFont"/>
    <w:uiPriority w:val="22"/>
    <w:qFormat/>
    <w:rsid w:val="00C91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8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89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877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99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32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0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1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60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27091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9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17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50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49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567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74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9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6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5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2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78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06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03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40771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758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3757">
                                          <w:marLeft w:val="0"/>
                                          <w:marRight w:val="0"/>
                                          <w:marTop w:val="0"/>
                                          <w:marBottom w:val="336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64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2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8319609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784705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782237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0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14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9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7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86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6954">
                                      <w:marLeft w:val="0"/>
                                      <w:marRight w:val="0"/>
                                      <w:marTop w:val="0"/>
                                      <w:marBottom w:val="33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0750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6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2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0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59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98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7917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05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0923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1524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0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1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7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043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1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7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19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67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02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4602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01865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7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94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19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2137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25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1270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7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13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620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1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5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70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56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4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9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10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90570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1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1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67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91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711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73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12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23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041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21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9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8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58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214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663778">
                                          <w:marLeft w:val="240"/>
                                          <w:marRight w:val="24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54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8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94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23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009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1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93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59131">
                                  <w:marLeft w:val="0"/>
                                  <w:marRight w:val="0"/>
                                  <w:marTop w:val="0"/>
                                  <w:marBottom w:val="336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bl500amory.sharepoint.com/:b:/s/BottomLine/EQ4ZOhMR931NihDtwkDZ9rsB4qgbHpZTOddUwQfqPv4o9Q?e=ScC9vv" TargetMode="External"/><Relationship Id="rId13" Type="http://schemas.openxmlformats.org/officeDocument/2006/relationships/image" Target="media/image1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tbl500amory.sharepoint.com/:b:/s/BottomLine/EVAnojgGAbBCkbQw15qsEHUBTzJy9A1BZYS5tnT459Xrjg?e=njtMrn" TargetMode="External"/><Relationship Id="rId12" Type="http://schemas.openxmlformats.org/officeDocument/2006/relationships/hyperlink" Target="https://tbl500amory-my.sharepoint.com/:b:/g/personal/nrivera_ruiz_bottomline_org/EduzP5cwDfdJgESERus-DaUByYLYCZS45DF2t_4V6f-slA?e=ctmcFE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1" Type="http://schemas.openxmlformats.org/officeDocument/2006/relationships/hyperlink" Target="https://tbl500amory.sharepoint.com/:x:/s/BottomLine/Edeb12QOm65DjRpLRPIu7x8B60nUFVLpyQPcvtJ8l3y3kA?e=g1YcGK" TargetMode="External"/><Relationship Id="rId5" Type="http://schemas.openxmlformats.org/officeDocument/2006/relationships/hyperlink" Target="https://app.powerbi.com/groups/me/apps/43578119-a96e-44b0-9099-faad9f3b9f50/reports/68591c8d-413c-4be2-a5e0-4f052c1376cc/ReportSection39669a4e2c964ce70450?bookmarkGuid=Bookmark82d6eeae28be283eec3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bl500amory.sharepoint.com/sites/BottomLine/Shared%20Documents/Forms/AllItems.aspx?FolderCTID=0x0120006F9CEB678B6BB340B26DA0282E4059A9&amp;id=/sites/BottomLine/Shared%20Documents/Common%20Drive/Programs/2.%20Success/4.%20Employability%20-%20PLEASE%20ACCESS%20FROM%20SHAREPOINT/Go%20Far%20Volunteer%20Process/Advisor%20Trainings&amp;viewid=0ce4276f-7217-4cac-a66d-c74da62ff3ee" TargetMode="Externa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yperlink" Target="https://tbl500amory.sharepoint.com/:b:/s/BottomLine/EfLjd1i84XNKmjoeMCHak-4B1DrIY4zQ0y4G_ABpHYhxvg?e=DtaONA" TargetMode="External"/><Relationship Id="rId14" Type="http://schemas.openxmlformats.org/officeDocument/2006/relationships/hyperlink" Target="https://calendly.com/aauzanneau/bottom-line-connect-check-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521F01-074D-4F04-A338-ED05BE43C443}"/>
</file>

<file path=customXml/itemProps2.xml><?xml version="1.0" encoding="utf-8"?>
<ds:datastoreItem xmlns:ds="http://schemas.openxmlformats.org/officeDocument/2006/customXml" ds:itemID="{1CC045D6-A730-4B8A-8087-48513687A2E0}"/>
</file>

<file path=customXml/itemProps3.xml><?xml version="1.0" encoding="utf-8"?>
<ds:datastoreItem xmlns:ds="http://schemas.openxmlformats.org/officeDocument/2006/customXml" ds:itemID="{2C7080DB-487D-45D4-BF2A-C83A6E0B7D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2</cp:revision>
  <dcterms:created xsi:type="dcterms:W3CDTF">2023-02-13T13:43:00Z</dcterms:created>
  <dcterms:modified xsi:type="dcterms:W3CDTF">2023-02-13T13:44:00Z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