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DE45" w14:textId="5836535A" w:rsidR="008266CB" w:rsidRDefault="0077061F">
      <w:pPr>
        <w:rPr>
          <w:rFonts w:ascii="Segoe UI" w:hAnsi="Segoe UI" w:cs="Segoe UI"/>
          <w:b/>
          <w:bCs/>
          <w:color w:val="000000" w:themeColor="text1"/>
          <w:sz w:val="48"/>
          <w:szCs w:val="48"/>
          <w:shd w:val="clear" w:color="auto" w:fill="FFFFFF"/>
        </w:rPr>
      </w:pPr>
      <w:r w:rsidRPr="0077061F">
        <w:rPr>
          <w:rFonts w:ascii="Segoe UI" w:hAnsi="Segoe UI" w:cs="Segoe UI"/>
          <w:b/>
          <w:bCs/>
          <w:color w:val="000000" w:themeColor="text1"/>
          <w:sz w:val="48"/>
          <w:szCs w:val="48"/>
          <w:shd w:val="clear" w:color="auto" w:fill="FFFFFF"/>
        </w:rPr>
        <w:t>Employability Milestones</w:t>
      </w:r>
    </w:p>
    <w:p w14:paraId="6CCE91AC" w14:textId="77777777" w:rsidR="0077061F" w:rsidRPr="0077061F" w:rsidRDefault="0077061F" w:rsidP="0077061F">
      <w:pPr>
        <w:shd w:val="clear" w:color="auto" w:fill="03787C"/>
        <w:spacing w:line="336" w:lineRule="atLeast"/>
        <w:outlineLvl w:val="1"/>
        <w:rPr>
          <w:rFonts w:ascii="Segoe UI" w:eastAsia="Times New Roman" w:hAnsi="Segoe UI" w:cs="Segoe UI"/>
          <w:b/>
          <w:bCs/>
          <w:color w:val="FFFFFF"/>
          <w:sz w:val="42"/>
          <w:szCs w:val="42"/>
          <w:lang w:eastAsia="en-IN"/>
        </w:rPr>
      </w:pPr>
      <w:r w:rsidRPr="0077061F">
        <w:rPr>
          <w:rFonts w:ascii="Segoe UI" w:eastAsia="Times New Roman" w:hAnsi="Segoe UI" w:cs="Segoe UI"/>
          <w:b/>
          <w:bCs/>
          <w:color w:val="FFFFFF"/>
          <w:sz w:val="42"/>
          <w:szCs w:val="42"/>
          <w:lang w:eastAsia="en-IN"/>
        </w:rPr>
        <w:t>Overview</w:t>
      </w:r>
      <w:r w:rsidRPr="0077061F">
        <w:rPr>
          <w:rFonts w:ascii="Segoe UI" w:eastAsia="Times New Roman" w:hAnsi="Segoe UI" w:cs="Segoe UI"/>
          <w:b/>
          <w:bCs/>
          <w:color w:val="FFFFFF"/>
          <w:sz w:val="42"/>
          <w:szCs w:val="42"/>
          <w:shd w:val="clear" w:color="auto" w:fill="008080"/>
          <w:lang w:eastAsia="en-IN"/>
        </w:rPr>
        <w:t>​​​​​​​</w:t>
      </w:r>
    </w:p>
    <w:p w14:paraId="4BB76FCA" w14:textId="77777777" w:rsidR="0077061F" w:rsidRPr="0077061F" w:rsidRDefault="0077061F" w:rsidP="0077061F">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77061F">
        <w:rPr>
          <w:rFonts w:ascii="Segoe UI" w:eastAsia="Times New Roman" w:hAnsi="Segoe UI" w:cs="Segoe UI"/>
          <w:color w:val="FFFFFF"/>
          <w:sz w:val="27"/>
          <w:szCs w:val="27"/>
          <w:lang w:eastAsia="en-IN"/>
        </w:rPr>
        <w:t>Our Employability Milestones are a series of tangible things our students can accomplish on their way to achieving their goal of securing post-college education or employment. There are </w:t>
      </w:r>
      <w:hyperlink r:id="rId5" w:tgtFrame="_blank" w:tooltip="https://tbl500amory.sharepoint.com/:w:/s/SuccessProgramCurriculum/ESrW8w0QzkNFhMRqnh9MObIBcZUe6CHyi74437oror4r8g?e=DbMO30" w:history="1">
        <w:r w:rsidRPr="0077061F">
          <w:rPr>
            <w:rFonts w:ascii="Segoe UI" w:eastAsia="Times New Roman" w:hAnsi="Segoe UI" w:cs="Segoe UI"/>
            <w:color w:val="FFFFFF"/>
            <w:sz w:val="27"/>
            <w:szCs w:val="27"/>
            <w:u w:val="single"/>
            <w:lang w:eastAsia="en-IN"/>
          </w:rPr>
          <w:t>15 Employability milestones</w:t>
        </w:r>
      </w:hyperlink>
      <w:r w:rsidRPr="0077061F">
        <w:rPr>
          <w:rFonts w:ascii="Segoe UI" w:eastAsia="Times New Roman" w:hAnsi="Segoe UI" w:cs="Segoe UI"/>
          <w:color w:val="FFFFFF"/>
          <w:sz w:val="27"/>
          <w:szCs w:val="27"/>
          <w:lang w:eastAsia="en-IN"/>
        </w:rPr>
        <w:t> broken into four categories:</w:t>
      </w:r>
    </w:p>
    <w:p w14:paraId="57487F68" w14:textId="77777777" w:rsidR="0077061F" w:rsidRPr="0077061F" w:rsidRDefault="0077061F" w:rsidP="0077061F">
      <w:pPr>
        <w:numPr>
          <w:ilvl w:val="1"/>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77061F">
        <w:rPr>
          <w:rFonts w:ascii="Segoe UI" w:eastAsia="Times New Roman" w:hAnsi="Segoe UI" w:cs="Segoe UI"/>
          <w:b/>
          <w:bCs/>
          <w:color w:val="FFFFFF"/>
          <w:sz w:val="27"/>
          <w:szCs w:val="27"/>
          <w:lang w:eastAsia="en-IN"/>
        </w:rPr>
        <w:t>Career Exploration and Planning</w:t>
      </w:r>
    </w:p>
    <w:p w14:paraId="134CAF9F" w14:textId="77777777" w:rsidR="0077061F" w:rsidRPr="0077061F" w:rsidRDefault="0077061F" w:rsidP="0077061F">
      <w:pPr>
        <w:numPr>
          <w:ilvl w:val="1"/>
          <w:numId w:val="3"/>
        </w:numPr>
        <w:shd w:val="clear" w:color="auto" w:fill="03787C"/>
        <w:spacing w:before="100" w:beforeAutospacing="1" w:after="0" w:line="336" w:lineRule="atLeast"/>
        <w:rPr>
          <w:rFonts w:ascii="Segoe UI" w:eastAsia="Times New Roman" w:hAnsi="Segoe UI" w:cs="Segoe UI"/>
          <w:color w:val="FFFFFF"/>
          <w:sz w:val="27"/>
          <w:szCs w:val="27"/>
          <w:lang w:eastAsia="en-IN"/>
        </w:rPr>
      </w:pPr>
      <w:hyperlink r:id="rId6" w:tooltip="https://tbl500amory.sharepoint.com/sites/SuccessProgramCurriculum/SitePages/Experience-Tab.aspx" w:history="1">
        <w:r w:rsidRPr="0077061F">
          <w:rPr>
            <w:rFonts w:ascii="Segoe UI" w:eastAsia="Times New Roman" w:hAnsi="Segoe UI" w:cs="Segoe UI"/>
            <w:color w:val="FFFFFF"/>
            <w:sz w:val="27"/>
            <w:szCs w:val="27"/>
            <w:u w:val="single"/>
            <w:lang w:eastAsia="en-IN"/>
          </w:rPr>
          <w:t>Experience</w:t>
        </w:r>
      </w:hyperlink>
    </w:p>
    <w:p w14:paraId="7FFA1D62" w14:textId="77777777" w:rsidR="0077061F" w:rsidRPr="0077061F" w:rsidRDefault="0077061F" w:rsidP="0077061F">
      <w:pPr>
        <w:numPr>
          <w:ilvl w:val="1"/>
          <w:numId w:val="4"/>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77061F">
        <w:rPr>
          <w:rFonts w:ascii="Segoe UI" w:eastAsia="Times New Roman" w:hAnsi="Segoe UI" w:cs="Segoe UI"/>
          <w:b/>
          <w:bCs/>
          <w:color w:val="FFFFFF"/>
          <w:sz w:val="27"/>
          <w:szCs w:val="27"/>
          <w:lang w:eastAsia="en-IN"/>
        </w:rPr>
        <w:t>Build &amp; Maintain Relationships</w:t>
      </w:r>
    </w:p>
    <w:p w14:paraId="39462267" w14:textId="77777777" w:rsidR="0077061F" w:rsidRPr="0077061F" w:rsidRDefault="0077061F" w:rsidP="0077061F">
      <w:pPr>
        <w:numPr>
          <w:ilvl w:val="1"/>
          <w:numId w:val="5"/>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77061F">
        <w:rPr>
          <w:rFonts w:ascii="Segoe UI" w:eastAsia="Times New Roman" w:hAnsi="Segoe UI" w:cs="Segoe UI"/>
          <w:b/>
          <w:bCs/>
          <w:color w:val="FFFFFF"/>
          <w:sz w:val="27"/>
          <w:szCs w:val="27"/>
          <w:lang w:eastAsia="en-IN"/>
        </w:rPr>
        <w:t>Job Search Tools</w:t>
      </w:r>
    </w:p>
    <w:p w14:paraId="52A28F2D" w14:textId="77777777" w:rsidR="0077061F" w:rsidRPr="0077061F" w:rsidRDefault="0077061F" w:rsidP="0077061F">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r w:rsidRPr="0077061F">
        <w:rPr>
          <w:rFonts w:ascii="Segoe UI" w:eastAsia="Times New Roman" w:hAnsi="Segoe UI" w:cs="Segoe UI"/>
          <w:b/>
          <w:bCs/>
          <w:color w:val="FFFFFF"/>
          <w:sz w:val="27"/>
          <w:szCs w:val="27"/>
          <w:lang w:eastAsia="en-IN"/>
        </w:rPr>
        <w:t>​​​​​​​</w:t>
      </w:r>
      <w:r w:rsidRPr="0077061F">
        <w:rPr>
          <w:rFonts w:ascii="Segoe UI" w:eastAsia="Times New Roman" w:hAnsi="Segoe UI" w:cs="Segoe UI"/>
          <w:color w:val="FFFFFF"/>
          <w:sz w:val="27"/>
          <w:szCs w:val="27"/>
          <w:lang w:eastAsia="en-IN"/>
        </w:rPr>
        <w:t>This page will discuss how information is captured and tracked within the categories in bold. For more information on tracking career-relevant experiences, please see the </w:t>
      </w:r>
      <w:hyperlink r:id="rId7" w:tgtFrame="_blank" w:tooltip="https://tbl500amory.sharepoint.com/sites/SuccessProgramCurriculum/SitePages/Experience-Tab.aspx" w:history="1">
        <w:r w:rsidRPr="0077061F">
          <w:rPr>
            <w:rFonts w:ascii="Segoe UI" w:eastAsia="Times New Roman" w:hAnsi="Segoe UI" w:cs="Segoe UI"/>
            <w:color w:val="FFFFFF"/>
            <w:sz w:val="27"/>
            <w:szCs w:val="27"/>
            <w:u w:val="single"/>
            <w:lang w:eastAsia="en-IN"/>
          </w:rPr>
          <w:t>Experience Tab</w:t>
        </w:r>
      </w:hyperlink>
      <w:r w:rsidRPr="0077061F">
        <w:rPr>
          <w:rFonts w:ascii="Segoe UI" w:eastAsia="Times New Roman" w:hAnsi="Segoe UI" w:cs="Segoe UI"/>
          <w:color w:val="FFFFFF"/>
          <w:sz w:val="27"/>
          <w:szCs w:val="27"/>
          <w:lang w:eastAsia="en-IN"/>
        </w:rPr>
        <w:t> page.</w:t>
      </w:r>
    </w:p>
    <w:p w14:paraId="415B8F4F" w14:textId="77777777" w:rsidR="0077061F" w:rsidRPr="0077061F" w:rsidRDefault="0077061F" w:rsidP="0077061F">
      <w:pPr>
        <w:shd w:val="clear" w:color="auto" w:fill="FFFFFF"/>
        <w:spacing w:line="336" w:lineRule="atLeast"/>
        <w:outlineLvl w:val="1"/>
        <w:rPr>
          <w:rFonts w:ascii="Segoe UI" w:eastAsia="Times New Roman" w:hAnsi="Segoe UI" w:cs="Segoe UI"/>
          <w:b/>
          <w:bCs/>
          <w:color w:val="242424"/>
          <w:sz w:val="42"/>
          <w:szCs w:val="42"/>
          <w:lang w:eastAsia="en-IN"/>
        </w:rPr>
      </w:pPr>
      <w:r w:rsidRPr="0077061F">
        <w:rPr>
          <w:rFonts w:ascii="Segoe UI" w:eastAsia="Times New Roman" w:hAnsi="Segoe UI" w:cs="Segoe UI"/>
          <w:b/>
          <w:bCs/>
          <w:color w:val="242424"/>
          <w:sz w:val="42"/>
          <w:szCs w:val="42"/>
          <w:lang w:eastAsia="en-IN"/>
        </w:rPr>
        <w:t>Structure</w:t>
      </w:r>
    </w:p>
    <w:p w14:paraId="70959AFE" w14:textId="77777777" w:rsidR="0077061F" w:rsidRPr="0077061F" w:rsidRDefault="0077061F" w:rsidP="0077061F">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Employability milestones in these three categories are structured as </w:t>
      </w:r>
      <w:r w:rsidRPr="0077061F">
        <w:rPr>
          <w:rFonts w:ascii="Segoe UI" w:eastAsia="Times New Roman" w:hAnsi="Segoe UI" w:cs="Segoe UI"/>
          <w:b/>
          <w:bCs/>
          <w:color w:val="242424"/>
          <w:sz w:val="27"/>
          <w:szCs w:val="27"/>
          <w:lang w:eastAsia="en-IN"/>
        </w:rPr>
        <w:t>sequential tasks</w:t>
      </w:r>
      <w:r w:rsidRPr="0077061F">
        <w:rPr>
          <w:rFonts w:ascii="Segoe UI" w:eastAsia="Times New Roman" w:hAnsi="Segoe UI" w:cs="Segoe UI"/>
          <w:color w:val="242424"/>
          <w:sz w:val="27"/>
          <w:szCs w:val="27"/>
          <w:lang w:eastAsia="en-IN"/>
        </w:rPr>
        <w:t>. Within each category, we expect students will almost always accomplish tasks in the same order (with the possible exception of Job Search Tools, discussed below.)</w:t>
      </w:r>
    </w:p>
    <w:p w14:paraId="3668058C" w14:textId="77777777" w:rsidR="0077061F" w:rsidRPr="0077061F" w:rsidRDefault="0077061F" w:rsidP="0077061F">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First-year students will begin with the first task in each category on their list of upcoming tasks (listed below as 1A, 2A, and 3A.)</w:t>
      </w:r>
    </w:p>
    <w:p w14:paraId="4FA9AEB0" w14:textId="77777777" w:rsidR="0077061F" w:rsidRPr="0077061F" w:rsidRDefault="0077061F" w:rsidP="0077061F">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When the first milestone in a category is marked as completed, the next milestone will appear in the list of Upcoming Tasks with a due date 4 months (121 days) in the future. This pattern continues until all milestones in that bucket are completed.</w:t>
      </w:r>
    </w:p>
    <w:p w14:paraId="3B9F862E" w14:textId="77777777" w:rsidR="0077061F" w:rsidRPr="0077061F" w:rsidRDefault="0077061F" w:rsidP="0077061F">
      <w:pPr>
        <w:numPr>
          <w:ilvl w:val="0"/>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The idea here is to make sure that students are making steady progress on the employability milestones, but we know some students will accomplish these tasks on a faster or slower timeline than what's automated. Advisors should feel free to make progress on E milestones before they are "due," or to push back an automated due date if the student needs to be focused on another area.</w:t>
      </w:r>
    </w:p>
    <w:p w14:paraId="71EB704B"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p>
    <w:p w14:paraId="703FE86D" w14:textId="77777777" w:rsidR="0077061F" w:rsidRPr="0077061F" w:rsidRDefault="0077061F" w:rsidP="0077061F">
      <w:pPr>
        <w:shd w:val="clear" w:color="auto" w:fill="FFFFFF"/>
        <w:spacing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The order is as follows:</w:t>
      </w:r>
    </w:p>
    <w:tbl>
      <w:tblPr>
        <w:tblW w:w="1390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1099"/>
        <w:gridCol w:w="5769"/>
        <w:gridCol w:w="4318"/>
      </w:tblGrid>
      <w:tr w:rsidR="0077061F" w:rsidRPr="0077061F" w14:paraId="629E09F0" w14:textId="77777777" w:rsidTr="0077061F">
        <w:tc>
          <w:tcPr>
            <w:tcW w:w="247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EC48F1D" w14:textId="77777777" w:rsidR="0077061F" w:rsidRPr="0077061F" w:rsidRDefault="0077061F" w:rsidP="0077061F">
            <w:pPr>
              <w:spacing w:after="0" w:line="336" w:lineRule="atLeast"/>
              <w:jc w:val="center"/>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b/>
                <w:bCs/>
                <w:color w:val="242424"/>
                <w:sz w:val="24"/>
                <w:szCs w:val="24"/>
                <w:lang w:eastAsia="en-IN"/>
              </w:rPr>
              <w:lastRenderedPageBreak/>
              <w:t>Category</w:t>
            </w:r>
          </w:p>
        </w:tc>
        <w:tc>
          <w:tcPr>
            <w:tcW w:w="255" w:type="dxa"/>
            <w:tcBorders>
              <w:top w:val="single" w:sz="6" w:space="0" w:color="000000"/>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5B32C91" w14:textId="77777777" w:rsidR="0077061F" w:rsidRPr="0077061F" w:rsidRDefault="0077061F" w:rsidP="0077061F">
            <w:pPr>
              <w:spacing w:after="0" w:line="336" w:lineRule="atLeast"/>
              <w:jc w:val="center"/>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b/>
                <w:bCs/>
                <w:color w:val="242424"/>
                <w:sz w:val="24"/>
                <w:szCs w:val="24"/>
                <w:lang w:eastAsia="en-IN"/>
              </w:rPr>
              <w:t>Order</w:t>
            </w:r>
          </w:p>
        </w:tc>
        <w:tc>
          <w:tcPr>
            <w:tcW w:w="5250" w:type="dxa"/>
            <w:tcBorders>
              <w:top w:val="single" w:sz="6" w:space="0" w:color="000000"/>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5C19922" w14:textId="77777777" w:rsidR="0077061F" w:rsidRPr="0077061F" w:rsidRDefault="0077061F" w:rsidP="0077061F">
            <w:pPr>
              <w:spacing w:after="0" w:line="336" w:lineRule="atLeast"/>
              <w:jc w:val="center"/>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b/>
                <w:bCs/>
                <w:color w:val="242424"/>
                <w:sz w:val="24"/>
                <w:szCs w:val="24"/>
                <w:lang w:eastAsia="en-IN"/>
              </w:rPr>
              <w:t>Task Name</w:t>
            </w:r>
          </w:p>
        </w:tc>
        <w:tc>
          <w:tcPr>
            <w:tcW w:w="3930" w:type="dxa"/>
            <w:tcBorders>
              <w:top w:val="single" w:sz="6" w:space="0" w:color="000000"/>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F1C7AC0"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b/>
                <w:bCs/>
                <w:color w:val="242424"/>
                <w:sz w:val="24"/>
                <w:szCs w:val="24"/>
                <w:lang w:eastAsia="en-IN"/>
              </w:rPr>
              <w:t>Upon Completion, generate this task, with a due date 4 months (121 days) in the future</w:t>
            </w:r>
          </w:p>
        </w:tc>
      </w:tr>
      <w:tr w:rsidR="0077061F" w:rsidRPr="0077061F" w14:paraId="1C747265" w14:textId="77777777" w:rsidTr="0077061F">
        <w:tc>
          <w:tcPr>
            <w:tcW w:w="2475" w:type="dxa"/>
            <w:vMerge w:val="restart"/>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3F0357F" w14:textId="77777777" w:rsidR="0077061F" w:rsidRPr="0077061F" w:rsidRDefault="0077061F" w:rsidP="0077061F">
            <w:pPr>
              <w:spacing w:after="0" w:line="336" w:lineRule="atLeast"/>
              <w:jc w:val="center"/>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Career Exploration &amp; Planning</w:t>
            </w: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14125E7"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1A</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B57BD74"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Identified values, interests &amp; skills</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00BB6E6"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1B</w:t>
            </w:r>
          </w:p>
        </w:tc>
      </w:tr>
      <w:tr w:rsidR="0077061F" w:rsidRPr="0077061F" w14:paraId="6295B5D7"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3A554231"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3D91FCC"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1B</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BA5D8AE"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Narrow career interests to 3 career clusters or less</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47689EA"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1C</w:t>
            </w:r>
          </w:p>
        </w:tc>
      </w:tr>
      <w:tr w:rsidR="0077061F" w:rsidRPr="0077061F" w14:paraId="4D86056A"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246DDF29"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616EA82"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1C</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82F430F"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Individualized career plan complete (have a goal post graduation and an action plan)</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82C7B61"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None</w:t>
            </w:r>
          </w:p>
        </w:tc>
      </w:tr>
      <w:tr w:rsidR="0077061F" w:rsidRPr="0077061F" w14:paraId="29D73655" w14:textId="77777777" w:rsidTr="0077061F">
        <w:tc>
          <w:tcPr>
            <w:tcW w:w="2475" w:type="dxa"/>
            <w:vMerge w:val="restart"/>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98A90CC" w14:textId="77777777" w:rsidR="0077061F" w:rsidRPr="0077061F" w:rsidRDefault="0077061F" w:rsidP="0077061F">
            <w:pPr>
              <w:spacing w:after="0" w:line="336" w:lineRule="atLeast"/>
              <w:jc w:val="center"/>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Build &amp; Maintain Relationships</w:t>
            </w: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3E19B0E"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2A</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10643B9"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Establish min 1 new connection related to career path of interest</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860EFAB"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2B</w:t>
            </w:r>
          </w:p>
        </w:tc>
      </w:tr>
      <w:tr w:rsidR="0077061F" w:rsidRPr="0077061F" w14:paraId="12C3EF14"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404C3219"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62AAD0B"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2B</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E3D4F2B"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Establish min 2 new connections related to career path of interest</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1130C19"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2C</w:t>
            </w:r>
          </w:p>
        </w:tc>
      </w:tr>
      <w:tr w:rsidR="0077061F" w:rsidRPr="0077061F" w14:paraId="7D57F8F3"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01B79D7F"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C21D2B2"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2C</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89CF466"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Establish min 3 new connections related to career path of interest</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858AFAA"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None</w:t>
            </w:r>
          </w:p>
        </w:tc>
      </w:tr>
      <w:tr w:rsidR="0077061F" w:rsidRPr="0077061F" w14:paraId="573D24EE" w14:textId="77777777" w:rsidTr="0077061F">
        <w:tc>
          <w:tcPr>
            <w:tcW w:w="2475" w:type="dxa"/>
            <w:vMerge w:val="restart"/>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2F68D92" w14:textId="77777777" w:rsidR="0077061F" w:rsidRPr="0077061F" w:rsidRDefault="0077061F" w:rsidP="0077061F">
            <w:pPr>
              <w:spacing w:after="0" w:line="336" w:lineRule="atLeast"/>
              <w:jc w:val="center"/>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Job Search Tools</w:t>
            </w: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7A1E74A"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3A</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932E623"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Understand mechanics of a resume and has initial resume drafted</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0B3A7E8"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3B</w:t>
            </w:r>
          </w:p>
        </w:tc>
      </w:tr>
      <w:tr w:rsidR="0077061F" w:rsidRPr="0077061F" w14:paraId="1BED2EE5"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5FBE9A65"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E361006"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3B</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B118F44"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Update resume tailored for career opportunities, meets BL standards</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BB222C9"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3C</w:t>
            </w:r>
          </w:p>
        </w:tc>
      </w:tr>
      <w:tr w:rsidR="0077061F" w:rsidRPr="0077061F" w14:paraId="5CFC3179"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752CD1AB"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3747C17"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3C</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6C958A5"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Create LinkedIn Profile, meets BL standards</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55A870F"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3D</w:t>
            </w:r>
          </w:p>
        </w:tc>
      </w:tr>
      <w:tr w:rsidR="0077061F" w:rsidRPr="0077061F" w14:paraId="5809E50B"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5202E5CB"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43679BB"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3D</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8E8E4BB"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Understand key elements of job search process</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99BC60F"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3E</w:t>
            </w:r>
          </w:p>
        </w:tc>
      </w:tr>
      <w:tr w:rsidR="0077061F" w:rsidRPr="0077061F" w14:paraId="3BBD9C6B"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0EA4CEA9"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398DFF1"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3E</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AD40361"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Demonstrate interviewing skills &amp; understand interview processes for field(s)</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292907B"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3F</w:t>
            </w:r>
          </w:p>
        </w:tc>
      </w:tr>
      <w:tr w:rsidR="0077061F" w:rsidRPr="0077061F" w14:paraId="3C049216" w14:textId="77777777" w:rsidTr="0077061F">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742697A0" w14:textId="77777777" w:rsidR="0077061F" w:rsidRPr="0077061F" w:rsidRDefault="0077061F" w:rsidP="0077061F">
            <w:pPr>
              <w:spacing w:after="0" w:line="240" w:lineRule="auto"/>
              <w:rPr>
                <w:rFonts w:ascii="Times New Roman" w:eastAsia="Times New Roman" w:hAnsi="Times New Roman" w:cs="Times New Roman"/>
                <w:color w:val="242424"/>
                <w:sz w:val="24"/>
                <w:szCs w:val="24"/>
                <w:lang w:eastAsia="en-IN"/>
              </w:rPr>
            </w:pPr>
          </w:p>
        </w:tc>
        <w:tc>
          <w:tcPr>
            <w:tcW w:w="25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793BE67"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3F</w:t>
            </w:r>
          </w:p>
        </w:tc>
        <w:tc>
          <w:tcPr>
            <w:tcW w:w="525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9FC30D6"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Apply &amp; interview for min 3 career related opportunities</w:t>
            </w:r>
          </w:p>
        </w:tc>
        <w:tc>
          <w:tcPr>
            <w:tcW w:w="393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AEA5D27" w14:textId="77777777" w:rsidR="0077061F" w:rsidRPr="0077061F" w:rsidRDefault="0077061F" w:rsidP="0077061F">
            <w:pPr>
              <w:spacing w:after="0" w:line="336" w:lineRule="atLeast"/>
              <w:rPr>
                <w:rFonts w:ascii="Times New Roman" w:eastAsia="Times New Roman" w:hAnsi="Times New Roman" w:cs="Times New Roman"/>
                <w:color w:val="242424"/>
                <w:sz w:val="24"/>
                <w:szCs w:val="24"/>
                <w:lang w:eastAsia="en-IN"/>
              </w:rPr>
            </w:pPr>
            <w:r w:rsidRPr="0077061F">
              <w:rPr>
                <w:rFonts w:ascii="Times New Roman" w:eastAsia="Times New Roman" w:hAnsi="Times New Roman" w:cs="Times New Roman"/>
                <w:color w:val="242424"/>
                <w:sz w:val="24"/>
                <w:szCs w:val="24"/>
                <w:lang w:eastAsia="en-IN"/>
              </w:rPr>
              <w:t>None</w:t>
            </w:r>
          </w:p>
        </w:tc>
      </w:tr>
    </w:tbl>
    <w:p w14:paraId="166525A5" w14:textId="77777777" w:rsidR="0077061F" w:rsidRPr="0077061F" w:rsidRDefault="0077061F" w:rsidP="0077061F">
      <w:pPr>
        <w:shd w:val="clear" w:color="auto" w:fill="FFFFFF"/>
        <w:spacing w:line="336" w:lineRule="atLeast"/>
        <w:outlineLvl w:val="1"/>
        <w:rPr>
          <w:rFonts w:ascii="Segoe UI" w:eastAsia="Times New Roman" w:hAnsi="Segoe UI" w:cs="Segoe UI"/>
          <w:b/>
          <w:bCs/>
          <w:color w:val="242424"/>
          <w:sz w:val="42"/>
          <w:szCs w:val="42"/>
          <w:lang w:eastAsia="en-IN"/>
        </w:rPr>
      </w:pPr>
      <w:r w:rsidRPr="0077061F">
        <w:rPr>
          <w:rFonts w:ascii="Segoe UI" w:eastAsia="Times New Roman" w:hAnsi="Segoe UI" w:cs="Segoe UI"/>
          <w:b/>
          <w:bCs/>
          <w:color w:val="242424"/>
          <w:sz w:val="42"/>
          <w:szCs w:val="42"/>
          <w:lang w:eastAsia="en-IN"/>
        </w:rPr>
        <w:t>When Job Search Tools are addressed out of order</w:t>
      </w:r>
    </w:p>
    <w:p w14:paraId="4161E1A4"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While we expect the majority of students will follow the order above, we understand there may be times when a student might work on the job search tools in a slightly different order. This solution is </w:t>
      </w:r>
      <w:r w:rsidRPr="0077061F">
        <w:rPr>
          <w:rFonts w:ascii="Segoe UI" w:eastAsia="Times New Roman" w:hAnsi="Segoe UI" w:cs="Segoe UI"/>
          <w:b/>
          <w:bCs/>
          <w:color w:val="242424"/>
          <w:sz w:val="27"/>
          <w:szCs w:val="27"/>
          <w:lang w:eastAsia="en-IN"/>
        </w:rPr>
        <w:t>highly technical </w:t>
      </w:r>
      <w:r w:rsidRPr="0077061F">
        <w:rPr>
          <w:rFonts w:ascii="Segoe UI" w:eastAsia="Times New Roman" w:hAnsi="Segoe UI" w:cs="Segoe UI"/>
          <w:color w:val="242424"/>
          <w:sz w:val="27"/>
          <w:szCs w:val="27"/>
          <w:lang w:eastAsia="en-IN"/>
        </w:rPr>
        <w:t>and it is important to follow the steps </w:t>
      </w:r>
      <w:r w:rsidRPr="0077061F">
        <w:rPr>
          <w:rFonts w:ascii="Segoe UI" w:eastAsia="Times New Roman" w:hAnsi="Segoe UI" w:cs="Segoe UI"/>
          <w:b/>
          <w:bCs/>
          <w:color w:val="242424"/>
          <w:sz w:val="27"/>
          <w:szCs w:val="27"/>
          <w:lang w:eastAsia="en-IN"/>
        </w:rPr>
        <w:t>in this exact order </w:t>
      </w:r>
      <w:r w:rsidRPr="0077061F">
        <w:rPr>
          <w:rFonts w:ascii="Segoe UI" w:eastAsia="Times New Roman" w:hAnsi="Segoe UI" w:cs="Segoe UI"/>
          <w:color w:val="242424"/>
          <w:sz w:val="27"/>
          <w:szCs w:val="27"/>
          <w:lang w:eastAsia="en-IN"/>
        </w:rPr>
        <w:t>in order for milestones to be counted accurately.</w:t>
      </w:r>
    </w:p>
    <w:p w14:paraId="631A1AFB"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p>
    <w:p w14:paraId="7B89F72E"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Let's say, to use an example, that your student scores an interview and receives a ton of interview support before you have a chance to focus on the key elements of the job search process.</w:t>
      </w:r>
    </w:p>
    <w:p w14:paraId="76DCA468" w14:textId="77777777" w:rsidR="0077061F" w:rsidRPr="0077061F" w:rsidRDefault="0077061F" w:rsidP="0077061F">
      <w:pPr>
        <w:numPr>
          <w:ilvl w:val="0"/>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b/>
          <w:bCs/>
          <w:color w:val="014446"/>
          <w:sz w:val="27"/>
          <w:szCs w:val="27"/>
          <w:lang w:eastAsia="en-IN"/>
        </w:rPr>
        <w:t>What to enter</w:t>
      </w:r>
      <w:r w:rsidRPr="0077061F">
        <w:rPr>
          <w:rFonts w:ascii="Segoe UI" w:eastAsia="Times New Roman" w:hAnsi="Segoe UI" w:cs="Segoe UI"/>
          <w:color w:val="242424"/>
          <w:sz w:val="27"/>
          <w:szCs w:val="27"/>
          <w:lang w:eastAsia="en-IN"/>
        </w:rPr>
        <w:t>: </w:t>
      </w:r>
    </w:p>
    <w:p w14:paraId="099C1E00" w14:textId="77777777" w:rsidR="0077061F" w:rsidRPr="0077061F" w:rsidRDefault="0077061F" w:rsidP="0077061F">
      <w:pPr>
        <w:numPr>
          <w:ilvl w:val="1"/>
          <w:numId w:val="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​​​​​​​Mark the "Understand key elements..." task as complete</w:t>
      </w:r>
      <w:r w:rsidRPr="0077061F">
        <w:rPr>
          <w:rFonts w:ascii="Segoe UI" w:eastAsia="Times New Roman" w:hAnsi="Segoe UI" w:cs="Segoe UI"/>
          <w:color w:val="242424"/>
          <w:sz w:val="27"/>
          <w:szCs w:val="27"/>
          <w:lang w:eastAsia="en-IN"/>
        </w:rPr>
        <w:br/>
      </w:r>
    </w:p>
    <w:p w14:paraId="45378EFC" w14:textId="77777777" w:rsidR="0077061F" w:rsidRPr="0077061F" w:rsidRDefault="0077061F" w:rsidP="0077061F">
      <w:pPr>
        <w:numPr>
          <w:ilvl w:val="2"/>
          <w:numId w:val="9"/>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​​​​​​​You will need to enter a "Type" - choose CCT Direct Service for now</w:t>
      </w:r>
    </w:p>
    <w:p w14:paraId="7F754118" w14:textId="77777777" w:rsidR="0077061F" w:rsidRPr="0077061F" w:rsidRDefault="0077061F" w:rsidP="0077061F">
      <w:pPr>
        <w:numPr>
          <w:ilvl w:val="2"/>
          <w:numId w:val="10"/>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The "Demonstrate interviewing skills..." task will appear, due 4 months from now</w:t>
      </w:r>
    </w:p>
    <w:p w14:paraId="504F36F8" w14:textId="77777777" w:rsidR="0077061F" w:rsidRPr="0077061F" w:rsidRDefault="0077061F" w:rsidP="0077061F">
      <w:pPr>
        <w:numPr>
          <w:ilvl w:val="1"/>
          <w:numId w:val="1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Mark the "Understand key elements..." task as not started</w:t>
      </w:r>
    </w:p>
    <w:p w14:paraId="09FCAEAD" w14:textId="77777777" w:rsidR="0077061F" w:rsidRPr="0077061F" w:rsidRDefault="0077061F" w:rsidP="0077061F">
      <w:pPr>
        <w:numPr>
          <w:ilvl w:val="1"/>
          <w:numId w:val="1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7061F">
        <w:rPr>
          <w:rFonts w:ascii="Segoe UI" w:eastAsia="Times New Roman" w:hAnsi="Segoe UI" w:cs="Segoe UI"/>
          <w:b/>
          <w:bCs/>
          <w:color w:val="242424"/>
          <w:sz w:val="27"/>
          <w:szCs w:val="27"/>
          <w:lang w:eastAsia="en-IN"/>
        </w:rPr>
        <w:t>Here's where things will start to get confusing</w:t>
      </w:r>
    </w:p>
    <w:p w14:paraId="3DC5C983" w14:textId="77777777" w:rsidR="0077061F" w:rsidRPr="0077061F" w:rsidRDefault="0077061F" w:rsidP="0077061F">
      <w:pPr>
        <w:numPr>
          <w:ilvl w:val="1"/>
          <w:numId w:val="1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When you later work on the job search process with your student and check off the "Understand key elements..." task, the system is going to generate </w:t>
      </w:r>
      <w:r w:rsidRPr="0077061F">
        <w:rPr>
          <w:rFonts w:ascii="Segoe UI" w:eastAsia="Times New Roman" w:hAnsi="Segoe UI" w:cs="Segoe UI"/>
          <w:i/>
          <w:iCs/>
          <w:color w:val="242424"/>
          <w:sz w:val="27"/>
          <w:szCs w:val="27"/>
          <w:lang w:eastAsia="en-IN"/>
        </w:rPr>
        <w:t>another </w:t>
      </w:r>
      <w:r w:rsidRPr="0077061F">
        <w:rPr>
          <w:rFonts w:ascii="Segoe UI" w:eastAsia="Times New Roman" w:hAnsi="Segoe UI" w:cs="Segoe UI"/>
          <w:color w:val="242424"/>
          <w:sz w:val="27"/>
          <w:szCs w:val="27"/>
          <w:lang w:eastAsia="en-IN"/>
        </w:rPr>
        <w:t>"Demonstrate interviewing skills..." task.</w:t>
      </w:r>
    </w:p>
    <w:p w14:paraId="67D075F0" w14:textId="77777777" w:rsidR="0077061F" w:rsidRPr="0077061F" w:rsidRDefault="0077061F" w:rsidP="0077061F">
      <w:pPr>
        <w:numPr>
          <w:ilvl w:val="1"/>
          <w:numId w:val="1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Delete the duplicate "Demonstrate interviewing skills..." task (not the one you already completed)</w:t>
      </w:r>
    </w:p>
    <w:p w14:paraId="43495FBD" w14:textId="77777777" w:rsidR="0077061F" w:rsidRPr="0077061F" w:rsidRDefault="0077061F" w:rsidP="0077061F">
      <w:pPr>
        <w:numPr>
          <w:ilvl w:val="2"/>
          <w:numId w:val="15"/>
        </w:numPr>
        <w:shd w:val="clear" w:color="auto" w:fill="FFFFFF"/>
        <w:spacing w:before="100" w:beforeAutospacing="1" w:after="0" w:line="336" w:lineRule="atLeast"/>
        <w:ind w:left="3360"/>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You should only ever delete an E Milestone task if it is a </w:t>
      </w:r>
      <w:r w:rsidRPr="0077061F">
        <w:rPr>
          <w:rFonts w:ascii="Segoe UI" w:eastAsia="Times New Roman" w:hAnsi="Segoe UI" w:cs="Segoe UI"/>
          <w:b/>
          <w:bCs/>
          <w:color w:val="242424"/>
          <w:sz w:val="27"/>
          <w:szCs w:val="27"/>
          <w:lang w:eastAsia="en-IN"/>
        </w:rPr>
        <w:t>duplicate of a task you have already completed</w:t>
      </w:r>
      <w:r w:rsidRPr="0077061F">
        <w:rPr>
          <w:rFonts w:ascii="Segoe UI" w:eastAsia="Times New Roman" w:hAnsi="Segoe UI" w:cs="Segoe UI"/>
          <w:color w:val="242424"/>
          <w:sz w:val="27"/>
          <w:szCs w:val="27"/>
          <w:lang w:eastAsia="en-IN"/>
        </w:rPr>
        <w:t>. You can see previously completed tasks by scrolling down in the timeline to past activities.</w:t>
      </w:r>
    </w:p>
    <w:p w14:paraId="70EAB08C" w14:textId="77777777" w:rsidR="0077061F" w:rsidRPr="0077061F" w:rsidRDefault="0077061F" w:rsidP="0077061F">
      <w:pPr>
        <w:shd w:val="clear" w:color="auto" w:fill="FFFFFF"/>
        <w:spacing w:line="336" w:lineRule="atLeast"/>
        <w:rPr>
          <w:rFonts w:ascii="Segoe UI" w:eastAsia="Times New Roman" w:hAnsi="Segoe UI" w:cs="Segoe UI"/>
          <w:color w:val="242424"/>
          <w:sz w:val="27"/>
          <w:szCs w:val="27"/>
          <w:lang w:eastAsia="en-IN"/>
        </w:rPr>
      </w:pPr>
    </w:p>
    <w:p w14:paraId="7683D15C" w14:textId="77777777" w:rsidR="0077061F" w:rsidRPr="0077061F" w:rsidRDefault="0077061F" w:rsidP="0077061F">
      <w:pPr>
        <w:shd w:val="clear" w:color="auto" w:fill="FFFFFF"/>
        <w:spacing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Want to see this example live in Salesforce? Check out this video!</w:t>
      </w:r>
    </w:p>
    <w:p w14:paraId="3A03A2D8"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13898D"/>
          <w:sz w:val="27"/>
          <w:szCs w:val="27"/>
          <w:lang w:eastAsia="en-IN"/>
        </w:rPr>
        <w:t>FAQ:</w:t>
      </w:r>
    </w:p>
    <w:p w14:paraId="388B0C04"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13898D"/>
          <w:sz w:val="27"/>
          <w:szCs w:val="27"/>
          <w:lang w:eastAsia="en-IN"/>
        </w:rPr>
        <w:t>If an E Milestone is not relevant to my student right now, can I delete it or mark it as Not Pursued? </w:t>
      </w:r>
      <w:r w:rsidRPr="0077061F">
        <w:rPr>
          <w:rFonts w:ascii="Segoe UI" w:eastAsia="Times New Roman" w:hAnsi="Segoe UI" w:cs="Segoe UI"/>
          <w:b/>
          <w:bCs/>
          <w:i/>
          <w:iCs/>
          <w:color w:val="13898D"/>
          <w:sz w:val="27"/>
          <w:szCs w:val="27"/>
          <w:lang w:eastAsia="en-IN"/>
        </w:rPr>
        <w:t>Never </w:t>
      </w:r>
      <w:r w:rsidRPr="0077061F">
        <w:rPr>
          <w:rFonts w:ascii="Segoe UI" w:eastAsia="Times New Roman" w:hAnsi="Segoe UI" w:cs="Segoe UI"/>
          <w:i/>
          <w:iCs/>
          <w:color w:val="13898D"/>
          <w:sz w:val="27"/>
          <w:szCs w:val="27"/>
          <w:lang w:eastAsia="en-IN"/>
        </w:rPr>
        <w:t>delete an E Milestone or mark it as Not Pursued; instead, move the due date to a future date that seems reasonable based on the student's goals and progress.</w:t>
      </w:r>
    </w:p>
    <w:p w14:paraId="4958BD3C"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13898D"/>
          <w:sz w:val="27"/>
          <w:szCs w:val="27"/>
          <w:lang w:eastAsia="en-IN"/>
        </w:rPr>
        <w:t>When E Milestone data was imported from the old UI, my student had already completed some later job search tools, so the earlier ones never populated. How do I add them? </w:t>
      </w:r>
    </w:p>
    <w:p w14:paraId="6C608115" w14:textId="77777777" w:rsidR="0077061F" w:rsidRPr="0077061F" w:rsidRDefault="0077061F" w:rsidP="0077061F">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i/>
          <w:iCs/>
          <w:color w:val="13898D"/>
          <w:sz w:val="27"/>
          <w:szCs w:val="27"/>
          <w:lang w:eastAsia="en-IN"/>
        </w:rPr>
        <w:lastRenderedPageBreak/>
        <w:t>If you can find the E milestone task that comes before the missing one you need to check off, mark it as not started and then mark it as complete again. This should populate the task you're looking for under Upcoming Tasks</w:t>
      </w:r>
    </w:p>
    <w:p w14:paraId="4D44FE1C" w14:textId="77777777" w:rsidR="0077061F" w:rsidRPr="0077061F" w:rsidRDefault="0077061F" w:rsidP="0077061F">
      <w:pPr>
        <w:numPr>
          <w:ilvl w:val="0"/>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i/>
          <w:iCs/>
          <w:color w:val="13898D"/>
          <w:sz w:val="27"/>
          <w:szCs w:val="27"/>
          <w:lang w:eastAsia="en-IN"/>
        </w:rPr>
        <w:t>Keep in mind that when you mark missing tasks as completed, you will end up with duplicate tasks, so refer back to the instructions above for how to resolve</w:t>
      </w:r>
    </w:p>
    <w:p w14:paraId="6AD55F32"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br/>
      </w:r>
      <w:r w:rsidRPr="0077061F">
        <w:rPr>
          <w:rFonts w:ascii="Segoe UI" w:eastAsia="Times New Roman" w:hAnsi="Segoe UI" w:cs="Segoe UI"/>
          <w:color w:val="13898D"/>
          <w:sz w:val="27"/>
          <w:szCs w:val="27"/>
          <w:lang w:eastAsia="en-IN"/>
        </w:rPr>
        <w:t>Can't I just add a new task and type in the name of the Employability milestone? </w:t>
      </w:r>
      <w:r w:rsidRPr="0077061F">
        <w:rPr>
          <w:rFonts w:ascii="Segoe UI" w:eastAsia="Times New Roman" w:hAnsi="Segoe UI" w:cs="Segoe UI"/>
          <w:i/>
          <w:iCs/>
          <w:color w:val="13898D"/>
          <w:sz w:val="27"/>
          <w:szCs w:val="27"/>
          <w:lang w:eastAsia="en-IN"/>
        </w:rPr>
        <w:t>Unfortunately, no. The system will only count tasks that have been populated by this automation toward the count of completed E Milestones.</w:t>
      </w:r>
    </w:p>
    <w:p w14:paraId="16B1F801"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13898D"/>
          <w:sz w:val="27"/>
          <w:szCs w:val="27"/>
          <w:lang w:eastAsia="en-IN"/>
        </w:rPr>
        <w:t>My student is graduating or timing out. What should I do with the E Milestones they have not yet completed? </w:t>
      </w:r>
      <w:r w:rsidRPr="0077061F">
        <w:rPr>
          <w:rFonts w:ascii="Segoe UI" w:eastAsia="Times New Roman" w:hAnsi="Segoe UI" w:cs="Segoe UI"/>
          <w:i/>
          <w:iCs/>
          <w:color w:val="13898D"/>
          <w:sz w:val="27"/>
          <w:szCs w:val="27"/>
          <w:lang w:eastAsia="en-IN"/>
        </w:rPr>
        <w:t>You don't need to do anything with those milestones; you can leave them as Not Started.</w:t>
      </w:r>
    </w:p>
    <w:p w14:paraId="4483F523" w14:textId="77777777" w:rsidR="0077061F" w:rsidRPr="0077061F" w:rsidRDefault="0077061F" w:rsidP="0077061F">
      <w:pPr>
        <w:shd w:val="clear" w:color="auto" w:fill="FFFFFF"/>
        <w:spacing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i/>
          <w:iCs/>
          <w:color w:val="242424"/>
          <w:sz w:val="27"/>
          <w:szCs w:val="27"/>
          <w:lang w:eastAsia="en-IN"/>
        </w:rPr>
        <w:t>My student is missing one of the "seed" E Milestones in a category (1A, 2A, or 3A) - what should I do? Contact your Program Director or Managing Director - they have the ability to add these milestones for you.</w:t>
      </w:r>
    </w:p>
    <w:p w14:paraId="15601117" w14:textId="77777777" w:rsidR="0077061F" w:rsidRPr="0077061F" w:rsidRDefault="0077061F" w:rsidP="0077061F">
      <w:pPr>
        <w:shd w:val="clear" w:color="auto" w:fill="FFFFFF"/>
        <w:spacing w:line="336" w:lineRule="atLeast"/>
        <w:outlineLvl w:val="1"/>
        <w:rPr>
          <w:rFonts w:ascii="Segoe UI" w:eastAsia="Times New Roman" w:hAnsi="Segoe UI" w:cs="Segoe UI"/>
          <w:b/>
          <w:bCs/>
          <w:color w:val="242424"/>
          <w:sz w:val="42"/>
          <w:szCs w:val="42"/>
          <w:lang w:eastAsia="en-IN"/>
        </w:rPr>
      </w:pPr>
      <w:r w:rsidRPr="0077061F">
        <w:rPr>
          <w:rFonts w:ascii="Segoe UI" w:eastAsia="Times New Roman" w:hAnsi="Segoe UI" w:cs="Segoe UI"/>
          <w:b/>
          <w:bCs/>
          <w:color w:val="242424"/>
          <w:sz w:val="42"/>
          <w:szCs w:val="42"/>
          <w:lang w:eastAsia="en-IN"/>
        </w:rPr>
        <w:t>Confirming the Status of an E Milestone</w:t>
      </w:r>
    </w:p>
    <w:p w14:paraId="217C5CE0" w14:textId="77777777" w:rsidR="0077061F" w:rsidRPr="0077061F" w:rsidRDefault="0077061F" w:rsidP="0077061F">
      <w:pPr>
        <w:shd w:val="clear" w:color="auto" w:fill="FFFFFF"/>
        <w:spacing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When on the engagement tab, the first thing you see is “upcoming and overdue." Click on the “view more” tab for a list of all outstanding tasks. If a task here has already been completed, edit to mark it as such and the next milestone in the progression order will come up on your upcoming list. If you don’t see something on your upcoming list, scroll down further to see if it was completed previously.</w:t>
      </w:r>
    </w:p>
    <w:p w14:paraId="3B03B5B9" w14:textId="1A5E7D7C" w:rsidR="0077061F" w:rsidRPr="0077061F" w:rsidRDefault="0077061F" w:rsidP="0077061F">
      <w:pPr>
        <w:shd w:val="clear" w:color="auto" w:fill="FFFFFF"/>
        <w:spacing w:line="240" w:lineRule="auto"/>
        <w:rPr>
          <w:rFonts w:ascii="Segoe UI" w:eastAsia="Times New Roman" w:hAnsi="Segoe UI" w:cs="Segoe UI"/>
          <w:color w:val="242424"/>
          <w:sz w:val="21"/>
          <w:szCs w:val="21"/>
          <w:lang w:eastAsia="en-IN"/>
        </w:rPr>
      </w:pPr>
      <w:r w:rsidRPr="0077061F">
        <w:rPr>
          <w:rFonts w:ascii="Segoe UI" w:eastAsia="Times New Roman" w:hAnsi="Segoe UI" w:cs="Segoe UI"/>
          <w:noProof/>
          <w:color w:val="242424"/>
          <w:sz w:val="21"/>
          <w:szCs w:val="21"/>
          <w:lang w:eastAsia="en-IN"/>
        </w:rPr>
        <mc:AlternateContent>
          <mc:Choice Requires="wps">
            <w:drawing>
              <wp:inline distT="0" distB="0" distL="0" distR="0" wp14:anchorId="4FB2108A" wp14:editId="470EB5BA">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F4B33"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7061F">
        <w:rPr>
          <w:rFonts w:ascii="Segoe UI" w:eastAsia="Times New Roman" w:hAnsi="Segoe UI" w:cs="Segoe UI"/>
          <w:color w:val="242424"/>
          <w:sz w:val="21"/>
          <w:szCs w:val="21"/>
          <w:lang w:eastAsia="en-IN"/>
        </w:rPr>
        <w:t>Example Upcoming &amp; Overdue</w:t>
      </w:r>
    </w:p>
    <w:p w14:paraId="185F4477" w14:textId="69CE662D" w:rsidR="0077061F" w:rsidRPr="0077061F" w:rsidRDefault="0077061F" w:rsidP="0077061F">
      <w:pPr>
        <w:shd w:val="clear" w:color="auto" w:fill="FFFFFF"/>
        <w:spacing w:line="240" w:lineRule="auto"/>
        <w:rPr>
          <w:rFonts w:ascii="Segoe UI" w:eastAsia="Times New Roman" w:hAnsi="Segoe UI" w:cs="Segoe UI"/>
          <w:color w:val="242424"/>
          <w:sz w:val="21"/>
          <w:szCs w:val="21"/>
          <w:lang w:eastAsia="en-IN"/>
        </w:rPr>
      </w:pPr>
      <w:r w:rsidRPr="0077061F">
        <w:rPr>
          <w:rFonts w:ascii="Segoe UI" w:eastAsia="Times New Roman" w:hAnsi="Segoe UI" w:cs="Segoe UI"/>
          <w:noProof/>
          <w:color w:val="242424"/>
          <w:sz w:val="21"/>
          <w:szCs w:val="21"/>
          <w:lang w:eastAsia="en-IN"/>
        </w:rPr>
        <mc:AlternateContent>
          <mc:Choice Requires="wps">
            <w:drawing>
              <wp:inline distT="0" distB="0" distL="0" distR="0" wp14:anchorId="7D317125" wp14:editId="3E6CAA4F">
                <wp:extent cx="302260" cy="302260"/>
                <wp:effectExtent l="0" t="0" r="0" b="0"/>
                <wp:docPr id="1" name="Rectangle 1" descr="a screenshot of a social media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0E6F6" id="Rectangle 1" o:spid="_x0000_s1026" alt="a screenshot of a social media po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77061F">
        <w:rPr>
          <w:rFonts w:ascii="Segoe UI" w:eastAsia="Times New Roman" w:hAnsi="Segoe UI" w:cs="Segoe UI"/>
          <w:color w:val="242424"/>
          <w:sz w:val="21"/>
          <w:szCs w:val="21"/>
          <w:lang w:eastAsia="en-IN"/>
        </w:rPr>
        <w:t>Example completed</w:t>
      </w:r>
    </w:p>
    <w:p w14:paraId="19D23CEF" w14:textId="77777777" w:rsidR="0077061F" w:rsidRPr="0077061F" w:rsidRDefault="0077061F" w:rsidP="0077061F">
      <w:pPr>
        <w:shd w:val="clear" w:color="auto" w:fill="FFFFFF"/>
        <w:spacing w:line="336" w:lineRule="atLeast"/>
        <w:outlineLvl w:val="1"/>
        <w:rPr>
          <w:rFonts w:ascii="Segoe UI" w:eastAsia="Times New Roman" w:hAnsi="Segoe UI" w:cs="Segoe UI"/>
          <w:b/>
          <w:bCs/>
          <w:color w:val="242424"/>
          <w:sz w:val="42"/>
          <w:szCs w:val="42"/>
          <w:lang w:eastAsia="en-IN"/>
        </w:rPr>
      </w:pPr>
      <w:r w:rsidRPr="0077061F">
        <w:rPr>
          <w:rFonts w:ascii="Segoe UI" w:eastAsia="Times New Roman" w:hAnsi="Segoe UI" w:cs="Segoe UI"/>
          <w:b/>
          <w:bCs/>
          <w:color w:val="242424"/>
          <w:sz w:val="42"/>
          <w:szCs w:val="42"/>
          <w:lang w:eastAsia="en-IN"/>
        </w:rPr>
        <w:t>How goals related to E Milestones are tracked:</w:t>
      </w:r>
    </w:p>
    <w:p w14:paraId="31785D0A" w14:textId="77777777" w:rsidR="0077061F" w:rsidRPr="0077061F" w:rsidRDefault="0077061F" w:rsidP="0077061F">
      <w:pPr>
        <w:shd w:val="clear" w:color="auto" w:fill="FFFFFF"/>
        <w:spacing w:after="336"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 xml:space="preserve">Our goal in moving the "Experience" category milestones out of the tasks function was to allow the entering of the actual experience to be what </w:t>
      </w:r>
      <w:r w:rsidRPr="0077061F">
        <w:rPr>
          <w:rFonts w:ascii="Segoe UI" w:eastAsia="Times New Roman" w:hAnsi="Segoe UI" w:cs="Segoe UI"/>
          <w:color w:val="242424"/>
          <w:sz w:val="27"/>
          <w:szCs w:val="27"/>
          <w:lang w:eastAsia="en-IN"/>
        </w:rPr>
        <w:lastRenderedPageBreak/>
        <w:t>counts toward completing the milestone. In other words, if a student has one career-relevant experience logged, they have achieved the milestone of 1 career-relevant experience - no need for the advisor to have to check off another box to make it "count."</w:t>
      </w:r>
    </w:p>
    <w:p w14:paraId="719615A8" w14:textId="77777777" w:rsidR="0077061F" w:rsidRPr="0077061F" w:rsidRDefault="0077061F" w:rsidP="0077061F">
      <w:pPr>
        <w:shd w:val="clear" w:color="auto" w:fill="FFFFFF"/>
        <w:spacing w:line="336" w:lineRule="atLeast"/>
        <w:rPr>
          <w:rFonts w:ascii="Segoe UI" w:eastAsia="Times New Roman" w:hAnsi="Segoe UI" w:cs="Segoe UI"/>
          <w:color w:val="242424"/>
          <w:sz w:val="27"/>
          <w:szCs w:val="27"/>
          <w:lang w:eastAsia="en-IN"/>
        </w:rPr>
      </w:pPr>
      <w:r w:rsidRPr="0077061F">
        <w:rPr>
          <w:rFonts w:ascii="Segoe UI" w:eastAsia="Times New Roman" w:hAnsi="Segoe UI" w:cs="Segoe UI"/>
          <w:color w:val="242424"/>
          <w:sz w:val="27"/>
          <w:szCs w:val="27"/>
          <w:lang w:eastAsia="en-IN"/>
        </w:rPr>
        <w:t>When looking at the data for E Milestones Completed (Total or This Year), you're seeing a count of any E milestone tasks completed PLUS up to 3 career-related experiences logged on the </w:t>
      </w:r>
      <w:hyperlink r:id="rId8" w:tgtFrame="_blank" w:tooltip="https://tbl500amory.sharepoint.com/sites/SuccessProgramCurriculum/SitePages/Experience-Tab.aspx" w:history="1">
        <w:r w:rsidRPr="0077061F">
          <w:rPr>
            <w:rFonts w:ascii="Segoe UI" w:eastAsia="Times New Roman" w:hAnsi="Segoe UI" w:cs="Segoe UI"/>
            <w:color w:val="03787C"/>
            <w:sz w:val="27"/>
            <w:szCs w:val="27"/>
            <w:u w:val="single"/>
            <w:lang w:eastAsia="en-IN"/>
          </w:rPr>
          <w:t>Experience Tab</w:t>
        </w:r>
      </w:hyperlink>
      <w:r w:rsidRPr="0077061F">
        <w:rPr>
          <w:rFonts w:ascii="Segoe UI" w:eastAsia="Times New Roman" w:hAnsi="Segoe UI" w:cs="Segoe UI"/>
          <w:color w:val="242424"/>
          <w:sz w:val="27"/>
          <w:szCs w:val="27"/>
          <w:lang w:eastAsia="en-IN"/>
        </w:rPr>
        <w:t>. For the "This Year" count, you're seeing anything completed after 8/23/21.</w:t>
      </w:r>
    </w:p>
    <w:p w14:paraId="372887F3" w14:textId="77777777" w:rsidR="0077061F" w:rsidRPr="0077061F" w:rsidRDefault="0077061F" w:rsidP="0077061F">
      <w:pPr>
        <w:ind w:firstLine="720"/>
      </w:pPr>
    </w:p>
    <w:sectPr w:rsidR="0077061F" w:rsidRPr="00770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2D37"/>
    <w:multiLevelType w:val="multilevel"/>
    <w:tmpl w:val="AC027C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42BB1"/>
    <w:multiLevelType w:val="multilevel"/>
    <w:tmpl w:val="AA2A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13427F"/>
    <w:multiLevelType w:val="multilevel"/>
    <w:tmpl w:val="7432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A3609A"/>
    <w:multiLevelType w:val="multilevel"/>
    <w:tmpl w:val="889083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948262">
    <w:abstractNumId w:val="0"/>
  </w:num>
  <w:num w:numId="2" w16cid:durableId="7449591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7449591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449591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449591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89312207">
    <w:abstractNumId w:val="2"/>
  </w:num>
  <w:num w:numId="7" w16cid:durableId="348876242">
    <w:abstractNumId w:val="3"/>
  </w:num>
  <w:num w:numId="8" w16cid:durableId="25443873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54438738">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16cid:durableId="254438738">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25443873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25443873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25443873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5443873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54438738">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30555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1F"/>
    <w:rsid w:val="00556B13"/>
    <w:rsid w:val="006F5C4A"/>
    <w:rsid w:val="0077061F"/>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D487"/>
  <w15:chartTrackingRefBased/>
  <w15:docId w15:val="{575D1695-D107-4B29-9C3B-73E77F4D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06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61F"/>
    <w:rPr>
      <w:rFonts w:ascii="Times New Roman" w:eastAsia="Times New Roman" w:hAnsi="Times New Roman" w:cs="Times New Roman"/>
      <w:b/>
      <w:bCs/>
      <w:sz w:val="36"/>
      <w:szCs w:val="36"/>
      <w:lang w:eastAsia="en-IN"/>
    </w:rPr>
  </w:style>
  <w:style w:type="character" w:customStyle="1" w:styleId="highlightcolorteal">
    <w:name w:val="highlightcolorteal"/>
    <w:basedOn w:val="DefaultParagraphFont"/>
    <w:rsid w:val="0077061F"/>
  </w:style>
  <w:style w:type="character" w:styleId="Hyperlink">
    <w:name w:val="Hyperlink"/>
    <w:basedOn w:val="DefaultParagraphFont"/>
    <w:uiPriority w:val="99"/>
    <w:semiHidden/>
    <w:unhideWhenUsed/>
    <w:rsid w:val="0077061F"/>
    <w:rPr>
      <w:color w:val="0000FF"/>
      <w:u w:val="single"/>
    </w:rPr>
  </w:style>
  <w:style w:type="character" w:styleId="Strong">
    <w:name w:val="Strong"/>
    <w:basedOn w:val="DefaultParagraphFont"/>
    <w:uiPriority w:val="22"/>
    <w:qFormat/>
    <w:rsid w:val="0077061F"/>
    <w:rPr>
      <w:b/>
      <w:bCs/>
    </w:rPr>
  </w:style>
  <w:style w:type="paragraph" w:styleId="NormalWeb">
    <w:name w:val="Normal (Web)"/>
    <w:basedOn w:val="Normal"/>
    <w:uiPriority w:val="99"/>
    <w:semiHidden/>
    <w:unhideWhenUsed/>
    <w:rsid w:val="00770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061F"/>
    <w:rPr>
      <w:i/>
      <w:iCs/>
    </w:rPr>
  </w:style>
  <w:style w:type="character" w:customStyle="1" w:styleId="fontcolorthemesecondary">
    <w:name w:val="fontcolorthemesecondary"/>
    <w:basedOn w:val="DefaultParagraphFont"/>
    <w:rsid w:val="0077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0628">
      <w:bodyDiv w:val="1"/>
      <w:marLeft w:val="0"/>
      <w:marRight w:val="0"/>
      <w:marTop w:val="0"/>
      <w:marBottom w:val="0"/>
      <w:divBdr>
        <w:top w:val="none" w:sz="0" w:space="0" w:color="auto"/>
        <w:left w:val="none" w:sz="0" w:space="0" w:color="auto"/>
        <w:bottom w:val="none" w:sz="0" w:space="0" w:color="auto"/>
        <w:right w:val="none" w:sz="0" w:space="0" w:color="auto"/>
      </w:divBdr>
      <w:divsChild>
        <w:div w:id="1900096470">
          <w:marLeft w:val="0"/>
          <w:marRight w:val="0"/>
          <w:marTop w:val="0"/>
          <w:marBottom w:val="0"/>
          <w:divBdr>
            <w:top w:val="none" w:sz="0" w:space="0" w:color="auto"/>
            <w:left w:val="none" w:sz="0" w:space="0" w:color="auto"/>
            <w:bottom w:val="none" w:sz="0" w:space="0" w:color="auto"/>
            <w:right w:val="none" w:sz="0" w:space="0" w:color="auto"/>
          </w:divBdr>
          <w:divsChild>
            <w:div w:id="1639139683">
              <w:marLeft w:val="0"/>
              <w:marRight w:val="0"/>
              <w:marTop w:val="100"/>
              <w:marBottom w:val="100"/>
              <w:divBdr>
                <w:top w:val="none" w:sz="0" w:space="0" w:color="auto"/>
                <w:left w:val="none" w:sz="0" w:space="0" w:color="auto"/>
                <w:bottom w:val="none" w:sz="0" w:space="0" w:color="auto"/>
                <w:right w:val="none" w:sz="0" w:space="0" w:color="auto"/>
              </w:divBdr>
              <w:divsChild>
                <w:div w:id="482963957">
                  <w:marLeft w:val="0"/>
                  <w:marRight w:val="0"/>
                  <w:marTop w:val="0"/>
                  <w:marBottom w:val="0"/>
                  <w:divBdr>
                    <w:top w:val="none" w:sz="0" w:space="0" w:color="auto"/>
                    <w:left w:val="none" w:sz="0" w:space="0" w:color="auto"/>
                    <w:bottom w:val="none" w:sz="0" w:space="0" w:color="auto"/>
                    <w:right w:val="none" w:sz="0" w:space="0" w:color="auto"/>
                  </w:divBdr>
                  <w:divsChild>
                    <w:div w:id="1631204056">
                      <w:marLeft w:val="0"/>
                      <w:marRight w:val="0"/>
                      <w:marTop w:val="360"/>
                      <w:marBottom w:val="360"/>
                      <w:divBdr>
                        <w:top w:val="none" w:sz="0" w:space="0" w:color="auto"/>
                        <w:left w:val="none" w:sz="0" w:space="0" w:color="auto"/>
                        <w:bottom w:val="none" w:sz="0" w:space="0" w:color="auto"/>
                        <w:right w:val="none" w:sz="0" w:space="0" w:color="auto"/>
                      </w:divBdr>
                      <w:divsChild>
                        <w:div w:id="1558202282">
                          <w:marLeft w:val="0"/>
                          <w:marRight w:val="0"/>
                          <w:marTop w:val="0"/>
                          <w:marBottom w:val="0"/>
                          <w:divBdr>
                            <w:top w:val="none" w:sz="0" w:space="0" w:color="auto"/>
                            <w:left w:val="none" w:sz="0" w:space="0" w:color="auto"/>
                            <w:bottom w:val="none" w:sz="0" w:space="0" w:color="auto"/>
                            <w:right w:val="none" w:sz="0" w:space="0" w:color="auto"/>
                          </w:divBdr>
                          <w:divsChild>
                            <w:div w:id="1174803526">
                              <w:marLeft w:val="0"/>
                              <w:marRight w:val="0"/>
                              <w:marTop w:val="0"/>
                              <w:marBottom w:val="0"/>
                              <w:divBdr>
                                <w:top w:val="none" w:sz="0" w:space="0" w:color="auto"/>
                                <w:left w:val="none" w:sz="0" w:space="0" w:color="auto"/>
                                <w:bottom w:val="none" w:sz="0" w:space="0" w:color="auto"/>
                                <w:right w:val="none" w:sz="0" w:space="0" w:color="auto"/>
                              </w:divBdr>
                              <w:divsChild>
                                <w:div w:id="97965513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09579">
          <w:marLeft w:val="0"/>
          <w:marRight w:val="0"/>
          <w:marTop w:val="0"/>
          <w:marBottom w:val="0"/>
          <w:divBdr>
            <w:top w:val="none" w:sz="0" w:space="0" w:color="auto"/>
            <w:left w:val="none" w:sz="0" w:space="0" w:color="auto"/>
            <w:bottom w:val="none" w:sz="0" w:space="0" w:color="auto"/>
            <w:right w:val="none" w:sz="0" w:space="0" w:color="auto"/>
          </w:divBdr>
          <w:divsChild>
            <w:div w:id="1777483750">
              <w:marLeft w:val="0"/>
              <w:marRight w:val="0"/>
              <w:marTop w:val="100"/>
              <w:marBottom w:val="100"/>
              <w:divBdr>
                <w:top w:val="none" w:sz="0" w:space="0" w:color="auto"/>
                <w:left w:val="none" w:sz="0" w:space="0" w:color="auto"/>
                <w:bottom w:val="none" w:sz="0" w:space="0" w:color="auto"/>
                <w:right w:val="none" w:sz="0" w:space="0" w:color="auto"/>
              </w:divBdr>
              <w:divsChild>
                <w:div w:id="467358038">
                  <w:marLeft w:val="0"/>
                  <w:marRight w:val="0"/>
                  <w:marTop w:val="0"/>
                  <w:marBottom w:val="0"/>
                  <w:divBdr>
                    <w:top w:val="none" w:sz="0" w:space="0" w:color="auto"/>
                    <w:left w:val="none" w:sz="0" w:space="0" w:color="auto"/>
                    <w:bottom w:val="none" w:sz="0" w:space="0" w:color="auto"/>
                    <w:right w:val="none" w:sz="0" w:space="0" w:color="auto"/>
                  </w:divBdr>
                  <w:divsChild>
                    <w:div w:id="1315135859">
                      <w:marLeft w:val="0"/>
                      <w:marRight w:val="0"/>
                      <w:marTop w:val="360"/>
                      <w:marBottom w:val="360"/>
                      <w:divBdr>
                        <w:top w:val="none" w:sz="0" w:space="0" w:color="auto"/>
                        <w:left w:val="none" w:sz="0" w:space="0" w:color="auto"/>
                        <w:bottom w:val="none" w:sz="0" w:space="0" w:color="auto"/>
                        <w:right w:val="none" w:sz="0" w:space="0" w:color="auto"/>
                      </w:divBdr>
                      <w:divsChild>
                        <w:div w:id="1932204986">
                          <w:marLeft w:val="0"/>
                          <w:marRight w:val="0"/>
                          <w:marTop w:val="0"/>
                          <w:marBottom w:val="0"/>
                          <w:divBdr>
                            <w:top w:val="none" w:sz="0" w:space="0" w:color="auto"/>
                            <w:left w:val="none" w:sz="0" w:space="0" w:color="auto"/>
                            <w:bottom w:val="none" w:sz="0" w:space="0" w:color="auto"/>
                            <w:right w:val="none" w:sz="0" w:space="0" w:color="auto"/>
                          </w:divBdr>
                          <w:divsChild>
                            <w:div w:id="1925213651">
                              <w:marLeft w:val="0"/>
                              <w:marRight w:val="0"/>
                              <w:marTop w:val="0"/>
                              <w:marBottom w:val="0"/>
                              <w:divBdr>
                                <w:top w:val="none" w:sz="0" w:space="0" w:color="auto"/>
                                <w:left w:val="none" w:sz="0" w:space="0" w:color="auto"/>
                                <w:bottom w:val="none" w:sz="0" w:space="0" w:color="auto"/>
                                <w:right w:val="none" w:sz="0" w:space="0" w:color="auto"/>
                              </w:divBdr>
                              <w:divsChild>
                                <w:div w:id="1315992039">
                                  <w:marLeft w:val="0"/>
                                  <w:marRight w:val="0"/>
                                  <w:marTop w:val="0"/>
                                  <w:marBottom w:val="336"/>
                                  <w:divBdr>
                                    <w:top w:val="none" w:sz="0" w:space="0" w:color="auto"/>
                                    <w:left w:val="none" w:sz="0" w:space="0" w:color="auto"/>
                                    <w:bottom w:val="none" w:sz="0" w:space="0" w:color="auto"/>
                                    <w:right w:val="none" w:sz="0" w:space="0" w:color="auto"/>
                                  </w:divBdr>
                                </w:div>
                                <w:div w:id="2027057566">
                                  <w:marLeft w:val="0"/>
                                  <w:marRight w:val="0"/>
                                  <w:marTop w:val="0"/>
                                  <w:marBottom w:val="0"/>
                                  <w:divBdr>
                                    <w:top w:val="none" w:sz="0" w:space="0" w:color="auto"/>
                                    <w:left w:val="none" w:sz="0" w:space="0" w:color="auto"/>
                                    <w:bottom w:val="none" w:sz="0" w:space="0" w:color="auto"/>
                                    <w:right w:val="none" w:sz="0" w:space="0" w:color="auto"/>
                                  </w:divBdr>
                                  <w:divsChild>
                                    <w:div w:id="764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269421">
          <w:marLeft w:val="0"/>
          <w:marRight w:val="0"/>
          <w:marTop w:val="0"/>
          <w:marBottom w:val="0"/>
          <w:divBdr>
            <w:top w:val="none" w:sz="0" w:space="0" w:color="auto"/>
            <w:left w:val="none" w:sz="0" w:space="0" w:color="auto"/>
            <w:bottom w:val="none" w:sz="0" w:space="0" w:color="auto"/>
            <w:right w:val="none" w:sz="0" w:space="0" w:color="auto"/>
          </w:divBdr>
          <w:divsChild>
            <w:div w:id="737244638">
              <w:marLeft w:val="0"/>
              <w:marRight w:val="0"/>
              <w:marTop w:val="100"/>
              <w:marBottom w:val="100"/>
              <w:divBdr>
                <w:top w:val="none" w:sz="0" w:space="0" w:color="auto"/>
                <w:left w:val="none" w:sz="0" w:space="0" w:color="auto"/>
                <w:bottom w:val="none" w:sz="0" w:space="0" w:color="auto"/>
                <w:right w:val="none" w:sz="0" w:space="0" w:color="auto"/>
              </w:divBdr>
              <w:divsChild>
                <w:div w:id="909921336">
                  <w:marLeft w:val="0"/>
                  <w:marRight w:val="0"/>
                  <w:marTop w:val="0"/>
                  <w:marBottom w:val="0"/>
                  <w:divBdr>
                    <w:top w:val="none" w:sz="0" w:space="0" w:color="auto"/>
                    <w:left w:val="none" w:sz="0" w:space="0" w:color="auto"/>
                    <w:bottom w:val="none" w:sz="0" w:space="0" w:color="auto"/>
                    <w:right w:val="none" w:sz="0" w:space="0" w:color="auto"/>
                  </w:divBdr>
                  <w:divsChild>
                    <w:div w:id="209608181">
                      <w:marLeft w:val="0"/>
                      <w:marRight w:val="0"/>
                      <w:marTop w:val="360"/>
                      <w:marBottom w:val="360"/>
                      <w:divBdr>
                        <w:top w:val="none" w:sz="0" w:space="0" w:color="auto"/>
                        <w:left w:val="none" w:sz="0" w:space="0" w:color="auto"/>
                        <w:bottom w:val="none" w:sz="0" w:space="0" w:color="auto"/>
                        <w:right w:val="none" w:sz="0" w:space="0" w:color="auto"/>
                      </w:divBdr>
                      <w:divsChild>
                        <w:div w:id="602344032">
                          <w:marLeft w:val="0"/>
                          <w:marRight w:val="0"/>
                          <w:marTop w:val="0"/>
                          <w:marBottom w:val="0"/>
                          <w:divBdr>
                            <w:top w:val="none" w:sz="0" w:space="0" w:color="auto"/>
                            <w:left w:val="none" w:sz="0" w:space="0" w:color="auto"/>
                            <w:bottom w:val="none" w:sz="0" w:space="0" w:color="auto"/>
                            <w:right w:val="none" w:sz="0" w:space="0" w:color="auto"/>
                          </w:divBdr>
                          <w:divsChild>
                            <w:div w:id="908417561">
                              <w:marLeft w:val="0"/>
                              <w:marRight w:val="0"/>
                              <w:marTop w:val="0"/>
                              <w:marBottom w:val="0"/>
                              <w:divBdr>
                                <w:top w:val="none" w:sz="0" w:space="0" w:color="auto"/>
                                <w:left w:val="none" w:sz="0" w:space="0" w:color="auto"/>
                                <w:bottom w:val="none" w:sz="0" w:space="0" w:color="auto"/>
                                <w:right w:val="none" w:sz="0" w:space="0" w:color="auto"/>
                              </w:divBdr>
                              <w:divsChild>
                                <w:div w:id="100756172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23554292">
                  <w:marLeft w:val="0"/>
                  <w:marRight w:val="0"/>
                  <w:marTop w:val="0"/>
                  <w:marBottom w:val="0"/>
                  <w:divBdr>
                    <w:top w:val="none" w:sz="0" w:space="0" w:color="auto"/>
                    <w:left w:val="none" w:sz="0" w:space="0" w:color="auto"/>
                    <w:bottom w:val="none" w:sz="0" w:space="0" w:color="auto"/>
                    <w:right w:val="none" w:sz="0" w:space="0" w:color="auto"/>
                  </w:divBdr>
                  <w:divsChild>
                    <w:div w:id="816384788">
                      <w:marLeft w:val="0"/>
                      <w:marRight w:val="0"/>
                      <w:marTop w:val="360"/>
                      <w:marBottom w:val="360"/>
                      <w:divBdr>
                        <w:top w:val="none" w:sz="0" w:space="0" w:color="auto"/>
                        <w:left w:val="none" w:sz="0" w:space="0" w:color="auto"/>
                        <w:bottom w:val="none" w:sz="0" w:space="0" w:color="auto"/>
                        <w:right w:val="none" w:sz="0" w:space="0" w:color="auto"/>
                      </w:divBdr>
                      <w:divsChild>
                        <w:div w:id="1474133799">
                          <w:marLeft w:val="0"/>
                          <w:marRight w:val="0"/>
                          <w:marTop w:val="0"/>
                          <w:marBottom w:val="0"/>
                          <w:divBdr>
                            <w:top w:val="none" w:sz="0" w:space="0" w:color="auto"/>
                            <w:left w:val="none" w:sz="0" w:space="0" w:color="auto"/>
                            <w:bottom w:val="none" w:sz="0" w:space="0" w:color="auto"/>
                            <w:right w:val="none" w:sz="0" w:space="0" w:color="auto"/>
                          </w:divBdr>
                          <w:divsChild>
                            <w:div w:id="7337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89930">
          <w:marLeft w:val="0"/>
          <w:marRight w:val="0"/>
          <w:marTop w:val="0"/>
          <w:marBottom w:val="0"/>
          <w:divBdr>
            <w:top w:val="none" w:sz="0" w:space="0" w:color="auto"/>
            <w:left w:val="none" w:sz="0" w:space="0" w:color="auto"/>
            <w:bottom w:val="none" w:sz="0" w:space="0" w:color="auto"/>
            <w:right w:val="none" w:sz="0" w:space="0" w:color="auto"/>
          </w:divBdr>
          <w:divsChild>
            <w:div w:id="826015985">
              <w:marLeft w:val="0"/>
              <w:marRight w:val="0"/>
              <w:marTop w:val="100"/>
              <w:marBottom w:val="100"/>
              <w:divBdr>
                <w:top w:val="none" w:sz="0" w:space="0" w:color="auto"/>
                <w:left w:val="none" w:sz="0" w:space="0" w:color="auto"/>
                <w:bottom w:val="none" w:sz="0" w:space="0" w:color="auto"/>
                <w:right w:val="none" w:sz="0" w:space="0" w:color="auto"/>
              </w:divBdr>
              <w:divsChild>
                <w:div w:id="1023358951">
                  <w:marLeft w:val="0"/>
                  <w:marRight w:val="0"/>
                  <w:marTop w:val="0"/>
                  <w:marBottom w:val="0"/>
                  <w:divBdr>
                    <w:top w:val="none" w:sz="0" w:space="0" w:color="auto"/>
                    <w:left w:val="none" w:sz="0" w:space="0" w:color="auto"/>
                    <w:bottom w:val="none" w:sz="0" w:space="0" w:color="auto"/>
                    <w:right w:val="none" w:sz="0" w:space="0" w:color="auto"/>
                  </w:divBdr>
                  <w:divsChild>
                    <w:div w:id="824006384">
                      <w:marLeft w:val="0"/>
                      <w:marRight w:val="0"/>
                      <w:marTop w:val="360"/>
                      <w:marBottom w:val="360"/>
                      <w:divBdr>
                        <w:top w:val="none" w:sz="0" w:space="0" w:color="auto"/>
                        <w:left w:val="none" w:sz="0" w:space="0" w:color="auto"/>
                        <w:bottom w:val="none" w:sz="0" w:space="0" w:color="auto"/>
                        <w:right w:val="none" w:sz="0" w:space="0" w:color="auto"/>
                      </w:divBdr>
                      <w:divsChild>
                        <w:div w:id="160702311">
                          <w:marLeft w:val="0"/>
                          <w:marRight w:val="0"/>
                          <w:marTop w:val="0"/>
                          <w:marBottom w:val="0"/>
                          <w:divBdr>
                            <w:top w:val="none" w:sz="0" w:space="0" w:color="auto"/>
                            <w:left w:val="none" w:sz="0" w:space="0" w:color="auto"/>
                            <w:bottom w:val="none" w:sz="0" w:space="0" w:color="auto"/>
                            <w:right w:val="none" w:sz="0" w:space="0" w:color="auto"/>
                          </w:divBdr>
                          <w:divsChild>
                            <w:div w:id="20596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0907">
                      <w:marLeft w:val="0"/>
                      <w:marRight w:val="0"/>
                      <w:marTop w:val="360"/>
                      <w:marBottom w:val="360"/>
                      <w:divBdr>
                        <w:top w:val="none" w:sz="0" w:space="0" w:color="auto"/>
                        <w:left w:val="none" w:sz="0" w:space="0" w:color="auto"/>
                        <w:bottom w:val="none" w:sz="0" w:space="0" w:color="auto"/>
                        <w:right w:val="none" w:sz="0" w:space="0" w:color="auto"/>
                      </w:divBdr>
                      <w:divsChild>
                        <w:div w:id="1523978467">
                          <w:marLeft w:val="0"/>
                          <w:marRight w:val="0"/>
                          <w:marTop w:val="0"/>
                          <w:marBottom w:val="0"/>
                          <w:divBdr>
                            <w:top w:val="none" w:sz="0" w:space="0" w:color="auto"/>
                            <w:left w:val="none" w:sz="0" w:space="0" w:color="auto"/>
                            <w:bottom w:val="none" w:sz="0" w:space="0" w:color="auto"/>
                            <w:right w:val="none" w:sz="0" w:space="0" w:color="auto"/>
                          </w:divBdr>
                          <w:divsChild>
                            <w:div w:id="1560942149">
                              <w:marLeft w:val="0"/>
                              <w:marRight w:val="0"/>
                              <w:marTop w:val="0"/>
                              <w:marBottom w:val="0"/>
                              <w:divBdr>
                                <w:top w:val="none" w:sz="0" w:space="0" w:color="auto"/>
                                <w:left w:val="none" w:sz="0" w:space="0" w:color="auto"/>
                                <w:bottom w:val="none" w:sz="0" w:space="0" w:color="auto"/>
                                <w:right w:val="none" w:sz="0" w:space="0" w:color="auto"/>
                              </w:divBdr>
                              <w:divsChild>
                                <w:div w:id="125431308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149710890">
                      <w:marLeft w:val="0"/>
                      <w:marRight w:val="0"/>
                      <w:marTop w:val="360"/>
                      <w:marBottom w:val="360"/>
                      <w:divBdr>
                        <w:top w:val="none" w:sz="0" w:space="0" w:color="auto"/>
                        <w:left w:val="none" w:sz="0" w:space="0" w:color="auto"/>
                        <w:bottom w:val="none" w:sz="0" w:space="0" w:color="auto"/>
                        <w:right w:val="none" w:sz="0" w:space="0" w:color="auto"/>
                      </w:divBdr>
                      <w:divsChild>
                        <w:div w:id="2127846585">
                          <w:marLeft w:val="0"/>
                          <w:marRight w:val="0"/>
                          <w:marTop w:val="0"/>
                          <w:marBottom w:val="0"/>
                          <w:divBdr>
                            <w:top w:val="none" w:sz="0" w:space="0" w:color="auto"/>
                            <w:left w:val="none" w:sz="0" w:space="0" w:color="auto"/>
                            <w:bottom w:val="none" w:sz="0" w:space="0" w:color="auto"/>
                            <w:right w:val="none" w:sz="0" w:space="0" w:color="auto"/>
                          </w:divBdr>
                          <w:divsChild>
                            <w:div w:id="1630471335">
                              <w:marLeft w:val="0"/>
                              <w:marRight w:val="0"/>
                              <w:marTop w:val="0"/>
                              <w:marBottom w:val="0"/>
                              <w:divBdr>
                                <w:top w:val="none" w:sz="0" w:space="0" w:color="auto"/>
                                <w:left w:val="none" w:sz="0" w:space="0" w:color="auto"/>
                                <w:bottom w:val="none" w:sz="0" w:space="0" w:color="auto"/>
                                <w:right w:val="none" w:sz="0" w:space="0" w:color="auto"/>
                              </w:divBdr>
                              <w:divsChild>
                                <w:div w:id="1624075441">
                                  <w:marLeft w:val="0"/>
                                  <w:marRight w:val="0"/>
                                  <w:marTop w:val="0"/>
                                  <w:marBottom w:val="0"/>
                                  <w:divBdr>
                                    <w:top w:val="none" w:sz="0" w:space="0" w:color="auto"/>
                                    <w:left w:val="none" w:sz="0" w:space="0" w:color="auto"/>
                                    <w:bottom w:val="none" w:sz="0" w:space="0" w:color="auto"/>
                                    <w:right w:val="none" w:sz="0" w:space="0" w:color="auto"/>
                                  </w:divBdr>
                                  <w:divsChild>
                                    <w:div w:id="5219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1230">
                      <w:marLeft w:val="0"/>
                      <w:marRight w:val="0"/>
                      <w:marTop w:val="360"/>
                      <w:marBottom w:val="360"/>
                      <w:divBdr>
                        <w:top w:val="none" w:sz="0" w:space="0" w:color="auto"/>
                        <w:left w:val="none" w:sz="0" w:space="0" w:color="auto"/>
                        <w:bottom w:val="none" w:sz="0" w:space="0" w:color="auto"/>
                        <w:right w:val="none" w:sz="0" w:space="0" w:color="auto"/>
                      </w:divBdr>
                      <w:divsChild>
                        <w:div w:id="143081815">
                          <w:marLeft w:val="0"/>
                          <w:marRight w:val="0"/>
                          <w:marTop w:val="0"/>
                          <w:marBottom w:val="0"/>
                          <w:divBdr>
                            <w:top w:val="none" w:sz="0" w:space="0" w:color="auto"/>
                            <w:left w:val="none" w:sz="0" w:space="0" w:color="auto"/>
                            <w:bottom w:val="none" w:sz="0" w:space="0" w:color="auto"/>
                            <w:right w:val="none" w:sz="0" w:space="0" w:color="auto"/>
                          </w:divBdr>
                          <w:divsChild>
                            <w:div w:id="1945191242">
                              <w:marLeft w:val="0"/>
                              <w:marRight w:val="0"/>
                              <w:marTop w:val="0"/>
                              <w:marBottom w:val="0"/>
                              <w:divBdr>
                                <w:top w:val="none" w:sz="0" w:space="0" w:color="auto"/>
                                <w:left w:val="none" w:sz="0" w:space="0" w:color="auto"/>
                                <w:bottom w:val="none" w:sz="0" w:space="0" w:color="auto"/>
                                <w:right w:val="none" w:sz="0" w:space="0" w:color="auto"/>
                              </w:divBdr>
                              <w:divsChild>
                                <w:div w:id="643001745">
                                  <w:marLeft w:val="0"/>
                                  <w:marRight w:val="0"/>
                                  <w:marTop w:val="0"/>
                                  <w:marBottom w:val="0"/>
                                  <w:divBdr>
                                    <w:top w:val="none" w:sz="0" w:space="0" w:color="auto"/>
                                    <w:left w:val="none" w:sz="0" w:space="0" w:color="auto"/>
                                    <w:bottom w:val="none" w:sz="0" w:space="0" w:color="auto"/>
                                    <w:right w:val="none" w:sz="0" w:space="0" w:color="auto"/>
                                  </w:divBdr>
                                  <w:divsChild>
                                    <w:div w:id="21296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0251">
                      <w:marLeft w:val="0"/>
                      <w:marRight w:val="0"/>
                      <w:marTop w:val="360"/>
                      <w:marBottom w:val="360"/>
                      <w:divBdr>
                        <w:top w:val="none" w:sz="0" w:space="0" w:color="auto"/>
                        <w:left w:val="none" w:sz="0" w:space="0" w:color="auto"/>
                        <w:bottom w:val="none" w:sz="0" w:space="0" w:color="auto"/>
                        <w:right w:val="none" w:sz="0" w:space="0" w:color="auto"/>
                      </w:divBdr>
                      <w:divsChild>
                        <w:div w:id="700203949">
                          <w:marLeft w:val="0"/>
                          <w:marRight w:val="0"/>
                          <w:marTop w:val="0"/>
                          <w:marBottom w:val="0"/>
                          <w:divBdr>
                            <w:top w:val="none" w:sz="0" w:space="0" w:color="auto"/>
                            <w:left w:val="none" w:sz="0" w:space="0" w:color="auto"/>
                            <w:bottom w:val="none" w:sz="0" w:space="0" w:color="auto"/>
                            <w:right w:val="none" w:sz="0" w:space="0" w:color="auto"/>
                          </w:divBdr>
                          <w:divsChild>
                            <w:div w:id="1004091570">
                              <w:marLeft w:val="0"/>
                              <w:marRight w:val="0"/>
                              <w:marTop w:val="0"/>
                              <w:marBottom w:val="0"/>
                              <w:divBdr>
                                <w:top w:val="none" w:sz="0" w:space="0" w:color="auto"/>
                                <w:left w:val="none" w:sz="0" w:space="0" w:color="auto"/>
                                <w:bottom w:val="none" w:sz="0" w:space="0" w:color="auto"/>
                                <w:right w:val="none" w:sz="0" w:space="0" w:color="auto"/>
                              </w:divBdr>
                              <w:divsChild>
                                <w:div w:id="205137469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Experience-Tab.aspx"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bl500amory.sharepoint.com/sites/SuccessProgramCurriculum/SitePages/Experience-Tab.aspx"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Experience-Tab.aspx" TargetMode="External"/><Relationship Id="rId11" Type="http://schemas.openxmlformats.org/officeDocument/2006/relationships/customXml" Target="../customXml/item1.xml"/><Relationship Id="rId5" Type="http://schemas.openxmlformats.org/officeDocument/2006/relationships/hyperlink" Target="https://tbl500amory.sharepoint.com/:w:/s/SuccessProgramCurriculum/ESrW8w0QzkNFhMRqnh9MObIBcZUe6CHyi74437oror4r8g?e=DbMO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67CBF8-2F19-4EB4-9BC0-2E1C085F61B4}"/>
</file>

<file path=customXml/itemProps2.xml><?xml version="1.0" encoding="utf-8"?>
<ds:datastoreItem xmlns:ds="http://schemas.openxmlformats.org/officeDocument/2006/customXml" ds:itemID="{3FF62FDA-7E7A-4737-98B7-39D15D8B844C}"/>
</file>

<file path=customXml/itemProps3.xml><?xml version="1.0" encoding="utf-8"?>
<ds:datastoreItem xmlns:ds="http://schemas.openxmlformats.org/officeDocument/2006/customXml" ds:itemID="{B3696056-A0ED-42D9-8932-8079B711A79F}"/>
</file>

<file path=docProps/app.xml><?xml version="1.0" encoding="utf-8"?>
<Properties xmlns="http://schemas.openxmlformats.org/officeDocument/2006/extended-properties" xmlns:vt="http://schemas.openxmlformats.org/officeDocument/2006/docPropsVTypes">
  <Template>Normal</Template>
  <TotalTime>1</TotalTime>
  <Pages>5</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2023-02-13T13:15:00Z</dcterms:created>
  <dcterms:modified xsi:type="dcterms:W3CDTF">2023-02-13T13:16:00Z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