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AB1C" w14:textId="64F60A1A" w:rsidR="005E5198" w:rsidRDefault="004429B7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4429B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 xml:space="preserve">Program Outcomes </w:t>
      </w:r>
      <w:proofErr w:type="gramStart"/>
      <w:r w:rsidRPr="004429B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at a Glance</w:t>
      </w:r>
      <w:proofErr w:type="gramEnd"/>
    </w:p>
    <w:p w14:paraId="4DEE63FB" w14:textId="4D7E7A89" w:rsidR="004429B7" w:rsidRDefault="004429B7" w:rsidP="004429B7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</w:p>
    <w:p w14:paraId="1D1D484D" w14:textId="77777777" w:rsidR="004429B7" w:rsidRPr="004429B7" w:rsidRDefault="004429B7" w:rsidP="004429B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Data last updated </w:t>
      </w:r>
      <w:proofErr w:type="gramStart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12-18-2020</w:t>
      </w:r>
      <w:proofErr w:type="gramEnd"/>
    </w:p>
    <w:p w14:paraId="076B671A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How many Success Students have we served at Bottom Line?</w:t>
      </w:r>
    </w:p>
    <w:p w14:paraId="3E5EFB9B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Starting in 1998, through the 2020-21 school year</w:t>
      </w:r>
    </w:p>
    <w:p w14:paraId="5CE734C3" w14:textId="77777777" w:rsidR="004429B7" w:rsidRPr="004429B7" w:rsidRDefault="004429B7" w:rsidP="004429B7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Total, all regions: </w:t>
      </w:r>
      <w:proofErr w:type="gramStart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11,986</w:t>
      </w:r>
      <w:proofErr w:type="gramEnd"/>
    </w:p>
    <w:p w14:paraId="2CDFF34F" w14:textId="77777777" w:rsidR="004429B7" w:rsidRPr="004429B7" w:rsidRDefault="004429B7" w:rsidP="004429B7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MA: 6,716</w:t>
      </w:r>
    </w:p>
    <w:p w14:paraId="2685E8B4" w14:textId="77777777" w:rsidR="004429B7" w:rsidRPr="004429B7" w:rsidRDefault="004429B7" w:rsidP="004429B7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NY:  3,724</w:t>
      </w:r>
    </w:p>
    <w:p w14:paraId="7A3D1468" w14:textId="77777777" w:rsidR="004429B7" w:rsidRPr="004429B7" w:rsidRDefault="004429B7" w:rsidP="004429B7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CHI:  1,546</w:t>
      </w:r>
    </w:p>
    <w:p w14:paraId="1444E3E1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1E6D939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How many Access Students have we served at Bottom Line?</w:t>
      </w:r>
    </w:p>
    <w:p w14:paraId="0028392D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Starting in 1998, through the 2020-21 school year</w:t>
      </w:r>
    </w:p>
    <w:p w14:paraId="2226222E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BFA0658" w14:textId="77777777" w:rsidR="004429B7" w:rsidRPr="004429B7" w:rsidRDefault="004429B7" w:rsidP="004429B7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Total, all regions: </w:t>
      </w:r>
      <w:proofErr w:type="gramStart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13,702</w:t>
      </w:r>
      <w:proofErr w:type="gramEnd"/>
    </w:p>
    <w:p w14:paraId="31D238B5" w14:textId="77777777" w:rsidR="004429B7" w:rsidRPr="004429B7" w:rsidRDefault="004429B7" w:rsidP="004429B7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MA:  9,418</w:t>
      </w:r>
    </w:p>
    <w:p w14:paraId="68D65051" w14:textId="77777777" w:rsidR="004429B7" w:rsidRPr="004429B7" w:rsidRDefault="004429B7" w:rsidP="004429B7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NY:  3,138</w:t>
      </w:r>
    </w:p>
    <w:p w14:paraId="00D42818" w14:textId="77777777" w:rsidR="004429B7" w:rsidRPr="004429B7" w:rsidRDefault="004429B7" w:rsidP="004429B7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CHI:  1,146</w:t>
      </w:r>
    </w:p>
    <w:p w14:paraId="6612CD13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A52401F" w14:textId="77777777" w:rsidR="004429B7" w:rsidRPr="004429B7" w:rsidRDefault="004429B7" w:rsidP="004429B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Massachusetts was the founding location for Bottom Line, with sites in Jamaica Plain, Dorchester, and Worcester. New York is celebrating its </w:t>
      </w:r>
      <w:proofErr w:type="gramStart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10 year</w:t>
      </w:r>
      <w:proofErr w:type="gramEnd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anniversary in 2021, and Chicago launched in 2014.</w:t>
      </w:r>
    </w:p>
    <w:p w14:paraId="4072D1FC" w14:textId="77777777" w:rsidR="004429B7" w:rsidRPr="004429B7" w:rsidRDefault="004429B7" w:rsidP="004429B7">
      <w:pPr>
        <w:shd w:val="clear" w:color="auto" w:fill="FFFFFF"/>
        <w:spacing w:line="336" w:lineRule="atLeast"/>
        <w:jc w:val="center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014446"/>
          <w:sz w:val="42"/>
          <w:szCs w:val="42"/>
          <w:lang w:eastAsia="en-IN"/>
        </w:rPr>
        <w:t>18,688</w:t>
      </w:r>
    </w:p>
    <w:p w14:paraId="0FEE799B" w14:textId="77777777" w:rsidR="004429B7" w:rsidRPr="004429B7" w:rsidRDefault="004429B7" w:rsidP="004429B7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014446"/>
          <w:sz w:val="27"/>
          <w:szCs w:val="27"/>
          <w:lang w:eastAsia="en-IN"/>
        </w:rPr>
        <w:t>Total unique students that have taken part in Bottom Line programming since 1998.</w:t>
      </w:r>
    </w:p>
    <w:p w14:paraId="4ABBE69B" w14:textId="77777777" w:rsidR="004429B7" w:rsidRPr="004429B7" w:rsidRDefault="004429B7" w:rsidP="004429B7">
      <w:pPr>
        <w:shd w:val="clear" w:color="auto" w:fill="FFFFFF"/>
        <w:spacing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014446"/>
          <w:sz w:val="27"/>
          <w:szCs w:val="27"/>
          <w:lang w:eastAsia="en-IN"/>
        </w:rPr>
        <w:t>​​​​​​​</w:t>
      </w:r>
    </w:p>
    <w:p w14:paraId="258AA419" w14:textId="77777777" w:rsidR="004429B7" w:rsidRPr="004429B7" w:rsidRDefault="004429B7" w:rsidP="004429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5C90F388">
          <v:rect id="_x0000_i1025" style="width:281.5pt;height:0" o:hrpct="0" o:hralign="center" o:hrstd="t" o:hrnoshade="t" o:hr="t" fillcolor="#c7c7c7" stroked="f"/>
        </w:pict>
      </w:r>
    </w:p>
    <w:p w14:paraId="52C61A1D" w14:textId="77777777" w:rsidR="004429B7" w:rsidRPr="004429B7" w:rsidRDefault="004429B7" w:rsidP="004429B7">
      <w:pPr>
        <w:shd w:val="clear" w:color="auto" w:fill="FFFFFF"/>
        <w:spacing w:line="336" w:lineRule="atLeast"/>
        <w:jc w:val="center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lastRenderedPageBreak/>
        <w:t>7,000</w:t>
      </w:r>
    </w:p>
    <w:p w14:paraId="14E4ABDF" w14:textId="77777777" w:rsidR="004429B7" w:rsidRPr="004429B7" w:rsidRDefault="004429B7" w:rsidP="004429B7">
      <w:pPr>
        <w:shd w:val="clear" w:color="auto" w:fill="FFFFFF"/>
        <w:spacing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Students that participated in both Access and Success since 1998.</w:t>
      </w:r>
    </w:p>
    <w:p w14:paraId="23A23B9E" w14:textId="6B1F275D" w:rsidR="004429B7" w:rsidRPr="004429B7" w:rsidRDefault="004429B7" w:rsidP="004429B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429B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3FDB93EE" wp14:editId="09B7CC24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17948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429B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Program Participation Over the Years</w:t>
      </w:r>
    </w:p>
    <w:p w14:paraId="21D5D951" w14:textId="77777777" w:rsidR="004429B7" w:rsidRPr="004429B7" w:rsidRDefault="004429B7" w:rsidP="004429B7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Get In</w:t>
      </w:r>
    </w:p>
    <w:p w14:paraId="23FEC5C1" w14:textId="77777777" w:rsidR="004429B7" w:rsidRPr="004429B7" w:rsidRDefault="004429B7" w:rsidP="004429B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[placeholder outcomes for Access]</w:t>
      </w:r>
    </w:p>
    <w:p w14:paraId="7FF541F8" w14:textId="5F90015D" w:rsidR="004429B7" w:rsidRPr="004429B7" w:rsidRDefault="004429B7" w:rsidP="004429B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429B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65C6DE09" wp14:editId="62B89DF1">
                <wp:extent cx="304800" cy="304800"/>
                <wp:effectExtent l="0" t="0" r="0" b="0"/>
                <wp:docPr id="5" name="Rectangle 5" descr="a group of people sitting at a p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FFD28" id="Rectangle 5" o:spid="_x0000_s1026" alt="a group of people sitting at a par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F0C485" w14:textId="77777777" w:rsidR="004429B7" w:rsidRPr="004429B7" w:rsidRDefault="004429B7" w:rsidP="004429B7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Persist</w:t>
      </w:r>
    </w:p>
    <w:p w14:paraId="75B02537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Our Success students have a fantastic track record of persisting into their 2nd semester and coming back for the Fall of their sophomore year. We measure persistence aligned with the most common national conventions -- we only measure students who start in the Fall immediately after they graduate from high school, and we count </w:t>
      </w:r>
      <w:proofErr w:type="spellStart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enrollment</w:t>
      </w:r>
      <w:proofErr w:type="spellEnd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in Spring of that academic year as a 2nd Semester </w:t>
      </w:r>
      <w:proofErr w:type="gramStart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persistence;</w:t>
      </w:r>
      <w:proofErr w:type="gramEnd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</w:t>
      </w:r>
      <w:proofErr w:type="spellStart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enrollment</w:t>
      </w:r>
      <w:proofErr w:type="spellEnd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in Fall of the next year as 3rd Semester persistence.</w:t>
      </w:r>
    </w:p>
    <w:p w14:paraId="01909569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2C09C50" w14:textId="77777777" w:rsidR="004429B7" w:rsidRPr="004429B7" w:rsidRDefault="004429B7" w:rsidP="004429B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We use our internal data for persistence where we can, since our advisors have the best immediate insight into a student's </w:t>
      </w:r>
      <w:proofErr w:type="spellStart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enrollment</w:t>
      </w:r>
      <w:proofErr w:type="spellEnd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status. But we also use the National Student Clearinghouse to fill in gaps where a student may be out of touch during the semester. Persistence data is available in mid-to-late November and updated in mid-to-late March.</w:t>
      </w:r>
    </w:p>
    <w:p w14:paraId="52396142" w14:textId="77777777" w:rsidR="004429B7" w:rsidRPr="004429B7" w:rsidRDefault="004429B7" w:rsidP="004429B7">
      <w:pPr>
        <w:shd w:val="clear" w:color="auto" w:fill="FFFFFF"/>
        <w:spacing w:line="336" w:lineRule="atLeast"/>
        <w:jc w:val="center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 xml:space="preserve">92.5% Persist into their 2nd </w:t>
      </w:r>
      <w:proofErr w:type="gramStart"/>
      <w:r w:rsidRPr="004429B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Semester</w:t>
      </w:r>
      <w:proofErr w:type="gramEnd"/>
    </w:p>
    <w:p w14:paraId="7E550F28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0336286" w14:textId="77777777" w:rsidR="004429B7" w:rsidRPr="004429B7" w:rsidRDefault="004429B7" w:rsidP="004429B7">
      <w:pPr>
        <w:shd w:val="clear" w:color="auto" w:fill="FFFFFF"/>
        <w:spacing w:line="336" w:lineRule="atLeast"/>
        <w:jc w:val="center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 xml:space="preserve">85.6% Persist into their 3rd </w:t>
      </w:r>
      <w:proofErr w:type="gramStart"/>
      <w:r w:rsidRPr="004429B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Semester</w:t>
      </w:r>
      <w:proofErr w:type="gramEnd"/>
    </w:p>
    <w:p w14:paraId="6E578538" w14:textId="77777777" w:rsidR="004429B7" w:rsidRPr="004429B7" w:rsidRDefault="004429B7" w:rsidP="004429B7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  <w:t>2nd Semester Persistence</w:t>
      </w:r>
    </w:p>
    <w:p w14:paraId="2E9EADAE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The numbers below represent all cohorts from 1998-99 through 2019-20, for a total of 11,311 students.</w:t>
      </w:r>
    </w:p>
    <w:p w14:paraId="1879BB43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Total students who persisted from Fall to Spring of their Freshman year: 10,463 (92.5%)</w:t>
      </w:r>
    </w:p>
    <w:p w14:paraId="1111C505" w14:textId="77777777" w:rsidR="004429B7" w:rsidRPr="004429B7" w:rsidRDefault="004429B7" w:rsidP="004429B7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MA: 90.9%</w:t>
      </w:r>
    </w:p>
    <w:p w14:paraId="71C015D3" w14:textId="77777777" w:rsidR="004429B7" w:rsidRPr="004429B7" w:rsidRDefault="004429B7" w:rsidP="004429B7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NY:  95.2%</w:t>
      </w:r>
    </w:p>
    <w:p w14:paraId="711224A7" w14:textId="77777777" w:rsidR="004429B7" w:rsidRPr="004429B7" w:rsidRDefault="004429B7" w:rsidP="004429B7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CHI:  93.3%</w:t>
      </w:r>
    </w:p>
    <w:p w14:paraId="6015152D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3DA3897" w14:textId="77777777" w:rsidR="004429B7" w:rsidRPr="004429B7" w:rsidRDefault="004429B7" w:rsidP="004429B7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  <w:t>3rd Semester Persistence</w:t>
      </w:r>
    </w:p>
    <w:p w14:paraId="05B9B926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numbers below represent all cohorts from 1998-99 through 2019-20, for a total of 11,311 students. </w:t>
      </w:r>
    </w:p>
    <w:p w14:paraId="41009470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Total students who persisted from of their </w:t>
      </w:r>
      <w:proofErr w:type="gramStart"/>
      <w:r w:rsidRPr="004429B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Freshman</w:t>
      </w:r>
      <w:proofErr w:type="gramEnd"/>
      <w:r w:rsidRPr="004429B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year to Fall of their Sophomore Year: 9,684 (85.6%)</w:t>
      </w:r>
    </w:p>
    <w:p w14:paraId="4E4B57EA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B7893EF" w14:textId="77777777" w:rsidR="004429B7" w:rsidRPr="004429B7" w:rsidRDefault="004429B7" w:rsidP="004429B7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MA: 84.3%</w:t>
      </w:r>
    </w:p>
    <w:p w14:paraId="1BD00F31" w14:textId="77777777" w:rsidR="004429B7" w:rsidRPr="004429B7" w:rsidRDefault="004429B7" w:rsidP="004429B7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NY:  88.7%</w:t>
      </w:r>
    </w:p>
    <w:p w14:paraId="17E39CB3" w14:textId="77777777" w:rsidR="004429B7" w:rsidRPr="004429B7" w:rsidRDefault="004429B7" w:rsidP="004429B7">
      <w:pPr>
        <w:numPr>
          <w:ilvl w:val="0"/>
          <w:numId w:val="4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CHI:  84.2%</w:t>
      </w:r>
    </w:p>
    <w:p w14:paraId="11FF46F6" w14:textId="77777777" w:rsidR="004429B7" w:rsidRPr="004429B7" w:rsidRDefault="004429B7" w:rsidP="004429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1940F18A">
          <v:rect id="_x0000_i1028" style="width:892.5pt;height:0" o:hrpct="0" o:hralign="center" o:hrstd="t" o:hrnoshade="t" o:hr="t" fillcolor="#c7c7c7" stroked="f"/>
        </w:pict>
      </w:r>
    </w:p>
    <w:p w14:paraId="09520D3C" w14:textId="77777777" w:rsidR="004429B7" w:rsidRPr="004429B7" w:rsidRDefault="004429B7" w:rsidP="004429B7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Graduate</w:t>
      </w:r>
    </w:p>
    <w:p w14:paraId="2BD25D50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Our graduates are always reported as the percentage of students from any cohort that graduated within 6 years ("on time"). This means that we do not report on graduation rates for cohorts that have not yet completed their 6 years. The numbers below represent all cohorts from 1998-99 through 2014-15.  </w:t>
      </w:r>
    </w:p>
    <w:p w14:paraId="4052877A" w14:textId="77777777" w:rsidR="004429B7" w:rsidRPr="004429B7" w:rsidRDefault="004429B7" w:rsidP="004429B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We verify all graduate information through the National Student Clearinghouse where possible. Due to reporting delays, the numbers reported may increase very slightly over time.</w:t>
      </w:r>
    </w:p>
    <w:p w14:paraId="39241CC0" w14:textId="77777777" w:rsidR="004429B7" w:rsidRPr="004429B7" w:rsidRDefault="004429B7" w:rsidP="004429B7">
      <w:pPr>
        <w:shd w:val="clear" w:color="auto" w:fill="FFFFFF"/>
        <w:spacing w:line="336" w:lineRule="atLeast"/>
        <w:jc w:val="center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3,048</w:t>
      </w:r>
    </w:p>
    <w:p w14:paraId="396FCBE4" w14:textId="77777777" w:rsidR="004429B7" w:rsidRPr="004429B7" w:rsidRDefault="004429B7" w:rsidP="004429B7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Graduated On Time</w:t>
      </w:r>
    </w:p>
    <w:p w14:paraId="10EDB103" w14:textId="77777777" w:rsidR="004429B7" w:rsidRPr="004429B7" w:rsidRDefault="004429B7" w:rsidP="004429B7">
      <w:pPr>
        <w:shd w:val="clear" w:color="auto" w:fill="FFFFFF"/>
        <w:spacing w:line="336" w:lineRule="atLeast"/>
        <w:jc w:val="center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72.6%</w:t>
      </w:r>
    </w:p>
    <w:p w14:paraId="09AC8900" w14:textId="77777777" w:rsidR="004429B7" w:rsidRPr="004429B7" w:rsidRDefault="004429B7" w:rsidP="004429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6B7EEEAE">
          <v:rect id="_x0000_i1029" style="width:892.5pt;height:0" o:hrpct="0" o:hralign="center" o:hrstd="t" o:hrnoshade="t" o:hr="t" fillcolor="#c7c7c7" stroked="f"/>
        </w:pict>
      </w:r>
    </w:p>
    <w:p w14:paraId="3B106E5C" w14:textId="77777777" w:rsidR="004429B7" w:rsidRPr="004429B7" w:rsidRDefault="004429B7" w:rsidP="004429B7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3,209</w:t>
      </w:r>
    </w:p>
    <w:p w14:paraId="0066A375" w14:textId="77777777" w:rsidR="004429B7" w:rsidRPr="004429B7" w:rsidRDefault="004429B7" w:rsidP="004429B7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graduated, even if it took more than 6 </w:t>
      </w:r>
      <w:proofErr w:type="gramStart"/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years</w:t>
      </w:r>
      <w:proofErr w:type="gramEnd"/>
    </w:p>
    <w:p w14:paraId="7C995F6C" w14:textId="77777777" w:rsidR="004429B7" w:rsidRPr="004429B7" w:rsidRDefault="004429B7" w:rsidP="004429B7">
      <w:pPr>
        <w:shd w:val="clear" w:color="auto" w:fill="FFFFFF"/>
        <w:spacing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76.4%</w:t>
      </w:r>
    </w:p>
    <w:p w14:paraId="22EE9A9D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Total students in cohorts reported for graduation rates: </w:t>
      </w:r>
      <w:proofErr w:type="gramStart"/>
      <w:r w:rsidRPr="004429B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4,196</w:t>
      </w:r>
      <w:proofErr w:type="gramEnd"/>
    </w:p>
    <w:p w14:paraId="36AE3BF2" w14:textId="77777777" w:rsidR="004429B7" w:rsidRPr="004429B7" w:rsidRDefault="004429B7" w:rsidP="004429B7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MA: 3,334</w:t>
      </w:r>
    </w:p>
    <w:p w14:paraId="553E949F" w14:textId="77777777" w:rsidR="004429B7" w:rsidRPr="004429B7" w:rsidRDefault="004429B7" w:rsidP="004429B7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NY: 785</w:t>
      </w:r>
    </w:p>
    <w:p w14:paraId="5CD86C34" w14:textId="77777777" w:rsidR="004429B7" w:rsidRPr="004429B7" w:rsidRDefault="004429B7" w:rsidP="004429B7">
      <w:pPr>
        <w:numPr>
          <w:ilvl w:val="0"/>
          <w:numId w:val="5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CHI: 77</w:t>
      </w:r>
    </w:p>
    <w:p w14:paraId="75BBFBED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Total students who graduated on time: 3,048</w:t>
      </w:r>
    </w:p>
    <w:p w14:paraId="47BCA8A9" w14:textId="77777777" w:rsidR="004429B7" w:rsidRPr="004429B7" w:rsidRDefault="004429B7" w:rsidP="004429B7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MA: 2,464 (73.9%)</w:t>
      </w:r>
    </w:p>
    <w:p w14:paraId="2B9F3516" w14:textId="77777777" w:rsidR="004429B7" w:rsidRPr="004429B7" w:rsidRDefault="004429B7" w:rsidP="004429B7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NY: 541(68.9%)</w:t>
      </w:r>
    </w:p>
    <w:p w14:paraId="15C450BB" w14:textId="77777777" w:rsidR="004429B7" w:rsidRPr="004429B7" w:rsidRDefault="004429B7" w:rsidP="004429B7">
      <w:pPr>
        <w:numPr>
          <w:ilvl w:val="0"/>
          <w:numId w:val="6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CHI: 43(55.8%)</w:t>
      </w:r>
    </w:p>
    <w:p w14:paraId="2759D134" w14:textId="278C533E" w:rsidR="004429B7" w:rsidRPr="004429B7" w:rsidRDefault="004429B7" w:rsidP="004429B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429B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F978836" wp14:editId="01334936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C02C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BB855E" w14:textId="77777777" w:rsidR="004429B7" w:rsidRPr="004429B7" w:rsidRDefault="004429B7" w:rsidP="004429B7">
      <w:pPr>
        <w:shd w:val="clear" w:color="auto" w:fill="FFFFFF"/>
        <w:spacing w:beforeAutospacing="1" w:after="0" w:afterAutospacing="1"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4 Year Grads</w:t>
      </w:r>
    </w:p>
    <w:p w14:paraId="23F839F2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Students who graduated in 4 years: 1,799 (59%)</w:t>
      </w:r>
    </w:p>
    <w:p w14:paraId="04D3C7BE" w14:textId="77777777" w:rsidR="004429B7" w:rsidRPr="004429B7" w:rsidRDefault="004429B7" w:rsidP="004429B7">
      <w:pPr>
        <w:numPr>
          <w:ilvl w:val="0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MA: 1,489 (60.4%)</w:t>
      </w:r>
    </w:p>
    <w:p w14:paraId="4BA27ACC" w14:textId="77777777" w:rsidR="004429B7" w:rsidRPr="004429B7" w:rsidRDefault="004429B7" w:rsidP="004429B7">
      <w:pPr>
        <w:numPr>
          <w:ilvl w:val="0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NY: 298 (55%)</w:t>
      </w:r>
    </w:p>
    <w:p w14:paraId="334DB57C" w14:textId="77777777" w:rsidR="004429B7" w:rsidRPr="004429B7" w:rsidRDefault="004429B7" w:rsidP="004429B7">
      <w:pPr>
        <w:numPr>
          <w:ilvl w:val="0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CHI: 12 (27.9%)</w:t>
      </w:r>
    </w:p>
    <w:p w14:paraId="47381390" w14:textId="77777777" w:rsidR="004429B7" w:rsidRPr="004429B7" w:rsidRDefault="004429B7" w:rsidP="004429B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% </w:t>
      </w:r>
      <w:proofErr w:type="gramStart"/>
      <w:r w:rsidRPr="004429B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shown</w:t>
      </w:r>
      <w:proofErr w:type="gramEnd"/>
      <w:r w:rsidRPr="004429B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 as percent of all grads</w:t>
      </w:r>
    </w:p>
    <w:p w14:paraId="4D535A05" w14:textId="3F6A0D61" w:rsidR="004429B7" w:rsidRPr="004429B7" w:rsidRDefault="004429B7" w:rsidP="004429B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429B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3517B52" wp14:editId="75A7BF7D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20BC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B16270" w14:textId="77777777" w:rsidR="004429B7" w:rsidRPr="004429B7" w:rsidRDefault="004429B7" w:rsidP="004429B7">
      <w:pPr>
        <w:shd w:val="clear" w:color="auto" w:fill="FFFFFF"/>
        <w:spacing w:beforeAutospacing="1" w:after="0" w:afterAutospacing="1"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5 Year Grads</w:t>
      </w:r>
    </w:p>
    <w:p w14:paraId="5D1A1663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Students who graduated in 5 years: 955 (31.3%)</w:t>
      </w: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</w:t>
      </w:r>
    </w:p>
    <w:p w14:paraId="4CD9BA8B" w14:textId="77777777" w:rsidR="004429B7" w:rsidRPr="004429B7" w:rsidRDefault="004429B7" w:rsidP="004429B7">
      <w:pPr>
        <w:numPr>
          <w:ilvl w:val="0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MA: 744 (30.1%)</w:t>
      </w:r>
    </w:p>
    <w:p w14:paraId="57D63385" w14:textId="77777777" w:rsidR="004429B7" w:rsidRPr="004429B7" w:rsidRDefault="004429B7" w:rsidP="004429B7">
      <w:pPr>
        <w:numPr>
          <w:ilvl w:val="0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NY: 183 (33.8%)</w:t>
      </w:r>
    </w:p>
    <w:p w14:paraId="4F836B07" w14:textId="77777777" w:rsidR="004429B7" w:rsidRPr="004429B7" w:rsidRDefault="004429B7" w:rsidP="004429B7">
      <w:pPr>
        <w:numPr>
          <w:ilvl w:val="0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CHI: 28 (65.1%)</w:t>
      </w:r>
    </w:p>
    <w:p w14:paraId="7FADD317" w14:textId="77777777" w:rsidR="004429B7" w:rsidRPr="004429B7" w:rsidRDefault="004429B7" w:rsidP="004429B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% </w:t>
      </w:r>
      <w:proofErr w:type="gramStart"/>
      <w:r w:rsidRPr="004429B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shown</w:t>
      </w:r>
      <w:proofErr w:type="gramEnd"/>
      <w:r w:rsidRPr="004429B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 as percent of all grads</w:t>
      </w:r>
    </w:p>
    <w:p w14:paraId="4A881A9B" w14:textId="15ABEC4C" w:rsidR="004429B7" w:rsidRPr="004429B7" w:rsidRDefault="004429B7" w:rsidP="004429B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429B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17F4F4CC" wp14:editId="3093157B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E5BF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7192E2" w14:textId="77777777" w:rsidR="004429B7" w:rsidRPr="004429B7" w:rsidRDefault="004429B7" w:rsidP="004429B7">
      <w:pPr>
        <w:shd w:val="clear" w:color="auto" w:fill="FFFFFF"/>
        <w:spacing w:beforeAutospacing="1" w:after="0" w:afterAutospacing="1"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6 Year Grads</w:t>
      </w:r>
    </w:p>
    <w:p w14:paraId="3A1CDB7E" w14:textId="77777777" w:rsidR="004429B7" w:rsidRPr="004429B7" w:rsidRDefault="004429B7" w:rsidP="004429B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Students who graduated in 6 years: 294 (9.6%)</w:t>
      </w: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</w:t>
      </w:r>
    </w:p>
    <w:p w14:paraId="001D4020" w14:textId="77777777" w:rsidR="004429B7" w:rsidRPr="004429B7" w:rsidRDefault="004429B7" w:rsidP="004429B7">
      <w:pPr>
        <w:numPr>
          <w:ilvl w:val="0"/>
          <w:numId w:val="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MA: 231 (9.3%)</w:t>
      </w:r>
    </w:p>
    <w:p w14:paraId="7D31CCCF" w14:textId="77777777" w:rsidR="004429B7" w:rsidRPr="004429B7" w:rsidRDefault="004429B7" w:rsidP="004429B7">
      <w:pPr>
        <w:numPr>
          <w:ilvl w:val="0"/>
          <w:numId w:val="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NY: 60 (11%)</w:t>
      </w:r>
    </w:p>
    <w:p w14:paraId="7A8B2273" w14:textId="77777777" w:rsidR="004429B7" w:rsidRPr="004429B7" w:rsidRDefault="004429B7" w:rsidP="004429B7">
      <w:pPr>
        <w:numPr>
          <w:ilvl w:val="0"/>
          <w:numId w:val="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CHI: 3 (6.9%)</w:t>
      </w:r>
    </w:p>
    <w:p w14:paraId="46B58ABE" w14:textId="77777777" w:rsidR="004429B7" w:rsidRPr="004429B7" w:rsidRDefault="004429B7" w:rsidP="004429B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% </w:t>
      </w:r>
      <w:proofErr w:type="gramStart"/>
      <w:r w:rsidRPr="004429B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shown</w:t>
      </w:r>
      <w:proofErr w:type="gramEnd"/>
      <w:r w:rsidRPr="004429B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 as percent of all grads</w:t>
      </w:r>
    </w:p>
    <w:p w14:paraId="3D986354" w14:textId="2CB1C47C" w:rsidR="004429B7" w:rsidRPr="004429B7" w:rsidRDefault="004429B7" w:rsidP="004429B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429B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B600144" wp14:editId="4A0E968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5714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277239" w14:textId="77777777" w:rsidR="004429B7" w:rsidRPr="004429B7" w:rsidRDefault="004429B7" w:rsidP="004429B7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4429B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Go Far</w:t>
      </w:r>
    </w:p>
    <w:p w14:paraId="7655ACFA" w14:textId="77777777" w:rsidR="004429B7" w:rsidRPr="004429B7" w:rsidRDefault="004429B7" w:rsidP="004429B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429B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Placeholder for First Destination data</w:t>
      </w:r>
    </w:p>
    <w:p w14:paraId="082FB842" w14:textId="77777777" w:rsidR="004429B7" w:rsidRPr="004429B7" w:rsidRDefault="004429B7" w:rsidP="004429B7"/>
    <w:sectPr w:rsidR="004429B7" w:rsidRPr="0044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7610"/>
    <w:multiLevelType w:val="multilevel"/>
    <w:tmpl w:val="30FA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A1A19"/>
    <w:multiLevelType w:val="multilevel"/>
    <w:tmpl w:val="B00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A273E"/>
    <w:multiLevelType w:val="multilevel"/>
    <w:tmpl w:val="7676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67EEA"/>
    <w:multiLevelType w:val="multilevel"/>
    <w:tmpl w:val="755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83535D"/>
    <w:multiLevelType w:val="multilevel"/>
    <w:tmpl w:val="B8FC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217C25"/>
    <w:multiLevelType w:val="multilevel"/>
    <w:tmpl w:val="AF9C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B11D48"/>
    <w:multiLevelType w:val="multilevel"/>
    <w:tmpl w:val="FA50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952A9B"/>
    <w:multiLevelType w:val="multilevel"/>
    <w:tmpl w:val="604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B30198"/>
    <w:multiLevelType w:val="multilevel"/>
    <w:tmpl w:val="B28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9651050">
    <w:abstractNumId w:val="4"/>
  </w:num>
  <w:num w:numId="2" w16cid:durableId="924073231">
    <w:abstractNumId w:val="1"/>
  </w:num>
  <w:num w:numId="3" w16cid:durableId="827020863">
    <w:abstractNumId w:val="5"/>
  </w:num>
  <w:num w:numId="4" w16cid:durableId="2007786444">
    <w:abstractNumId w:val="6"/>
  </w:num>
  <w:num w:numId="5" w16cid:durableId="1139809550">
    <w:abstractNumId w:val="0"/>
  </w:num>
  <w:num w:numId="6" w16cid:durableId="1224951784">
    <w:abstractNumId w:val="7"/>
  </w:num>
  <w:num w:numId="7" w16cid:durableId="1329947076">
    <w:abstractNumId w:val="8"/>
  </w:num>
  <w:num w:numId="8" w16cid:durableId="1810171729">
    <w:abstractNumId w:val="3"/>
  </w:num>
  <w:num w:numId="9" w16cid:durableId="1649166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B7"/>
    <w:rsid w:val="004429B7"/>
    <w:rsid w:val="00556B13"/>
    <w:rsid w:val="005E5198"/>
    <w:rsid w:val="006F5C4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6B69"/>
  <w15:chartTrackingRefBased/>
  <w15:docId w15:val="{C684D1A2-BD8D-49F4-BA1D-5B339831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2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2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9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29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429B7"/>
    <w:rPr>
      <w:i/>
      <w:iCs/>
    </w:rPr>
  </w:style>
  <w:style w:type="character" w:customStyle="1" w:styleId="fontcolorthemedarker">
    <w:name w:val="fontcolorthemedarker"/>
    <w:basedOn w:val="DefaultParagraphFont"/>
    <w:rsid w:val="004429B7"/>
  </w:style>
  <w:style w:type="character" w:styleId="Strong">
    <w:name w:val="Strong"/>
    <w:basedOn w:val="DefaultParagraphFont"/>
    <w:uiPriority w:val="22"/>
    <w:qFormat/>
    <w:rsid w:val="004429B7"/>
    <w:rPr>
      <w:b/>
      <w:bCs/>
    </w:rPr>
  </w:style>
  <w:style w:type="character" w:customStyle="1" w:styleId="fontsizemediumplus">
    <w:name w:val="fontsizemediumplus"/>
    <w:basedOn w:val="DefaultParagraphFont"/>
    <w:rsid w:val="0044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32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6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2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97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1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39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1046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0239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2849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8406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2938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3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35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6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531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3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7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0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19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1965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3357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5267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7456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437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724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6933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6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1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9427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749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237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9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2768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26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773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4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9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4111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8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13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9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93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6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2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119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1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20956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8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11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8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6939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3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8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7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8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761889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8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79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8208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20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73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4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9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03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371937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15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4870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6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3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8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59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3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43482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E87AA3-3E96-4464-98C2-10AD8E37EF4D}"/>
</file>

<file path=customXml/itemProps2.xml><?xml version="1.0" encoding="utf-8"?>
<ds:datastoreItem xmlns:ds="http://schemas.openxmlformats.org/officeDocument/2006/customXml" ds:itemID="{8C521001-723A-4542-9AB2-DC3AEF9DD4C3}"/>
</file>

<file path=customXml/itemProps3.xml><?xml version="1.0" encoding="utf-8"?>
<ds:datastoreItem xmlns:ds="http://schemas.openxmlformats.org/officeDocument/2006/customXml" ds:itemID="{43449187-F4A3-43A2-A70A-DAC37EABCB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2023-01-27T12:06:00Z</dcterms:created>
  <dcterms:modified xsi:type="dcterms:W3CDTF">2023-01-27T12:09:00Z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