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B4E5" w14:textId="56974EE3" w:rsidR="008266CB" w:rsidRDefault="0018268B">
      <w:pPr>
        <w:rPr>
          <w:rFonts w:ascii="Segoe UI" w:hAnsi="Segoe UI" w:cs="Segoe UI"/>
          <w:b/>
          <w:bCs/>
          <w:color w:val="000000" w:themeColor="text1"/>
          <w:sz w:val="36"/>
          <w:szCs w:val="36"/>
          <w:shd w:val="clear" w:color="auto" w:fill="FFFFFF"/>
        </w:rPr>
      </w:pPr>
      <w:r w:rsidRPr="0018268B">
        <w:rPr>
          <w:rFonts w:ascii="Segoe UI" w:hAnsi="Segoe UI" w:cs="Segoe UI"/>
          <w:b/>
          <w:bCs/>
          <w:color w:val="000000" w:themeColor="text1"/>
          <w:sz w:val="36"/>
          <w:szCs w:val="36"/>
          <w:shd w:val="clear" w:color="auto" w:fill="FFFFFF"/>
        </w:rPr>
        <w:t>Student Eligibility Criteria</w:t>
      </w:r>
    </w:p>
    <w:p w14:paraId="08468537" w14:textId="77777777" w:rsidR="0018268B" w:rsidRPr="0018268B" w:rsidRDefault="0018268B" w:rsidP="0018268B">
      <w:pPr>
        <w:shd w:val="clear" w:color="auto" w:fill="03787C"/>
        <w:spacing w:line="336" w:lineRule="atLeast"/>
        <w:outlineLvl w:val="1"/>
        <w:rPr>
          <w:rFonts w:ascii="Segoe UI" w:eastAsia="Times New Roman" w:hAnsi="Segoe UI" w:cs="Segoe UI"/>
          <w:b/>
          <w:bCs/>
          <w:color w:val="FFFFFF"/>
          <w:sz w:val="42"/>
          <w:szCs w:val="42"/>
          <w:lang w:eastAsia="en-IN"/>
        </w:rPr>
      </w:pPr>
      <w:r w:rsidRPr="0018268B">
        <w:rPr>
          <w:rFonts w:ascii="Segoe UI" w:eastAsia="Times New Roman" w:hAnsi="Segoe UI" w:cs="Segoe UI"/>
          <w:b/>
          <w:bCs/>
          <w:color w:val="FFFFFF"/>
          <w:sz w:val="42"/>
          <w:szCs w:val="42"/>
          <w:lang w:eastAsia="en-IN"/>
        </w:rPr>
        <w:t>Access</w:t>
      </w:r>
    </w:p>
    <w:p w14:paraId="147139D8" w14:textId="77777777" w:rsidR="0018268B" w:rsidRPr="0018268B" w:rsidRDefault="0018268B" w:rsidP="0018268B">
      <w:pPr>
        <w:shd w:val="clear" w:color="auto" w:fill="03787C"/>
        <w:spacing w:line="336" w:lineRule="atLeast"/>
        <w:outlineLvl w:val="1"/>
        <w:rPr>
          <w:rFonts w:ascii="Segoe UI" w:eastAsia="Times New Roman" w:hAnsi="Segoe UI" w:cs="Segoe UI"/>
          <w:b/>
          <w:bCs/>
          <w:color w:val="FFFFFF"/>
          <w:sz w:val="42"/>
          <w:szCs w:val="42"/>
          <w:lang w:eastAsia="en-IN"/>
        </w:rPr>
      </w:pPr>
      <w:r w:rsidRPr="0018268B">
        <w:rPr>
          <w:rFonts w:ascii="Segoe UI" w:eastAsia="Times New Roman" w:hAnsi="Segoe UI" w:cs="Segoe UI"/>
          <w:b/>
          <w:bCs/>
          <w:color w:val="FFFFFF"/>
          <w:sz w:val="42"/>
          <w:szCs w:val="42"/>
          <w:lang w:eastAsia="en-IN"/>
        </w:rPr>
        <w:t>Success Direct</w:t>
      </w:r>
    </w:p>
    <w:p w14:paraId="56C4C30C" w14:textId="77777777" w:rsidR="0018268B" w:rsidRPr="0018268B" w:rsidRDefault="0018268B" w:rsidP="0018268B">
      <w:pPr>
        <w:shd w:val="clear" w:color="auto" w:fill="FFFFFF"/>
        <w:spacing w:line="336" w:lineRule="atLeast"/>
        <w:outlineLvl w:val="1"/>
        <w:rPr>
          <w:rFonts w:ascii="Segoe UI" w:eastAsia="Times New Roman" w:hAnsi="Segoe UI" w:cs="Segoe UI"/>
          <w:b/>
          <w:bCs/>
          <w:color w:val="242424"/>
          <w:sz w:val="42"/>
          <w:szCs w:val="42"/>
          <w:lang w:eastAsia="en-IN"/>
        </w:rPr>
      </w:pPr>
      <w:r w:rsidRPr="0018268B">
        <w:rPr>
          <w:rFonts w:ascii="Segoe UI" w:eastAsia="Times New Roman" w:hAnsi="Segoe UI" w:cs="Segoe UI"/>
          <w:b/>
          <w:bCs/>
          <w:color w:val="242424"/>
          <w:sz w:val="42"/>
          <w:szCs w:val="42"/>
          <w:lang w:eastAsia="en-IN"/>
        </w:rPr>
        <w:t>Year in School</w:t>
      </w:r>
    </w:p>
    <w:p w14:paraId="557B8A4F" w14:textId="77777777" w:rsidR="0018268B" w:rsidRPr="0018268B" w:rsidRDefault="0018268B" w:rsidP="0018268B">
      <w:pPr>
        <w:shd w:val="clear" w:color="auto" w:fill="FFFFFF"/>
        <w:spacing w:after="336"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br/>
      </w:r>
      <w:r w:rsidRPr="0018268B">
        <w:rPr>
          <w:rFonts w:ascii="Segoe UI" w:eastAsia="Times New Roman" w:hAnsi="Segoe UI" w:cs="Segoe UI"/>
          <w:b/>
          <w:bCs/>
          <w:color w:val="242424"/>
          <w:sz w:val="27"/>
          <w:szCs w:val="27"/>
          <w:lang w:eastAsia="en-IN"/>
        </w:rPr>
        <w:t>​​​​​​​Access</w:t>
      </w:r>
    </w:p>
    <w:p w14:paraId="7F75E890" w14:textId="77777777" w:rsidR="0018268B" w:rsidRPr="0018268B" w:rsidRDefault="0018268B" w:rsidP="0018268B">
      <w:pPr>
        <w:numPr>
          <w:ilvl w:val="0"/>
          <w:numId w:val="1"/>
        </w:numPr>
        <w:shd w:val="clear" w:color="auto" w:fill="FFFFFF"/>
        <w:spacing w:before="100" w:beforeAutospacing="1"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Students must be entering or beginning their senior year of high school. We do not work with students who have already completed high school, even if they are applying to college for the first time.</w:t>
      </w:r>
    </w:p>
    <w:p w14:paraId="6967E3C8" w14:textId="77777777" w:rsidR="0018268B" w:rsidRPr="0018268B" w:rsidRDefault="0018268B" w:rsidP="0018268B">
      <w:pPr>
        <w:shd w:val="clear" w:color="auto" w:fill="FFFFFF"/>
        <w:spacing w:line="336" w:lineRule="atLeast"/>
        <w:outlineLvl w:val="1"/>
        <w:rPr>
          <w:rFonts w:ascii="Segoe UI" w:eastAsia="Times New Roman" w:hAnsi="Segoe UI" w:cs="Segoe UI"/>
          <w:b/>
          <w:bCs/>
          <w:color w:val="242424"/>
          <w:sz w:val="42"/>
          <w:szCs w:val="42"/>
          <w:lang w:eastAsia="en-IN"/>
        </w:rPr>
      </w:pPr>
      <w:r w:rsidRPr="0018268B">
        <w:rPr>
          <w:rFonts w:ascii="Segoe UI" w:eastAsia="Times New Roman" w:hAnsi="Segoe UI" w:cs="Segoe UI"/>
          <w:b/>
          <w:bCs/>
          <w:color w:val="242424"/>
          <w:sz w:val="42"/>
          <w:szCs w:val="42"/>
          <w:lang w:eastAsia="en-IN"/>
        </w:rPr>
        <w:t>Year in School</w:t>
      </w:r>
    </w:p>
    <w:p w14:paraId="519A5914" w14:textId="77777777" w:rsidR="0018268B" w:rsidRPr="0018268B" w:rsidRDefault="0018268B" w:rsidP="0018268B">
      <w:pPr>
        <w:shd w:val="clear" w:color="auto" w:fill="FFFFFF"/>
        <w:spacing w:after="336"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br/>
      </w:r>
      <w:r w:rsidRPr="0018268B">
        <w:rPr>
          <w:rFonts w:ascii="Segoe UI" w:eastAsia="Times New Roman" w:hAnsi="Segoe UI" w:cs="Segoe UI"/>
          <w:b/>
          <w:bCs/>
          <w:color w:val="242424"/>
          <w:sz w:val="27"/>
          <w:szCs w:val="27"/>
          <w:lang w:eastAsia="en-IN"/>
        </w:rPr>
        <w:t>​​​​​​​Success</w:t>
      </w:r>
    </w:p>
    <w:p w14:paraId="295843E9" w14:textId="77777777" w:rsidR="0018268B" w:rsidRPr="0018268B" w:rsidRDefault="0018268B" w:rsidP="0018268B">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Students must be entering or beginning their first year of college at a Target College. Our program is best poised to help traditional, first-time degree seekers; we do not accept students who are not enrolling in college for the first time.</w:t>
      </w:r>
    </w:p>
    <w:p w14:paraId="3A320DD9" w14:textId="77777777" w:rsidR="0018268B" w:rsidRPr="0018268B" w:rsidRDefault="0018268B" w:rsidP="0018268B">
      <w:pPr>
        <w:numPr>
          <w:ilvl w:val="0"/>
          <w:numId w:val="2"/>
        </w:numPr>
        <w:shd w:val="clear" w:color="auto" w:fill="FFFFFF"/>
        <w:spacing w:before="100" w:beforeAutospacing="1"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We will not accept students who are not enrolled in college for the fall, even if they will enroll at a Target College in the spring.</w:t>
      </w:r>
    </w:p>
    <w:p w14:paraId="2D4A0D42" w14:textId="77777777" w:rsidR="0018268B" w:rsidRPr="0018268B" w:rsidRDefault="0018268B" w:rsidP="0018268B">
      <w:pPr>
        <w:shd w:val="clear" w:color="auto" w:fill="FFFFFF"/>
        <w:spacing w:line="336" w:lineRule="atLeast"/>
        <w:outlineLvl w:val="1"/>
        <w:rPr>
          <w:rFonts w:ascii="Segoe UI" w:eastAsia="Times New Roman" w:hAnsi="Segoe UI" w:cs="Segoe UI"/>
          <w:b/>
          <w:bCs/>
          <w:color w:val="242424"/>
          <w:sz w:val="42"/>
          <w:szCs w:val="42"/>
          <w:lang w:eastAsia="en-IN"/>
        </w:rPr>
      </w:pPr>
      <w:r w:rsidRPr="0018268B">
        <w:rPr>
          <w:rFonts w:ascii="Segoe UI" w:eastAsia="Times New Roman" w:hAnsi="Segoe UI" w:cs="Segoe UI"/>
          <w:b/>
          <w:bCs/>
          <w:color w:val="242424"/>
          <w:sz w:val="42"/>
          <w:szCs w:val="42"/>
          <w:lang w:eastAsia="en-IN"/>
        </w:rPr>
        <w:t>First Generation Status</w:t>
      </w:r>
    </w:p>
    <w:p w14:paraId="0CEB6523" w14:textId="77777777" w:rsidR="0018268B" w:rsidRPr="0018268B" w:rsidRDefault="0018268B" w:rsidP="0018268B">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We define a first-generation college student as a students whose parents have not received a 4-year degree from a college in the United States. </w:t>
      </w:r>
    </w:p>
    <w:p w14:paraId="3D93A01E" w14:textId="77777777" w:rsidR="0018268B" w:rsidRPr="0018268B" w:rsidRDefault="0018268B" w:rsidP="0018268B">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Some examples of students who DO qualify are students who:</w:t>
      </w:r>
    </w:p>
    <w:p w14:paraId="637285C6" w14:textId="77777777" w:rsidR="0018268B" w:rsidRPr="0018268B" w:rsidRDefault="0018268B" w:rsidP="0018268B">
      <w:pPr>
        <w:numPr>
          <w:ilvl w:val="1"/>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Have a parent with an AA from a Community College</w:t>
      </w:r>
    </w:p>
    <w:p w14:paraId="3B82E5D4" w14:textId="77777777" w:rsidR="0018268B" w:rsidRPr="0018268B" w:rsidRDefault="0018268B" w:rsidP="0018268B">
      <w:pPr>
        <w:numPr>
          <w:ilvl w:val="1"/>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Have a parent currently enrolled in college</w:t>
      </w:r>
    </w:p>
    <w:p w14:paraId="27B7DB3F" w14:textId="77777777" w:rsidR="0018268B" w:rsidRPr="0018268B" w:rsidRDefault="0018268B" w:rsidP="0018268B">
      <w:pPr>
        <w:numPr>
          <w:ilvl w:val="1"/>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Have a sibling with a college degree</w:t>
      </w:r>
    </w:p>
    <w:p w14:paraId="5362C292" w14:textId="77777777" w:rsidR="0018268B" w:rsidRPr="0018268B" w:rsidRDefault="0018268B" w:rsidP="0018268B">
      <w:pPr>
        <w:numPr>
          <w:ilvl w:val="1"/>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Have an aunt/uncle with a college degree</w:t>
      </w:r>
    </w:p>
    <w:p w14:paraId="0ECF4E35" w14:textId="77777777" w:rsidR="0018268B" w:rsidRPr="0018268B" w:rsidRDefault="0018268B" w:rsidP="0018268B">
      <w:pPr>
        <w:numPr>
          <w:ilvl w:val="1"/>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Have a parent who earned a degree from a college in another country</w:t>
      </w:r>
    </w:p>
    <w:p w14:paraId="41F801B3" w14:textId="77777777" w:rsidR="0018268B" w:rsidRPr="0018268B" w:rsidRDefault="0018268B" w:rsidP="0018268B">
      <w:pPr>
        <w:numPr>
          <w:ilvl w:val="0"/>
          <w:numId w:val="3"/>
        </w:numPr>
        <w:shd w:val="clear" w:color="auto" w:fill="FFFFFF"/>
        <w:spacing w:before="100" w:beforeAutospacing="1"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i/>
          <w:iCs/>
          <w:color w:val="242424"/>
          <w:sz w:val="27"/>
          <w:szCs w:val="27"/>
          <w:lang w:eastAsia="en-IN"/>
        </w:rPr>
        <w:lastRenderedPageBreak/>
        <w:t>Note: we have a small number of spaces in our program for students whose parent(s) have a 4-year degree from a college in the US</w:t>
      </w:r>
    </w:p>
    <w:p w14:paraId="6265FD94" w14:textId="77777777" w:rsidR="0018268B" w:rsidRPr="0018268B" w:rsidRDefault="0018268B" w:rsidP="0018268B">
      <w:pPr>
        <w:shd w:val="clear" w:color="auto" w:fill="FFFFFF"/>
        <w:spacing w:line="336" w:lineRule="atLeast"/>
        <w:outlineLvl w:val="1"/>
        <w:rPr>
          <w:rFonts w:ascii="Segoe UI" w:eastAsia="Times New Roman" w:hAnsi="Segoe UI" w:cs="Segoe UI"/>
          <w:b/>
          <w:bCs/>
          <w:color w:val="242424"/>
          <w:sz w:val="42"/>
          <w:szCs w:val="42"/>
          <w:lang w:eastAsia="en-IN"/>
        </w:rPr>
      </w:pPr>
      <w:r w:rsidRPr="0018268B">
        <w:rPr>
          <w:rFonts w:ascii="Segoe UI" w:eastAsia="Times New Roman" w:hAnsi="Segoe UI" w:cs="Segoe UI"/>
          <w:b/>
          <w:bCs/>
          <w:color w:val="242424"/>
          <w:sz w:val="42"/>
          <w:szCs w:val="42"/>
          <w:lang w:eastAsia="en-IN"/>
        </w:rPr>
        <w:t>Family Income</w:t>
      </w:r>
    </w:p>
    <w:p w14:paraId="7DBDF087" w14:textId="77777777" w:rsidR="0018268B" w:rsidRPr="0018268B" w:rsidRDefault="0018268B" w:rsidP="0018268B">
      <w:pPr>
        <w:shd w:val="clear" w:color="auto" w:fill="FFFFFF"/>
        <w:spacing w:after="336"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br/>
      </w:r>
      <w:r w:rsidRPr="0018268B">
        <w:rPr>
          <w:rFonts w:ascii="Segoe UI" w:eastAsia="Times New Roman" w:hAnsi="Segoe UI" w:cs="Segoe UI"/>
          <w:b/>
          <w:bCs/>
          <w:color w:val="242424"/>
          <w:sz w:val="27"/>
          <w:szCs w:val="27"/>
          <w:lang w:eastAsia="en-IN"/>
        </w:rPr>
        <w:t>Access</w:t>
      </w:r>
    </w:p>
    <w:p w14:paraId="7AC15C1B" w14:textId="77777777" w:rsidR="0018268B" w:rsidRPr="0018268B" w:rsidRDefault="0018268B" w:rsidP="0018268B">
      <w:pPr>
        <w:numPr>
          <w:ilvl w:val="0"/>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Bottom Line's "Target" income criteria are based on 200% of the federal poverty level. Each year when those amounts are vetted and updated, our income guidelines update accordingly.</w:t>
      </w:r>
    </w:p>
    <w:p w14:paraId="66F77BC1" w14:textId="77777777" w:rsidR="0018268B" w:rsidRPr="0018268B" w:rsidRDefault="0018268B" w:rsidP="0018268B">
      <w:pPr>
        <w:numPr>
          <w:ilvl w:val="0"/>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We collect tax documents to confirm income eligibility, using the Adjusted Gross Income (AGI) for the year</w:t>
      </w:r>
    </w:p>
    <w:p w14:paraId="3F53965F" w14:textId="77777777" w:rsidR="0018268B" w:rsidRPr="0018268B" w:rsidRDefault="0018268B" w:rsidP="0018268B">
      <w:pPr>
        <w:numPr>
          <w:ilvl w:val="1"/>
          <w:numId w:val="1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Families who do not file taxes are asked to estimate their income for the year and to submit documents that show any benefits they may be receiving (Social Security, SSI, Disability, SNAP, etc.) to confirm their eligibility for Bottom Line</w:t>
      </w:r>
    </w:p>
    <w:p w14:paraId="04BC8CA3" w14:textId="77777777" w:rsidR="0018268B" w:rsidRPr="0018268B" w:rsidRDefault="0018268B" w:rsidP="0018268B">
      <w:pPr>
        <w:numPr>
          <w:ilvl w:val="0"/>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We take special care to ensure that we understand the student's </w:t>
      </w:r>
      <w:r w:rsidRPr="0018268B">
        <w:rPr>
          <w:rFonts w:ascii="Segoe UI" w:eastAsia="Times New Roman" w:hAnsi="Segoe UI" w:cs="Segoe UI"/>
          <w:b/>
          <w:bCs/>
          <w:color w:val="242424"/>
          <w:sz w:val="27"/>
          <w:szCs w:val="27"/>
          <w:lang w:eastAsia="en-IN"/>
        </w:rPr>
        <w:t>financial aid household</w:t>
      </w:r>
      <w:r w:rsidRPr="0018268B">
        <w:rPr>
          <w:rFonts w:ascii="Segoe UI" w:eastAsia="Times New Roman" w:hAnsi="Segoe UI" w:cs="Segoe UI"/>
          <w:color w:val="242424"/>
          <w:sz w:val="27"/>
          <w:szCs w:val="27"/>
          <w:lang w:eastAsia="en-IN"/>
        </w:rPr>
        <w:t> while reviewing tax documents</w:t>
      </w:r>
    </w:p>
    <w:p w14:paraId="506BFFB0" w14:textId="77777777" w:rsidR="0018268B" w:rsidRPr="0018268B" w:rsidRDefault="0018268B" w:rsidP="0018268B">
      <w:pPr>
        <w:numPr>
          <w:ilvl w:val="1"/>
          <w:numId w:val="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Always compare financial documents to who the student said they live with. If the student said "Both Parents" or "Parent and Step-Parent" but there is only one parent on the taxes, we need income information from the second parent (or step-parent) in order to confirm the student</w:t>
      </w:r>
    </w:p>
    <w:p w14:paraId="5A3CDECC" w14:textId="77777777" w:rsidR="0018268B" w:rsidRPr="0018268B" w:rsidRDefault="0018268B" w:rsidP="0018268B">
      <w:pPr>
        <w:numPr>
          <w:ilvl w:val="1"/>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If the student said they had a household size of 6, but the taxes only show 3, follow up with the student and find out if the additional 3 people would count toward their financial aid household size for FAFSA</w:t>
      </w:r>
    </w:p>
    <w:p w14:paraId="6C3C2C78" w14:textId="77777777" w:rsidR="0018268B" w:rsidRPr="0018268B" w:rsidRDefault="0018268B" w:rsidP="0018268B">
      <w:pPr>
        <w:numPr>
          <w:ilvl w:val="1"/>
          <w:numId w:val="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See section on students with a </w:t>
      </w:r>
      <w:hyperlink r:id="rId5" w:anchor="students-with-a-legal-guardian" w:tooltip="https://tbl500amory.sharepoint.com/sites/SuccessProgramCurriculum/SitePages/Student-Eligibility-Criteria.aspx#students-with-a-legal-guardian" w:history="1">
        <w:r w:rsidRPr="0018268B">
          <w:rPr>
            <w:rFonts w:ascii="Segoe UI" w:eastAsia="Times New Roman" w:hAnsi="Segoe UI" w:cs="Segoe UI"/>
            <w:color w:val="03787C"/>
            <w:sz w:val="27"/>
            <w:szCs w:val="27"/>
            <w:u w:val="single"/>
            <w:lang w:eastAsia="en-IN"/>
          </w:rPr>
          <w:t>Legal Guardian</w:t>
        </w:r>
      </w:hyperlink>
      <w:r w:rsidRPr="0018268B">
        <w:rPr>
          <w:rFonts w:ascii="Segoe UI" w:eastAsia="Times New Roman" w:hAnsi="Segoe UI" w:cs="Segoe UI"/>
          <w:color w:val="242424"/>
          <w:sz w:val="27"/>
          <w:szCs w:val="27"/>
          <w:shd w:val="clear" w:color="auto" w:fill="FFFF00"/>
          <w:lang w:eastAsia="en-IN"/>
        </w:rPr>
        <w:t>​​​​​​​</w:t>
      </w:r>
    </w:p>
    <w:p w14:paraId="5B82FB2B" w14:textId="77777777" w:rsidR="0018268B" w:rsidRPr="0018268B" w:rsidRDefault="0018268B" w:rsidP="0018268B">
      <w:pPr>
        <w:numPr>
          <w:ilvl w:val="0"/>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We will accept 2021 taxes as a placeholder for 2022 if the student's income is well within the "Target" range</w:t>
      </w:r>
    </w:p>
    <w:p w14:paraId="4AEA78F6" w14:textId="77777777" w:rsidR="0018268B" w:rsidRPr="0018268B" w:rsidRDefault="0018268B" w:rsidP="0018268B">
      <w:pPr>
        <w:numPr>
          <w:ilvl w:val="0"/>
          <w:numId w:val="9"/>
        </w:numPr>
        <w:shd w:val="clear" w:color="auto" w:fill="FFFFFF"/>
        <w:spacing w:before="100" w:beforeAutospacing="1"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i/>
          <w:iCs/>
          <w:color w:val="242424"/>
          <w:sz w:val="27"/>
          <w:szCs w:val="27"/>
          <w:lang w:eastAsia="en-IN"/>
        </w:rPr>
        <w:t>Note: we have a small number of spaces in our program for students whose family income falls above the "Target" amount but within the "Discretion" amount.​​​​​​​</w:t>
      </w:r>
      <w:r w:rsidRPr="0018268B">
        <w:rPr>
          <w:rFonts w:ascii="Segoe UI" w:eastAsia="Times New Roman" w:hAnsi="Segoe UI" w:cs="Segoe UI"/>
          <w:color w:val="242424"/>
          <w:sz w:val="27"/>
          <w:szCs w:val="27"/>
          <w:lang w:eastAsia="en-IN"/>
        </w:rPr>
        <w:t>​​​​​​​</w:t>
      </w:r>
    </w:p>
    <w:tbl>
      <w:tblPr>
        <w:tblW w:w="7425"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1338"/>
        <w:gridCol w:w="3088"/>
        <w:gridCol w:w="2999"/>
      </w:tblGrid>
      <w:tr w:rsidR="0018268B" w:rsidRPr="0018268B" w14:paraId="3636EFA8"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02F5521"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b/>
                <w:bCs/>
                <w:color w:val="242424"/>
                <w:sz w:val="24"/>
                <w:szCs w:val="24"/>
                <w:lang w:eastAsia="en-IN"/>
              </w:rPr>
              <w:t>Family Size</w:t>
            </w:r>
          </w:p>
        </w:tc>
        <w:tc>
          <w:tcPr>
            <w:tcW w:w="259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2E18BB5"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b/>
                <w:bCs/>
                <w:color w:val="242424"/>
                <w:sz w:val="24"/>
                <w:szCs w:val="24"/>
                <w:lang w:eastAsia="en-IN"/>
              </w:rPr>
              <w:t>"Target" Range</w:t>
            </w:r>
          </w:p>
        </w:tc>
        <w:tc>
          <w:tcPr>
            <w:tcW w:w="25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1B98BDA"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b/>
                <w:bCs/>
                <w:color w:val="242424"/>
                <w:sz w:val="24"/>
                <w:szCs w:val="24"/>
                <w:lang w:eastAsia="en-IN"/>
              </w:rPr>
              <w:t>"Discretion" Range / Cap</w:t>
            </w:r>
          </w:p>
        </w:tc>
      </w:tr>
      <w:tr w:rsidR="0018268B" w:rsidRPr="0018268B" w14:paraId="589C448C"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494C21D"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1</w:t>
            </w:r>
          </w:p>
        </w:tc>
        <w:tc>
          <w:tcPr>
            <w:tcW w:w="259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9E7DAAF"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$40,000</w:t>
            </w:r>
          </w:p>
        </w:tc>
        <w:tc>
          <w:tcPr>
            <w:tcW w:w="25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EBD20B3"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$60,000</w:t>
            </w:r>
          </w:p>
        </w:tc>
      </w:tr>
      <w:tr w:rsidR="0018268B" w:rsidRPr="0018268B" w14:paraId="55E4BFB9"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DFEA0AC"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lastRenderedPageBreak/>
              <w:t>2</w:t>
            </w:r>
          </w:p>
        </w:tc>
        <w:tc>
          <w:tcPr>
            <w:tcW w:w="259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C66E351"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$40,000</w:t>
            </w:r>
          </w:p>
        </w:tc>
        <w:tc>
          <w:tcPr>
            <w:tcW w:w="25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22B6595"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$60,000</w:t>
            </w:r>
          </w:p>
        </w:tc>
      </w:tr>
      <w:tr w:rsidR="0018268B" w:rsidRPr="0018268B" w14:paraId="63564ABA"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39BF7B2"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3</w:t>
            </w:r>
          </w:p>
        </w:tc>
        <w:tc>
          <w:tcPr>
            <w:tcW w:w="259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17A5030"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$50,000</w:t>
            </w:r>
          </w:p>
        </w:tc>
        <w:tc>
          <w:tcPr>
            <w:tcW w:w="25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C632A30"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$70,000</w:t>
            </w:r>
          </w:p>
        </w:tc>
      </w:tr>
      <w:tr w:rsidR="0018268B" w:rsidRPr="0018268B" w14:paraId="05E467A9"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07DB2DE"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4</w:t>
            </w:r>
          </w:p>
        </w:tc>
        <w:tc>
          <w:tcPr>
            <w:tcW w:w="259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1439456"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$60,000</w:t>
            </w:r>
          </w:p>
        </w:tc>
        <w:tc>
          <w:tcPr>
            <w:tcW w:w="25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89E8F18"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$80,000</w:t>
            </w:r>
          </w:p>
        </w:tc>
      </w:tr>
      <w:tr w:rsidR="0018268B" w:rsidRPr="0018268B" w14:paraId="6F9F4FC6"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6696D00"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5</w:t>
            </w:r>
          </w:p>
        </w:tc>
        <w:tc>
          <w:tcPr>
            <w:tcW w:w="259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5877217"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$70,500</w:t>
            </w:r>
          </w:p>
        </w:tc>
        <w:tc>
          <w:tcPr>
            <w:tcW w:w="25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830B513"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$90,500</w:t>
            </w:r>
          </w:p>
        </w:tc>
      </w:tr>
      <w:tr w:rsidR="0018268B" w:rsidRPr="0018268B" w14:paraId="7ECC41A0"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DC44FC5"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6</w:t>
            </w:r>
          </w:p>
        </w:tc>
        <w:tc>
          <w:tcPr>
            <w:tcW w:w="259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F3527AE"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$81,000</w:t>
            </w:r>
          </w:p>
        </w:tc>
        <w:tc>
          <w:tcPr>
            <w:tcW w:w="25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5404CBA"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$101,000</w:t>
            </w:r>
          </w:p>
        </w:tc>
      </w:tr>
      <w:tr w:rsidR="0018268B" w:rsidRPr="0018268B" w14:paraId="1BD4E2A9"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CFE90F4"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7</w:t>
            </w:r>
          </w:p>
        </w:tc>
        <w:tc>
          <w:tcPr>
            <w:tcW w:w="259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D0BEE54"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$91,000</w:t>
            </w:r>
          </w:p>
        </w:tc>
        <w:tc>
          <w:tcPr>
            <w:tcW w:w="25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DC2F8EF"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$111,000</w:t>
            </w:r>
          </w:p>
        </w:tc>
      </w:tr>
      <w:tr w:rsidR="0018268B" w:rsidRPr="0018268B" w14:paraId="1BE0DC0D"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1082E35"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8</w:t>
            </w:r>
          </w:p>
        </w:tc>
        <w:tc>
          <w:tcPr>
            <w:tcW w:w="259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1E185AA"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$101,500</w:t>
            </w:r>
          </w:p>
        </w:tc>
        <w:tc>
          <w:tcPr>
            <w:tcW w:w="25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3D19F81"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$121,500</w:t>
            </w:r>
          </w:p>
        </w:tc>
      </w:tr>
      <w:tr w:rsidR="0018268B" w:rsidRPr="0018268B" w14:paraId="5925ED03"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C669D71"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&gt;8</w:t>
            </w:r>
          </w:p>
        </w:tc>
        <w:tc>
          <w:tcPr>
            <w:tcW w:w="259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7B2ACCD"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 $10,500 per extra person</w:t>
            </w:r>
          </w:p>
        </w:tc>
        <w:tc>
          <w:tcPr>
            <w:tcW w:w="252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C9C0985"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 $10,500 per extra person</w:t>
            </w:r>
          </w:p>
        </w:tc>
      </w:tr>
    </w:tbl>
    <w:p w14:paraId="1F0260B0" w14:textId="77777777" w:rsidR="0018268B" w:rsidRPr="0018268B" w:rsidRDefault="0018268B" w:rsidP="0018268B">
      <w:pPr>
        <w:shd w:val="clear" w:color="auto" w:fill="FFFFFF"/>
        <w:spacing w:line="336" w:lineRule="atLeast"/>
        <w:rPr>
          <w:rFonts w:ascii="Segoe UI" w:eastAsia="Times New Roman" w:hAnsi="Segoe UI" w:cs="Segoe UI"/>
          <w:color w:val="242424"/>
          <w:sz w:val="27"/>
          <w:szCs w:val="27"/>
          <w:lang w:eastAsia="en-IN"/>
        </w:rPr>
      </w:pPr>
    </w:p>
    <w:p w14:paraId="3943F630" w14:textId="77777777" w:rsidR="0018268B" w:rsidRPr="0018268B" w:rsidRDefault="0018268B" w:rsidP="0018268B">
      <w:pPr>
        <w:shd w:val="clear" w:color="auto" w:fill="FFFFFF"/>
        <w:spacing w:line="336" w:lineRule="atLeast"/>
        <w:outlineLvl w:val="1"/>
        <w:rPr>
          <w:rFonts w:ascii="Segoe UI" w:eastAsia="Times New Roman" w:hAnsi="Segoe UI" w:cs="Segoe UI"/>
          <w:b/>
          <w:bCs/>
          <w:color w:val="242424"/>
          <w:sz w:val="42"/>
          <w:szCs w:val="42"/>
          <w:lang w:eastAsia="en-IN"/>
        </w:rPr>
      </w:pPr>
      <w:r w:rsidRPr="0018268B">
        <w:rPr>
          <w:rFonts w:ascii="Segoe UI" w:eastAsia="Times New Roman" w:hAnsi="Segoe UI" w:cs="Segoe UI"/>
          <w:b/>
          <w:bCs/>
          <w:color w:val="242424"/>
          <w:sz w:val="42"/>
          <w:szCs w:val="42"/>
          <w:lang w:eastAsia="en-IN"/>
        </w:rPr>
        <w:t>Family Income</w:t>
      </w:r>
    </w:p>
    <w:p w14:paraId="7F485664" w14:textId="77777777" w:rsidR="0018268B" w:rsidRPr="0018268B" w:rsidRDefault="0018268B" w:rsidP="0018268B">
      <w:pPr>
        <w:shd w:val="clear" w:color="auto" w:fill="FFFFFF"/>
        <w:spacing w:after="336"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br/>
      </w:r>
      <w:r w:rsidRPr="0018268B">
        <w:rPr>
          <w:rFonts w:ascii="Segoe UI" w:eastAsia="Times New Roman" w:hAnsi="Segoe UI" w:cs="Segoe UI"/>
          <w:b/>
          <w:bCs/>
          <w:color w:val="242424"/>
          <w:sz w:val="27"/>
          <w:szCs w:val="27"/>
          <w:lang w:eastAsia="en-IN"/>
        </w:rPr>
        <w:t>​​​​​​​Success</w:t>
      </w:r>
    </w:p>
    <w:p w14:paraId="15273B0F" w14:textId="77777777" w:rsidR="0018268B" w:rsidRPr="0018268B" w:rsidRDefault="0018268B" w:rsidP="0018268B">
      <w:pPr>
        <w:numPr>
          <w:ilvl w:val="0"/>
          <w:numId w:val="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Bottom Line's "Target" income criteria are based on 200% of the federal poverty level. Each year when those amounts are vetted and updated, our income guidelines update accordingly.</w:t>
      </w:r>
    </w:p>
    <w:p w14:paraId="1D116453" w14:textId="77777777" w:rsidR="0018268B" w:rsidRPr="0018268B" w:rsidRDefault="0018268B" w:rsidP="0018268B">
      <w:pPr>
        <w:numPr>
          <w:ilvl w:val="0"/>
          <w:numId w:val="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If tax documents are not readily available, we will accept the student's SAR (Student Aid Report) from FAFSA, if it shows that the student's EFC is $5,576 or less</w:t>
      </w:r>
    </w:p>
    <w:p w14:paraId="3F428EA2" w14:textId="77777777" w:rsidR="0018268B" w:rsidRPr="0018268B" w:rsidRDefault="0018268B" w:rsidP="0018268B">
      <w:pPr>
        <w:numPr>
          <w:ilvl w:val="1"/>
          <w:numId w:val="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The EFC criteria above means that all of our eligible students should be eligible for a Pell Grant</w:t>
      </w:r>
    </w:p>
    <w:p w14:paraId="7766A574" w14:textId="77777777" w:rsidR="0018268B" w:rsidRPr="0018268B" w:rsidRDefault="0018268B" w:rsidP="0018268B">
      <w:pPr>
        <w:numPr>
          <w:ilvl w:val="0"/>
          <w:numId w:val="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We can also confirm income eligibility by collecting tax documents, looking at the Adjusted Gross Income (AGI) for the year</w:t>
      </w:r>
    </w:p>
    <w:p w14:paraId="37E653B8" w14:textId="77777777" w:rsidR="0018268B" w:rsidRPr="0018268B" w:rsidRDefault="0018268B" w:rsidP="0018268B">
      <w:pPr>
        <w:numPr>
          <w:ilvl w:val="1"/>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Families who do not file taxes are asked to estimate their income for the year and to submit documents that show any benefits they may be receiving (Social Security, SSI, Disability, SNAP, etc.) to confirm their eligibility for Bottom Line</w:t>
      </w:r>
    </w:p>
    <w:p w14:paraId="1A2687FF" w14:textId="77777777" w:rsidR="0018268B" w:rsidRPr="0018268B" w:rsidRDefault="0018268B" w:rsidP="0018268B">
      <w:pPr>
        <w:numPr>
          <w:ilvl w:val="0"/>
          <w:numId w:val="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We take special care to ensure that we understand the student's </w:t>
      </w:r>
      <w:r w:rsidRPr="0018268B">
        <w:rPr>
          <w:rFonts w:ascii="Segoe UI" w:eastAsia="Times New Roman" w:hAnsi="Segoe UI" w:cs="Segoe UI"/>
          <w:b/>
          <w:bCs/>
          <w:color w:val="242424"/>
          <w:sz w:val="27"/>
          <w:szCs w:val="27"/>
          <w:lang w:eastAsia="en-IN"/>
        </w:rPr>
        <w:t>financial aid household</w:t>
      </w:r>
      <w:r w:rsidRPr="0018268B">
        <w:rPr>
          <w:rFonts w:ascii="Segoe UI" w:eastAsia="Times New Roman" w:hAnsi="Segoe UI" w:cs="Segoe UI"/>
          <w:color w:val="242424"/>
          <w:sz w:val="27"/>
          <w:szCs w:val="27"/>
          <w:lang w:eastAsia="en-IN"/>
        </w:rPr>
        <w:t> while reviewing tax documents or SARs</w:t>
      </w:r>
    </w:p>
    <w:p w14:paraId="533C066C" w14:textId="77777777" w:rsidR="0018268B" w:rsidRPr="0018268B" w:rsidRDefault="0018268B" w:rsidP="0018268B">
      <w:pPr>
        <w:numPr>
          <w:ilvl w:val="1"/>
          <w:numId w:val="1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 xml:space="preserve">Always compare documents to who the student said they live with. If the student said "Both Parents" or "Parent and Step-Parent" but there is only one parent on the taxes/FAFSA, we </w:t>
      </w:r>
      <w:r w:rsidRPr="0018268B">
        <w:rPr>
          <w:rFonts w:ascii="Segoe UI" w:eastAsia="Times New Roman" w:hAnsi="Segoe UI" w:cs="Segoe UI"/>
          <w:color w:val="242424"/>
          <w:sz w:val="27"/>
          <w:szCs w:val="27"/>
          <w:lang w:eastAsia="en-IN"/>
        </w:rPr>
        <w:lastRenderedPageBreak/>
        <w:t>need income information from the second parent (or step-parent) in order to confirm the student</w:t>
      </w:r>
    </w:p>
    <w:p w14:paraId="40CF2D55" w14:textId="77777777" w:rsidR="0018268B" w:rsidRPr="0018268B" w:rsidRDefault="0018268B" w:rsidP="0018268B">
      <w:pPr>
        <w:numPr>
          <w:ilvl w:val="1"/>
          <w:numId w:val="1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If the student said they had a household size of 6, but the taxes only show 3, follow up with the student and find out if the additional 3 people would count toward their financial aid household size for FAFSA</w:t>
      </w:r>
    </w:p>
    <w:p w14:paraId="670AF662" w14:textId="77777777" w:rsidR="0018268B" w:rsidRPr="0018268B" w:rsidRDefault="0018268B" w:rsidP="0018268B">
      <w:pPr>
        <w:numPr>
          <w:ilvl w:val="1"/>
          <w:numId w:val="1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See section on students with a </w:t>
      </w:r>
      <w:hyperlink r:id="rId6" w:anchor="students-with-a-legal-guardian" w:tooltip="https://tbl500amory.sharepoint.com/sites/SuccessProgramCurriculum/SitePages/Student-Eligibility-Criteria.aspx#students-with-a-legal-guardian" w:history="1">
        <w:r w:rsidRPr="0018268B">
          <w:rPr>
            <w:rFonts w:ascii="Segoe UI" w:eastAsia="Times New Roman" w:hAnsi="Segoe UI" w:cs="Segoe UI"/>
            <w:color w:val="03787C"/>
            <w:sz w:val="27"/>
            <w:szCs w:val="27"/>
            <w:u w:val="single"/>
            <w:lang w:eastAsia="en-IN"/>
          </w:rPr>
          <w:t>Legal Guardian</w:t>
        </w:r>
      </w:hyperlink>
      <w:r w:rsidRPr="0018268B">
        <w:rPr>
          <w:rFonts w:ascii="Segoe UI" w:eastAsia="Times New Roman" w:hAnsi="Segoe UI" w:cs="Segoe UI"/>
          <w:color w:val="242424"/>
          <w:sz w:val="27"/>
          <w:szCs w:val="27"/>
          <w:shd w:val="clear" w:color="auto" w:fill="FFFF00"/>
          <w:lang w:eastAsia="en-IN"/>
        </w:rPr>
        <w:t>​​​​​​​</w:t>
      </w:r>
    </w:p>
    <w:p w14:paraId="2A9B0C02" w14:textId="77777777" w:rsidR="0018268B" w:rsidRPr="0018268B" w:rsidRDefault="0018268B" w:rsidP="0018268B">
      <w:pPr>
        <w:numPr>
          <w:ilvl w:val="0"/>
          <w:numId w:val="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We will accept 2021 taxes as a placeholder for 2022 if the student's income is well within the "Target" range</w:t>
      </w:r>
    </w:p>
    <w:p w14:paraId="19286C9D" w14:textId="77777777" w:rsidR="0018268B" w:rsidRPr="0018268B" w:rsidRDefault="0018268B" w:rsidP="0018268B">
      <w:pPr>
        <w:numPr>
          <w:ilvl w:val="0"/>
          <w:numId w:val="14"/>
        </w:numPr>
        <w:shd w:val="clear" w:color="auto" w:fill="FFFFFF"/>
        <w:spacing w:before="100" w:beforeAutospacing="1"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i/>
          <w:iCs/>
          <w:color w:val="242424"/>
          <w:sz w:val="27"/>
          <w:szCs w:val="27"/>
          <w:lang w:eastAsia="en-IN"/>
        </w:rPr>
        <w:t>Note: we have a small number of spaces in our program for students whose family income falls above the "Target" amount but within the "Discretion" amount</w:t>
      </w:r>
    </w:p>
    <w:tbl>
      <w:tblPr>
        <w:tblW w:w="765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1310"/>
        <w:gridCol w:w="3301"/>
        <w:gridCol w:w="3039"/>
      </w:tblGrid>
      <w:tr w:rsidR="0018268B" w:rsidRPr="0018268B" w14:paraId="1378BEF7"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EDB8C3E"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b/>
                <w:bCs/>
                <w:color w:val="242424"/>
                <w:sz w:val="24"/>
                <w:szCs w:val="24"/>
                <w:lang w:eastAsia="en-IN"/>
              </w:rPr>
              <w:t>Family Size</w:t>
            </w:r>
          </w:p>
        </w:tc>
        <w:tc>
          <w:tcPr>
            <w:tcW w:w="283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79FEBC3"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b/>
                <w:bCs/>
                <w:color w:val="242424"/>
                <w:sz w:val="24"/>
                <w:szCs w:val="24"/>
                <w:lang w:eastAsia="en-IN"/>
              </w:rPr>
              <w:t>"Target" Range</w:t>
            </w:r>
          </w:p>
        </w:tc>
        <w:tc>
          <w:tcPr>
            <w:tcW w:w="261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D244506"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b/>
                <w:bCs/>
                <w:color w:val="242424"/>
                <w:sz w:val="24"/>
                <w:szCs w:val="24"/>
                <w:lang w:eastAsia="en-IN"/>
              </w:rPr>
              <w:t>"Discretion" Range / Cap</w:t>
            </w:r>
          </w:p>
        </w:tc>
      </w:tr>
      <w:tr w:rsidR="0018268B" w:rsidRPr="0018268B" w14:paraId="7FC536D9"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A42BDA9"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1</w:t>
            </w:r>
          </w:p>
        </w:tc>
        <w:tc>
          <w:tcPr>
            <w:tcW w:w="283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D72AB27"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$40,000</w:t>
            </w:r>
          </w:p>
        </w:tc>
        <w:tc>
          <w:tcPr>
            <w:tcW w:w="261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31CB7D6"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$60,000</w:t>
            </w:r>
          </w:p>
        </w:tc>
      </w:tr>
      <w:tr w:rsidR="0018268B" w:rsidRPr="0018268B" w14:paraId="321C17E0"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BD6262F"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2</w:t>
            </w:r>
          </w:p>
        </w:tc>
        <w:tc>
          <w:tcPr>
            <w:tcW w:w="283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183B383"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$40,000</w:t>
            </w:r>
          </w:p>
        </w:tc>
        <w:tc>
          <w:tcPr>
            <w:tcW w:w="261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48A8BA5"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$60,000</w:t>
            </w:r>
          </w:p>
        </w:tc>
      </w:tr>
      <w:tr w:rsidR="0018268B" w:rsidRPr="0018268B" w14:paraId="148A30F2"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ACCCB88"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3</w:t>
            </w:r>
          </w:p>
        </w:tc>
        <w:tc>
          <w:tcPr>
            <w:tcW w:w="283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DA91479"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$50,000</w:t>
            </w:r>
          </w:p>
        </w:tc>
        <w:tc>
          <w:tcPr>
            <w:tcW w:w="261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A83275E"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$70,000</w:t>
            </w:r>
          </w:p>
        </w:tc>
      </w:tr>
      <w:tr w:rsidR="0018268B" w:rsidRPr="0018268B" w14:paraId="2226A15E"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48467B1"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4</w:t>
            </w:r>
          </w:p>
        </w:tc>
        <w:tc>
          <w:tcPr>
            <w:tcW w:w="283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68AB87C"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$60,000</w:t>
            </w:r>
          </w:p>
        </w:tc>
        <w:tc>
          <w:tcPr>
            <w:tcW w:w="261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2D435F5"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$80,000</w:t>
            </w:r>
          </w:p>
        </w:tc>
      </w:tr>
      <w:tr w:rsidR="0018268B" w:rsidRPr="0018268B" w14:paraId="056434BD"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F0950D1"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5</w:t>
            </w:r>
          </w:p>
        </w:tc>
        <w:tc>
          <w:tcPr>
            <w:tcW w:w="283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36E3F36"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$70,500</w:t>
            </w:r>
          </w:p>
        </w:tc>
        <w:tc>
          <w:tcPr>
            <w:tcW w:w="261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77BD9EE"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$90,500</w:t>
            </w:r>
          </w:p>
        </w:tc>
      </w:tr>
      <w:tr w:rsidR="0018268B" w:rsidRPr="0018268B" w14:paraId="4CB7855D"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047EFC1"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6</w:t>
            </w:r>
          </w:p>
        </w:tc>
        <w:tc>
          <w:tcPr>
            <w:tcW w:w="283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2C5A8B1"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$81,000</w:t>
            </w:r>
          </w:p>
        </w:tc>
        <w:tc>
          <w:tcPr>
            <w:tcW w:w="261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3E53F3B"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$101,000</w:t>
            </w:r>
          </w:p>
        </w:tc>
      </w:tr>
      <w:tr w:rsidR="0018268B" w:rsidRPr="0018268B" w14:paraId="33951B6B"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7840CD7"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7</w:t>
            </w:r>
          </w:p>
        </w:tc>
        <w:tc>
          <w:tcPr>
            <w:tcW w:w="283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FED5597"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$91,000</w:t>
            </w:r>
          </w:p>
        </w:tc>
        <w:tc>
          <w:tcPr>
            <w:tcW w:w="261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EF9789E"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$111,000</w:t>
            </w:r>
          </w:p>
        </w:tc>
      </w:tr>
      <w:tr w:rsidR="0018268B" w:rsidRPr="0018268B" w14:paraId="28BF327F"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A499F6D"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8</w:t>
            </w:r>
          </w:p>
        </w:tc>
        <w:tc>
          <w:tcPr>
            <w:tcW w:w="283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5760457"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$101,500</w:t>
            </w:r>
          </w:p>
        </w:tc>
        <w:tc>
          <w:tcPr>
            <w:tcW w:w="261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B91859A"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$121,500</w:t>
            </w:r>
          </w:p>
        </w:tc>
      </w:tr>
      <w:tr w:rsidR="0018268B" w:rsidRPr="0018268B" w14:paraId="2D4F7748" w14:textId="77777777" w:rsidTr="0018268B">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A010BE7"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&gt;8</w:t>
            </w:r>
          </w:p>
        </w:tc>
        <w:tc>
          <w:tcPr>
            <w:tcW w:w="283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53267A0"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 $10,500 per extra person</w:t>
            </w:r>
          </w:p>
        </w:tc>
        <w:tc>
          <w:tcPr>
            <w:tcW w:w="261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9BE1C46" w14:textId="77777777" w:rsidR="0018268B" w:rsidRPr="0018268B" w:rsidRDefault="0018268B" w:rsidP="0018268B">
            <w:pPr>
              <w:spacing w:after="0" w:line="240" w:lineRule="auto"/>
              <w:rPr>
                <w:rFonts w:ascii="Times New Roman" w:eastAsia="Times New Roman" w:hAnsi="Times New Roman" w:cs="Times New Roman"/>
                <w:color w:val="242424"/>
                <w:sz w:val="24"/>
                <w:szCs w:val="24"/>
                <w:lang w:eastAsia="en-IN"/>
              </w:rPr>
            </w:pPr>
            <w:r w:rsidRPr="0018268B">
              <w:rPr>
                <w:rFonts w:ascii="Times New Roman" w:eastAsia="Times New Roman" w:hAnsi="Times New Roman" w:cs="Times New Roman"/>
                <w:color w:val="242424"/>
                <w:sz w:val="24"/>
                <w:szCs w:val="24"/>
                <w:lang w:eastAsia="en-IN"/>
              </w:rPr>
              <w:t>+ $10,500 per extra person</w:t>
            </w:r>
          </w:p>
        </w:tc>
      </w:tr>
    </w:tbl>
    <w:p w14:paraId="5C9FD46E" w14:textId="77777777" w:rsidR="0018268B" w:rsidRPr="0018268B" w:rsidRDefault="0018268B" w:rsidP="0018268B">
      <w:pPr>
        <w:shd w:val="clear" w:color="auto" w:fill="FFFFFF"/>
        <w:spacing w:line="336" w:lineRule="atLeast"/>
        <w:outlineLvl w:val="1"/>
        <w:rPr>
          <w:rFonts w:ascii="Segoe UI" w:eastAsia="Times New Roman" w:hAnsi="Segoe UI" w:cs="Segoe UI"/>
          <w:b/>
          <w:bCs/>
          <w:color w:val="242424"/>
          <w:sz w:val="42"/>
          <w:szCs w:val="42"/>
          <w:lang w:eastAsia="en-IN"/>
        </w:rPr>
      </w:pPr>
      <w:r w:rsidRPr="0018268B">
        <w:rPr>
          <w:rFonts w:ascii="Segoe UI" w:eastAsia="Times New Roman" w:hAnsi="Segoe UI" w:cs="Segoe UI"/>
          <w:b/>
          <w:bCs/>
          <w:color w:val="242424"/>
          <w:sz w:val="42"/>
          <w:szCs w:val="42"/>
          <w:lang w:eastAsia="en-IN"/>
        </w:rPr>
        <w:t>Academic Preparedness</w:t>
      </w:r>
    </w:p>
    <w:p w14:paraId="7AA5608A" w14:textId="77777777" w:rsidR="0018268B" w:rsidRPr="0018268B" w:rsidRDefault="0018268B" w:rsidP="0018268B">
      <w:pPr>
        <w:shd w:val="clear" w:color="auto" w:fill="FFFFFF"/>
        <w:spacing w:after="336"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br/>
      </w:r>
      <w:r w:rsidRPr="0018268B">
        <w:rPr>
          <w:rFonts w:ascii="Segoe UI" w:eastAsia="Times New Roman" w:hAnsi="Segoe UI" w:cs="Segoe UI"/>
          <w:b/>
          <w:bCs/>
          <w:color w:val="242424"/>
          <w:sz w:val="27"/>
          <w:szCs w:val="27"/>
          <w:lang w:eastAsia="en-IN"/>
        </w:rPr>
        <w:t>Access</w:t>
      </w:r>
    </w:p>
    <w:p w14:paraId="35759382" w14:textId="77777777" w:rsidR="0018268B" w:rsidRPr="0018268B" w:rsidRDefault="0018268B" w:rsidP="0018268B">
      <w:pPr>
        <w:numPr>
          <w:ilvl w:val="0"/>
          <w:numId w:val="2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We aim to serve students who are eligible for admission at a four-year college. All students with a 2.5 (80) unweighted high school GPA are academically eligible for Bottom Line</w:t>
      </w:r>
    </w:p>
    <w:p w14:paraId="7AA8A1FD" w14:textId="77777777" w:rsidR="0018268B" w:rsidRPr="0018268B" w:rsidRDefault="0018268B" w:rsidP="0018268B">
      <w:pPr>
        <w:numPr>
          <w:ilvl w:val="0"/>
          <w:numId w:val="2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lastRenderedPageBreak/>
        <w:t>Students with a 2.3+ GPA (75+ in NYC) may be eligible for Bottom Line if we have reason to believe they are eligible for admission at four-year colleges, generally:</w:t>
      </w:r>
    </w:p>
    <w:p w14:paraId="325B56DB" w14:textId="77777777" w:rsidR="0018268B" w:rsidRPr="0018268B" w:rsidRDefault="0018268B" w:rsidP="0018268B">
      <w:pPr>
        <w:numPr>
          <w:ilvl w:val="1"/>
          <w:numId w:val="2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SATs above 900</w:t>
      </w:r>
    </w:p>
    <w:p w14:paraId="751FD16B" w14:textId="77777777" w:rsidR="0018268B" w:rsidRPr="0018268B" w:rsidRDefault="0018268B" w:rsidP="0018268B">
      <w:pPr>
        <w:numPr>
          <w:ilvl w:val="1"/>
          <w:numId w:val="2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ACTs of 17+</w:t>
      </w:r>
    </w:p>
    <w:p w14:paraId="60B1E91C" w14:textId="77777777" w:rsidR="0018268B" w:rsidRPr="0018268B" w:rsidRDefault="0018268B" w:rsidP="0018268B">
      <w:pPr>
        <w:numPr>
          <w:ilvl w:val="1"/>
          <w:numId w:val="2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NY: Regents in the 80s</w:t>
      </w:r>
    </w:p>
    <w:p w14:paraId="2448BF19" w14:textId="77777777" w:rsidR="0018268B" w:rsidRPr="0018268B" w:rsidRDefault="0018268B" w:rsidP="0018268B">
      <w:pPr>
        <w:numPr>
          <w:ilvl w:val="1"/>
          <w:numId w:val="24"/>
        </w:numPr>
        <w:shd w:val="clear" w:color="auto" w:fill="FFFFFF"/>
        <w:spacing w:before="100" w:beforeAutospacing="1" w:line="336" w:lineRule="atLeast"/>
        <w:ind w:left="2040"/>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Manager discretion​​​​​​​</w:t>
      </w:r>
    </w:p>
    <w:p w14:paraId="15D7F974" w14:textId="77777777" w:rsidR="0018268B" w:rsidRPr="0018268B" w:rsidRDefault="0018268B" w:rsidP="0018268B">
      <w:pPr>
        <w:shd w:val="clear" w:color="auto" w:fill="FFFFFF"/>
        <w:spacing w:line="336" w:lineRule="atLeast"/>
        <w:outlineLvl w:val="1"/>
        <w:rPr>
          <w:rFonts w:ascii="Segoe UI" w:eastAsia="Times New Roman" w:hAnsi="Segoe UI" w:cs="Segoe UI"/>
          <w:b/>
          <w:bCs/>
          <w:color w:val="242424"/>
          <w:sz w:val="42"/>
          <w:szCs w:val="42"/>
          <w:lang w:eastAsia="en-IN"/>
        </w:rPr>
      </w:pPr>
      <w:r w:rsidRPr="0018268B">
        <w:rPr>
          <w:rFonts w:ascii="Segoe UI" w:eastAsia="Times New Roman" w:hAnsi="Segoe UI" w:cs="Segoe UI"/>
          <w:b/>
          <w:bCs/>
          <w:color w:val="242424"/>
          <w:sz w:val="42"/>
          <w:szCs w:val="42"/>
          <w:lang w:eastAsia="en-IN"/>
        </w:rPr>
        <w:t>Academic Preparedness</w:t>
      </w:r>
    </w:p>
    <w:p w14:paraId="198982AD" w14:textId="77777777" w:rsidR="0018268B" w:rsidRPr="0018268B" w:rsidRDefault="0018268B" w:rsidP="0018268B">
      <w:pPr>
        <w:shd w:val="clear" w:color="auto" w:fill="FFFFFF"/>
        <w:spacing w:after="336"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br/>
      </w:r>
      <w:r w:rsidRPr="0018268B">
        <w:rPr>
          <w:rFonts w:ascii="Segoe UI" w:eastAsia="Times New Roman" w:hAnsi="Segoe UI" w:cs="Segoe UI"/>
          <w:b/>
          <w:bCs/>
          <w:color w:val="242424"/>
          <w:sz w:val="27"/>
          <w:szCs w:val="27"/>
          <w:lang w:eastAsia="en-IN"/>
        </w:rPr>
        <w:t>Success</w:t>
      </w:r>
    </w:p>
    <w:p w14:paraId="4B66EEC7" w14:textId="77777777" w:rsidR="0018268B" w:rsidRPr="0018268B" w:rsidRDefault="0018268B" w:rsidP="0018268B">
      <w:pPr>
        <w:numPr>
          <w:ilvl w:val="0"/>
          <w:numId w:val="2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We aim to serve students who we think are academically prepared to succeed at a four-year college. All students with a 2.5 (80) unweighted high school GPA are academically eligible for Bottom Line</w:t>
      </w:r>
    </w:p>
    <w:p w14:paraId="46E33085" w14:textId="77777777" w:rsidR="0018268B" w:rsidRPr="0018268B" w:rsidRDefault="0018268B" w:rsidP="0018268B">
      <w:pPr>
        <w:numPr>
          <w:ilvl w:val="0"/>
          <w:numId w:val="2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Students with a 2.3+ GPA (75+ in NYC) may be eligible for Bottom Line if we have reason to believe they will be successful at a four-year college, generally:</w:t>
      </w:r>
    </w:p>
    <w:p w14:paraId="14C92B32" w14:textId="77777777" w:rsidR="0018268B" w:rsidRPr="0018268B" w:rsidRDefault="0018268B" w:rsidP="0018268B">
      <w:pPr>
        <w:numPr>
          <w:ilvl w:val="1"/>
          <w:numId w:val="2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SATs above 900</w:t>
      </w:r>
    </w:p>
    <w:p w14:paraId="048ADE95" w14:textId="77777777" w:rsidR="0018268B" w:rsidRPr="0018268B" w:rsidRDefault="0018268B" w:rsidP="0018268B">
      <w:pPr>
        <w:numPr>
          <w:ilvl w:val="1"/>
          <w:numId w:val="2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ACTs of 17+</w:t>
      </w:r>
    </w:p>
    <w:p w14:paraId="5E899D32" w14:textId="77777777" w:rsidR="0018268B" w:rsidRPr="0018268B" w:rsidRDefault="0018268B" w:rsidP="0018268B">
      <w:pPr>
        <w:numPr>
          <w:ilvl w:val="1"/>
          <w:numId w:val="2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NY: Regents in the 80s</w:t>
      </w:r>
    </w:p>
    <w:p w14:paraId="6060614D" w14:textId="77777777" w:rsidR="0018268B" w:rsidRPr="0018268B" w:rsidRDefault="0018268B" w:rsidP="0018268B">
      <w:pPr>
        <w:numPr>
          <w:ilvl w:val="1"/>
          <w:numId w:val="29"/>
        </w:numPr>
        <w:shd w:val="clear" w:color="auto" w:fill="FFFFFF"/>
        <w:spacing w:before="100" w:beforeAutospacing="1" w:line="336" w:lineRule="atLeast"/>
        <w:ind w:left="2040"/>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Manager discretion</w:t>
      </w:r>
    </w:p>
    <w:p w14:paraId="6C81B484" w14:textId="77777777" w:rsidR="0018268B" w:rsidRPr="0018268B" w:rsidRDefault="0018268B" w:rsidP="0018268B">
      <w:pPr>
        <w:shd w:val="clear" w:color="auto" w:fill="FFFFFF"/>
        <w:spacing w:line="336" w:lineRule="atLeast"/>
        <w:outlineLvl w:val="1"/>
        <w:rPr>
          <w:rFonts w:ascii="Segoe UI" w:eastAsia="Times New Roman" w:hAnsi="Segoe UI" w:cs="Segoe UI"/>
          <w:b/>
          <w:bCs/>
          <w:color w:val="242424"/>
          <w:sz w:val="42"/>
          <w:szCs w:val="42"/>
          <w:lang w:eastAsia="en-IN"/>
        </w:rPr>
      </w:pPr>
      <w:r w:rsidRPr="0018268B">
        <w:rPr>
          <w:rFonts w:ascii="Segoe UI" w:eastAsia="Times New Roman" w:hAnsi="Segoe UI" w:cs="Segoe UI"/>
          <w:b/>
          <w:bCs/>
          <w:color w:val="242424"/>
          <w:sz w:val="42"/>
          <w:szCs w:val="42"/>
          <w:lang w:eastAsia="en-IN"/>
        </w:rPr>
        <w:t>Citizenship Status</w:t>
      </w:r>
    </w:p>
    <w:p w14:paraId="46F71B39" w14:textId="77777777" w:rsidR="0018268B" w:rsidRPr="0018268B" w:rsidRDefault="0018268B" w:rsidP="0018268B">
      <w:pPr>
        <w:numPr>
          <w:ilvl w:val="0"/>
          <w:numId w:val="3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At this time, Bottom Line is best poised to serve students who are eligible for enough federal and/or state aid to afford college, which means we have to be thoughtful about how applicants' citizenship statuses affect their eligibility for aid</w:t>
      </w:r>
    </w:p>
    <w:p w14:paraId="10DC2982" w14:textId="77777777" w:rsidR="0018268B" w:rsidRPr="0018268B" w:rsidRDefault="0018268B" w:rsidP="0018268B">
      <w:pPr>
        <w:numPr>
          <w:ilvl w:val="0"/>
          <w:numId w:val="3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Across all regions, we accept students whose statuses are:</w:t>
      </w:r>
    </w:p>
    <w:p w14:paraId="693124DC" w14:textId="77777777" w:rsidR="0018268B" w:rsidRPr="0018268B" w:rsidRDefault="0018268B" w:rsidP="0018268B">
      <w:pPr>
        <w:numPr>
          <w:ilvl w:val="1"/>
          <w:numId w:val="3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US Citizen</w:t>
      </w:r>
    </w:p>
    <w:p w14:paraId="1D5FF473" w14:textId="77777777" w:rsidR="0018268B" w:rsidRPr="0018268B" w:rsidRDefault="0018268B" w:rsidP="0018268B">
      <w:pPr>
        <w:numPr>
          <w:ilvl w:val="1"/>
          <w:numId w:val="3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Permanent Resident</w:t>
      </w:r>
    </w:p>
    <w:p w14:paraId="0531A22B" w14:textId="77777777" w:rsidR="0018268B" w:rsidRPr="0018268B" w:rsidRDefault="0018268B" w:rsidP="0018268B">
      <w:pPr>
        <w:numPr>
          <w:ilvl w:val="1"/>
          <w:numId w:val="33"/>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7" w:tgtFrame="_blank" w:tooltip="https://studentaid.gov/understand-aid/eligibility/requirements/non-us-citizens" w:history="1">
        <w:r w:rsidRPr="0018268B">
          <w:rPr>
            <w:rFonts w:ascii="Segoe UI" w:eastAsia="Times New Roman" w:hAnsi="Segoe UI" w:cs="Segoe UI"/>
            <w:color w:val="03787C"/>
            <w:sz w:val="27"/>
            <w:szCs w:val="27"/>
            <w:u w:val="single"/>
            <w:lang w:eastAsia="en-IN"/>
          </w:rPr>
          <w:t>Refugee/Asylee</w:t>
        </w:r>
      </w:hyperlink>
      <w:r w:rsidRPr="0018268B">
        <w:rPr>
          <w:rFonts w:ascii="Segoe UI" w:eastAsia="Times New Roman" w:hAnsi="Segoe UI" w:cs="Segoe UI"/>
          <w:color w:val="242424"/>
          <w:sz w:val="27"/>
          <w:szCs w:val="27"/>
          <w:lang w:eastAsia="en-IN"/>
        </w:rPr>
        <w:t> (click to see specific visas that qualify as a refugee or asylee)</w:t>
      </w:r>
    </w:p>
    <w:p w14:paraId="5C26FC8C" w14:textId="77777777" w:rsidR="0018268B" w:rsidRPr="0018268B" w:rsidRDefault="0018268B" w:rsidP="0018268B">
      <w:pPr>
        <w:numPr>
          <w:ilvl w:val="0"/>
          <w:numId w:val="3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Across all regions, we do NOT accept students whose statuses are:</w:t>
      </w:r>
    </w:p>
    <w:p w14:paraId="5EB37826" w14:textId="77777777" w:rsidR="0018268B" w:rsidRPr="0018268B" w:rsidRDefault="0018268B" w:rsidP="0018268B">
      <w:pPr>
        <w:numPr>
          <w:ilvl w:val="1"/>
          <w:numId w:val="3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TPS (Temporary Protected Status)</w:t>
      </w:r>
    </w:p>
    <w:p w14:paraId="26153C39" w14:textId="77777777" w:rsidR="0018268B" w:rsidRPr="0018268B" w:rsidRDefault="0018268B" w:rsidP="0018268B">
      <w:pPr>
        <w:numPr>
          <w:ilvl w:val="1"/>
          <w:numId w:val="3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Any other type of visa not included on the list linked above</w:t>
      </w:r>
    </w:p>
    <w:p w14:paraId="17B41832" w14:textId="77777777" w:rsidR="0018268B" w:rsidRPr="0018268B" w:rsidRDefault="0018268B" w:rsidP="0018268B">
      <w:pPr>
        <w:numPr>
          <w:ilvl w:val="0"/>
          <w:numId w:val="30"/>
        </w:numPr>
        <w:shd w:val="clear" w:color="auto" w:fill="FFFFFF"/>
        <w:spacing w:before="100" w:beforeAutospacing="1"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lastRenderedPageBreak/>
        <w:t>New York and Chicago are able to serve some students with additional statuses; see those regional pages for more information​​​​​​​</w:t>
      </w:r>
    </w:p>
    <w:p w14:paraId="7311068F" w14:textId="77777777" w:rsidR="0018268B" w:rsidRPr="0018268B" w:rsidRDefault="0018268B" w:rsidP="0018268B">
      <w:pPr>
        <w:shd w:val="clear" w:color="auto" w:fill="03787C"/>
        <w:spacing w:line="336" w:lineRule="atLeast"/>
        <w:jc w:val="center"/>
        <w:rPr>
          <w:rFonts w:ascii="Segoe UI" w:eastAsia="Times New Roman" w:hAnsi="Segoe UI" w:cs="Segoe UI"/>
          <w:color w:val="FFFFFF"/>
          <w:sz w:val="27"/>
          <w:szCs w:val="27"/>
          <w:lang w:eastAsia="en-IN"/>
        </w:rPr>
      </w:pPr>
      <w:r w:rsidRPr="0018268B">
        <w:rPr>
          <w:rFonts w:ascii="Segoe UI" w:eastAsia="Times New Roman" w:hAnsi="Segoe UI" w:cs="Segoe UI"/>
          <w:color w:val="FFFFFF"/>
          <w:sz w:val="27"/>
          <w:szCs w:val="27"/>
          <w:lang w:eastAsia="en-IN"/>
        </w:rPr>
        <w:br/>
        <w:t>​​​​​​​Learn more about eligibility in</w:t>
      </w:r>
    </w:p>
    <w:p w14:paraId="6F359854" w14:textId="77777777" w:rsidR="0018268B" w:rsidRPr="0018268B" w:rsidRDefault="0018268B" w:rsidP="0018268B">
      <w:pPr>
        <w:shd w:val="clear" w:color="auto" w:fill="03787C"/>
        <w:spacing w:line="240" w:lineRule="auto"/>
        <w:jc w:val="center"/>
        <w:rPr>
          <w:rFonts w:ascii="Segoe UI" w:eastAsia="Times New Roman" w:hAnsi="Segoe UI" w:cs="Segoe UI"/>
          <w:color w:val="FFFFFF"/>
          <w:sz w:val="21"/>
          <w:szCs w:val="21"/>
          <w:lang w:eastAsia="en-IN"/>
        </w:rPr>
      </w:pPr>
      <w:hyperlink r:id="rId8" w:tgtFrame="_self" w:history="1">
        <w:r w:rsidRPr="0018268B">
          <w:rPr>
            <w:rFonts w:ascii="Segoe UI" w:eastAsia="Times New Roman" w:hAnsi="Segoe UI" w:cs="Segoe UI"/>
            <w:b/>
            <w:bCs/>
            <w:color w:val="03787C"/>
            <w:sz w:val="24"/>
            <w:szCs w:val="24"/>
            <w:bdr w:val="single" w:sz="6" w:space="0" w:color="FFFFFF" w:frame="1"/>
            <w:shd w:val="clear" w:color="auto" w:fill="FFFFFF"/>
            <w:lang w:eastAsia="en-IN"/>
          </w:rPr>
          <w:t>Boston</w:t>
        </w:r>
      </w:hyperlink>
    </w:p>
    <w:p w14:paraId="7621BC6F" w14:textId="77777777" w:rsidR="0018268B" w:rsidRPr="0018268B" w:rsidRDefault="0018268B" w:rsidP="0018268B">
      <w:pPr>
        <w:shd w:val="clear" w:color="auto" w:fill="03787C"/>
        <w:spacing w:line="336" w:lineRule="atLeast"/>
        <w:jc w:val="center"/>
        <w:rPr>
          <w:rFonts w:ascii="Segoe UI" w:eastAsia="Times New Roman" w:hAnsi="Segoe UI" w:cs="Segoe UI"/>
          <w:color w:val="FFFFFF"/>
          <w:sz w:val="27"/>
          <w:szCs w:val="27"/>
          <w:lang w:eastAsia="en-IN"/>
        </w:rPr>
      </w:pPr>
      <w:r w:rsidRPr="0018268B">
        <w:rPr>
          <w:rFonts w:ascii="Segoe UI" w:eastAsia="Times New Roman" w:hAnsi="Segoe UI" w:cs="Segoe UI"/>
          <w:color w:val="FFFFFF"/>
          <w:sz w:val="27"/>
          <w:szCs w:val="27"/>
          <w:lang w:eastAsia="en-IN"/>
        </w:rPr>
        <w:br/>
        <w:t>​​​​​​​Learn more about eligibility in</w:t>
      </w:r>
    </w:p>
    <w:p w14:paraId="0746DA26" w14:textId="77777777" w:rsidR="0018268B" w:rsidRPr="0018268B" w:rsidRDefault="0018268B" w:rsidP="0018268B">
      <w:pPr>
        <w:shd w:val="clear" w:color="auto" w:fill="03787C"/>
        <w:spacing w:line="240" w:lineRule="auto"/>
        <w:jc w:val="center"/>
        <w:rPr>
          <w:rFonts w:ascii="Segoe UI" w:eastAsia="Times New Roman" w:hAnsi="Segoe UI" w:cs="Segoe UI"/>
          <w:color w:val="FFFFFF"/>
          <w:sz w:val="21"/>
          <w:szCs w:val="21"/>
          <w:lang w:eastAsia="en-IN"/>
        </w:rPr>
      </w:pPr>
      <w:hyperlink r:id="rId9" w:tgtFrame="_self" w:history="1">
        <w:r w:rsidRPr="0018268B">
          <w:rPr>
            <w:rFonts w:ascii="Segoe UI" w:eastAsia="Times New Roman" w:hAnsi="Segoe UI" w:cs="Segoe UI"/>
            <w:b/>
            <w:bCs/>
            <w:color w:val="03787C"/>
            <w:sz w:val="24"/>
            <w:szCs w:val="24"/>
            <w:bdr w:val="single" w:sz="6" w:space="0" w:color="FFFFFF" w:frame="1"/>
            <w:shd w:val="clear" w:color="auto" w:fill="FFFFFF"/>
            <w:lang w:eastAsia="en-IN"/>
          </w:rPr>
          <w:t>Chicago</w:t>
        </w:r>
      </w:hyperlink>
    </w:p>
    <w:p w14:paraId="442BA5F7" w14:textId="77777777" w:rsidR="0018268B" w:rsidRPr="0018268B" w:rsidRDefault="0018268B" w:rsidP="0018268B">
      <w:pPr>
        <w:shd w:val="clear" w:color="auto" w:fill="03787C"/>
        <w:spacing w:line="336" w:lineRule="atLeast"/>
        <w:jc w:val="center"/>
        <w:rPr>
          <w:rFonts w:ascii="Segoe UI" w:eastAsia="Times New Roman" w:hAnsi="Segoe UI" w:cs="Segoe UI"/>
          <w:color w:val="FFFFFF"/>
          <w:sz w:val="27"/>
          <w:szCs w:val="27"/>
          <w:lang w:eastAsia="en-IN"/>
        </w:rPr>
      </w:pPr>
      <w:r w:rsidRPr="0018268B">
        <w:rPr>
          <w:rFonts w:ascii="Segoe UI" w:eastAsia="Times New Roman" w:hAnsi="Segoe UI" w:cs="Segoe UI"/>
          <w:color w:val="FFFFFF"/>
          <w:sz w:val="27"/>
          <w:szCs w:val="27"/>
          <w:lang w:eastAsia="en-IN"/>
        </w:rPr>
        <w:br/>
        <w:t>Learn more about eligibility in</w:t>
      </w:r>
    </w:p>
    <w:p w14:paraId="598ADD7B" w14:textId="77777777" w:rsidR="0018268B" w:rsidRPr="0018268B" w:rsidRDefault="0018268B" w:rsidP="0018268B">
      <w:pPr>
        <w:shd w:val="clear" w:color="auto" w:fill="03787C"/>
        <w:spacing w:line="240" w:lineRule="auto"/>
        <w:jc w:val="center"/>
        <w:rPr>
          <w:rFonts w:ascii="Segoe UI" w:eastAsia="Times New Roman" w:hAnsi="Segoe UI" w:cs="Segoe UI"/>
          <w:color w:val="FFFFFF"/>
          <w:sz w:val="21"/>
          <w:szCs w:val="21"/>
          <w:lang w:eastAsia="en-IN"/>
        </w:rPr>
      </w:pPr>
      <w:hyperlink r:id="rId10" w:tgtFrame="_self" w:history="1">
        <w:r w:rsidRPr="0018268B">
          <w:rPr>
            <w:rFonts w:ascii="Segoe UI" w:eastAsia="Times New Roman" w:hAnsi="Segoe UI" w:cs="Segoe UI"/>
            <w:b/>
            <w:bCs/>
            <w:color w:val="03787C"/>
            <w:sz w:val="24"/>
            <w:szCs w:val="24"/>
            <w:bdr w:val="single" w:sz="6" w:space="0" w:color="FFFFFF" w:frame="1"/>
            <w:shd w:val="clear" w:color="auto" w:fill="FFFFFF"/>
            <w:lang w:eastAsia="en-IN"/>
          </w:rPr>
          <w:t>New York City</w:t>
        </w:r>
      </w:hyperlink>
    </w:p>
    <w:p w14:paraId="3F5F8EFA" w14:textId="77777777" w:rsidR="0018268B" w:rsidRPr="0018268B" w:rsidRDefault="0018268B" w:rsidP="0018268B">
      <w:pPr>
        <w:shd w:val="clear" w:color="auto" w:fill="FFFFFF"/>
        <w:spacing w:line="336" w:lineRule="atLeast"/>
        <w:outlineLvl w:val="2"/>
        <w:rPr>
          <w:rFonts w:ascii="Segoe UI" w:eastAsia="Times New Roman" w:hAnsi="Segoe UI" w:cs="Segoe UI"/>
          <w:b/>
          <w:bCs/>
          <w:color w:val="242424"/>
          <w:sz w:val="36"/>
          <w:szCs w:val="36"/>
          <w:lang w:eastAsia="en-IN"/>
        </w:rPr>
      </w:pPr>
      <w:r w:rsidRPr="0018268B">
        <w:rPr>
          <w:rFonts w:ascii="Segoe UI" w:eastAsia="Times New Roman" w:hAnsi="Segoe UI" w:cs="Segoe UI"/>
          <w:b/>
          <w:bCs/>
          <w:color w:val="242424"/>
          <w:sz w:val="36"/>
          <w:szCs w:val="36"/>
          <w:lang w:eastAsia="en-IN"/>
        </w:rPr>
        <w:t>Students with a Legal Guardian</w:t>
      </w:r>
    </w:p>
    <w:p w14:paraId="4FFCD7BF" w14:textId="77777777" w:rsidR="0018268B" w:rsidRPr="0018268B" w:rsidRDefault="0018268B" w:rsidP="0018268B">
      <w:pPr>
        <w:numPr>
          <w:ilvl w:val="0"/>
          <w:numId w:val="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Many of our students report on the application that they live with a Legal Guardian. If students are in a Legal Guardianship, they will be considered an independent student on the FAFSA and are automatically financially eligible for Bottom Line</w:t>
      </w:r>
    </w:p>
    <w:p w14:paraId="31EDACCE" w14:textId="77777777" w:rsidR="0018268B" w:rsidRPr="0018268B" w:rsidRDefault="0018268B" w:rsidP="0018268B">
      <w:pPr>
        <w:numPr>
          <w:ilvl w:val="0"/>
          <w:numId w:val="3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We need </w:t>
      </w:r>
      <w:r w:rsidRPr="0018268B">
        <w:rPr>
          <w:rFonts w:ascii="Segoe UI" w:eastAsia="Times New Roman" w:hAnsi="Segoe UI" w:cs="Segoe UI"/>
          <w:b/>
          <w:bCs/>
          <w:color w:val="242424"/>
          <w:sz w:val="27"/>
          <w:szCs w:val="27"/>
          <w:lang w:eastAsia="en-IN"/>
        </w:rPr>
        <w:t>court documents </w:t>
      </w:r>
      <w:r w:rsidRPr="0018268B">
        <w:rPr>
          <w:rFonts w:ascii="Segoe UI" w:eastAsia="Times New Roman" w:hAnsi="Segoe UI" w:cs="Segoe UI"/>
          <w:color w:val="242424"/>
          <w:sz w:val="27"/>
          <w:szCs w:val="27"/>
          <w:lang w:eastAsia="en-IN"/>
        </w:rPr>
        <w:t>to show that students are in a Legal Guardianship to waive the income requirement. Unfortunately, without official court documents, the FAFSA will still consider the student to be dependent on their biological parents, even if they no longer live with them</w:t>
      </w:r>
    </w:p>
    <w:p w14:paraId="060B1C54" w14:textId="77777777" w:rsidR="0018268B" w:rsidRPr="0018268B" w:rsidRDefault="0018268B" w:rsidP="0018268B">
      <w:pPr>
        <w:numPr>
          <w:ilvl w:val="0"/>
          <w:numId w:val="36"/>
        </w:numPr>
        <w:shd w:val="clear" w:color="auto" w:fill="FFFFFF"/>
        <w:spacing w:before="100" w:beforeAutospacing="1" w:line="336" w:lineRule="atLeast"/>
        <w:rPr>
          <w:rFonts w:ascii="Segoe UI" w:eastAsia="Times New Roman" w:hAnsi="Segoe UI" w:cs="Segoe UI"/>
          <w:color w:val="242424"/>
          <w:sz w:val="27"/>
          <w:szCs w:val="27"/>
          <w:lang w:eastAsia="en-IN"/>
        </w:rPr>
      </w:pPr>
      <w:r w:rsidRPr="0018268B">
        <w:rPr>
          <w:rFonts w:ascii="Segoe UI" w:eastAsia="Times New Roman" w:hAnsi="Segoe UI" w:cs="Segoe UI"/>
          <w:color w:val="242424"/>
          <w:sz w:val="27"/>
          <w:szCs w:val="27"/>
          <w:lang w:eastAsia="en-IN"/>
        </w:rPr>
        <w:t>Students without court documents to show Legal Guardianship may be eligible for Bottom Line, but will need to provide </w:t>
      </w:r>
      <w:r w:rsidRPr="0018268B">
        <w:rPr>
          <w:rFonts w:ascii="Segoe UI" w:eastAsia="Times New Roman" w:hAnsi="Segoe UI" w:cs="Segoe UI"/>
          <w:b/>
          <w:bCs/>
          <w:color w:val="242424"/>
          <w:sz w:val="27"/>
          <w:szCs w:val="27"/>
          <w:lang w:eastAsia="en-IN"/>
        </w:rPr>
        <w:t>income information from their parents</w:t>
      </w:r>
    </w:p>
    <w:p w14:paraId="05BA514E" w14:textId="77777777" w:rsidR="0018268B" w:rsidRPr="0018268B" w:rsidRDefault="0018268B" w:rsidP="0018268B">
      <w:pPr>
        <w:ind w:firstLine="720"/>
      </w:pPr>
    </w:p>
    <w:sectPr w:rsidR="0018268B" w:rsidRPr="00182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69ED"/>
    <w:multiLevelType w:val="multilevel"/>
    <w:tmpl w:val="E48C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73EE3"/>
    <w:multiLevelType w:val="multilevel"/>
    <w:tmpl w:val="A8986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4724F8"/>
    <w:multiLevelType w:val="multilevel"/>
    <w:tmpl w:val="D5407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467D8A"/>
    <w:multiLevelType w:val="multilevel"/>
    <w:tmpl w:val="EDA2E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B54EFC"/>
    <w:multiLevelType w:val="multilevel"/>
    <w:tmpl w:val="D6DC5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D37AAC"/>
    <w:multiLevelType w:val="multilevel"/>
    <w:tmpl w:val="F87E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3A794F"/>
    <w:multiLevelType w:val="multilevel"/>
    <w:tmpl w:val="40C89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382443"/>
    <w:multiLevelType w:val="multilevel"/>
    <w:tmpl w:val="A656C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D160FB"/>
    <w:multiLevelType w:val="multilevel"/>
    <w:tmpl w:val="9B4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4166323">
    <w:abstractNumId w:val="0"/>
  </w:num>
  <w:num w:numId="2" w16cid:durableId="205605785">
    <w:abstractNumId w:val="8"/>
  </w:num>
  <w:num w:numId="3" w16cid:durableId="19748416">
    <w:abstractNumId w:val="6"/>
  </w:num>
  <w:num w:numId="4" w16cid:durableId="126985325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26985325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26985325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26985325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26985325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832484338">
    <w:abstractNumId w:val="1"/>
  </w:num>
  <w:num w:numId="10" w16cid:durableId="72977066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72977066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72977066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72977066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396927044">
    <w:abstractNumId w:val="7"/>
  </w:num>
  <w:num w:numId="15" w16cid:durableId="180874536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80874536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80874536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80874536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80874536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01845275">
    <w:abstractNumId w:val="2"/>
  </w:num>
  <w:num w:numId="21" w16cid:durableId="180977821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80977821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80977821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80977821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374237520">
    <w:abstractNumId w:val="3"/>
  </w:num>
  <w:num w:numId="26" w16cid:durableId="141061524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41061524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41061524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41061524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788887421">
    <w:abstractNumId w:val="4"/>
  </w:num>
  <w:num w:numId="31" w16cid:durableId="8580979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8580979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8580979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8580979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8580979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3883876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8B"/>
    <w:rsid w:val="0018268B"/>
    <w:rsid w:val="00556B13"/>
    <w:rsid w:val="006F5C4A"/>
    <w:rsid w:val="008266C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1069"/>
  <w15:chartTrackingRefBased/>
  <w15:docId w15:val="{E43F7A52-0FCF-481F-AFD2-971D2361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26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826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6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8268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8268B"/>
    <w:rPr>
      <w:color w:val="0000FF"/>
      <w:u w:val="single"/>
    </w:rPr>
  </w:style>
  <w:style w:type="paragraph" w:styleId="NormalWeb">
    <w:name w:val="Normal (Web)"/>
    <w:basedOn w:val="Normal"/>
    <w:uiPriority w:val="99"/>
    <w:semiHidden/>
    <w:unhideWhenUsed/>
    <w:rsid w:val="001826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268B"/>
    <w:rPr>
      <w:b/>
      <w:bCs/>
    </w:rPr>
  </w:style>
  <w:style w:type="character" w:styleId="Emphasis">
    <w:name w:val="Emphasis"/>
    <w:basedOn w:val="DefaultParagraphFont"/>
    <w:uiPriority w:val="20"/>
    <w:qFormat/>
    <w:rsid w:val="0018268B"/>
    <w:rPr>
      <w:i/>
      <w:iCs/>
    </w:rPr>
  </w:style>
  <w:style w:type="character" w:customStyle="1" w:styleId="highlightcoloryellow">
    <w:name w:val="highlightcoloryellow"/>
    <w:basedOn w:val="DefaultParagraphFont"/>
    <w:rsid w:val="0018268B"/>
  </w:style>
  <w:style w:type="character" w:customStyle="1" w:styleId="ms-button-label">
    <w:name w:val="ms-button-label"/>
    <w:basedOn w:val="DefaultParagraphFont"/>
    <w:rsid w:val="00182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56344">
      <w:bodyDiv w:val="1"/>
      <w:marLeft w:val="0"/>
      <w:marRight w:val="0"/>
      <w:marTop w:val="0"/>
      <w:marBottom w:val="0"/>
      <w:divBdr>
        <w:top w:val="none" w:sz="0" w:space="0" w:color="auto"/>
        <w:left w:val="none" w:sz="0" w:space="0" w:color="auto"/>
        <w:bottom w:val="none" w:sz="0" w:space="0" w:color="auto"/>
        <w:right w:val="none" w:sz="0" w:space="0" w:color="auto"/>
      </w:divBdr>
      <w:divsChild>
        <w:div w:id="426775347">
          <w:marLeft w:val="0"/>
          <w:marRight w:val="0"/>
          <w:marTop w:val="0"/>
          <w:marBottom w:val="0"/>
          <w:divBdr>
            <w:top w:val="none" w:sz="0" w:space="0" w:color="auto"/>
            <w:left w:val="none" w:sz="0" w:space="0" w:color="auto"/>
            <w:bottom w:val="none" w:sz="0" w:space="0" w:color="auto"/>
            <w:right w:val="none" w:sz="0" w:space="0" w:color="auto"/>
          </w:divBdr>
          <w:divsChild>
            <w:div w:id="792134420">
              <w:marLeft w:val="0"/>
              <w:marRight w:val="0"/>
              <w:marTop w:val="100"/>
              <w:marBottom w:val="100"/>
              <w:divBdr>
                <w:top w:val="none" w:sz="0" w:space="0" w:color="auto"/>
                <w:left w:val="none" w:sz="0" w:space="0" w:color="auto"/>
                <w:bottom w:val="none" w:sz="0" w:space="0" w:color="auto"/>
                <w:right w:val="none" w:sz="0" w:space="0" w:color="auto"/>
              </w:divBdr>
              <w:divsChild>
                <w:div w:id="1462724262">
                  <w:marLeft w:val="0"/>
                  <w:marRight w:val="0"/>
                  <w:marTop w:val="0"/>
                  <w:marBottom w:val="0"/>
                  <w:divBdr>
                    <w:top w:val="none" w:sz="0" w:space="0" w:color="auto"/>
                    <w:left w:val="none" w:sz="0" w:space="0" w:color="auto"/>
                    <w:bottom w:val="none" w:sz="0" w:space="0" w:color="auto"/>
                    <w:right w:val="none" w:sz="0" w:space="0" w:color="auto"/>
                  </w:divBdr>
                  <w:divsChild>
                    <w:div w:id="372770969">
                      <w:marLeft w:val="0"/>
                      <w:marRight w:val="0"/>
                      <w:marTop w:val="360"/>
                      <w:marBottom w:val="360"/>
                      <w:divBdr>
                        <w:top w:val="none" w:sz="0" w:space="0" w:color="auto"/>
                        <w:left w:val="none" w:sz="0" w:space="0" w:color="auto"/>
                        <w:bottom w:val="none" w:sz="0" w:space="0" w:color="auto"/>
                        <w:right w:val="none" w:sz="0" w:space="0" w:color="auto"/>
                      </w:divBdr>
                      <w:divsChild>
                        <w:div w:id="1712069077">
                          <w:marLeft w:val="0"/>
                          <w:marRight w:val="0"/>
                          <w:marTop w:val="0"/>
                          <w:marBottom w:val="0"/>
                          <w:divBdr>
                            <w:top w:val="none" w:sz="0" w:space="0" w:color="auto"/>
                            <w:left w:val="none" w:sz="0" w:space="0" w:color="auto"/>
                            <w:bottom w:val="none" w:sz="0" w:space="0" w:color="auto"/>
                            <w:right w:val="none" w:sz="0" w:space="0" w:color="auto"/>
                          </w:divBdr>
                          <w:divsChild>
                            <w:div w:id="918710886">
                              <w:marLeft w:val="0"/>
                              <w:marRight w:val="0"/>
                              <w:marTop w:val="0"/>
                              <w:marBottom w:val="0"/>
                              <w:divBdr>
                                <w:top w:val="none" w:sz="0" w:space="0" w:color="auto"/>
                                <w:left w:val="none" w:sz="0" w:space="0" w:color="auto"/>
                                <w:bottom w:val="none" w:sz="0" w:space="0" w:color="auto"/>
                                <w:right w:val="none" w:sz="0" w:space="0" w:color="auto"/>
                              </w:divBdr>
                              <w:divsChild>
                                <w:div w:id="7437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65121">
                  <w:marLeft w:val="0"/>
                  <w:marRight w:val="0"/>
                  <w:marTop w:val="0"/>
                  <w:marBottom w:val="0"/>
                  <w:divBdr>
                    <w:top w:val="none" w:sz="0" w:space="0" w:color="auto"/>
                    <w:left w:val="none" w:sz="0" w:space="0" w:color="auto"/>
                    <w:bottom w:val="none" w:sz="0" w:space="0" w:color="auto"/>
                    <w:right w:val="none" w:sz="0" w:space="0" w:color="auto"/>
                  </w:divBdr>
                  <w:divsChild>
                    <w:div w:id="296838737">
                      <w:marLeft w:val="0"/>
                      <w:marRight w:val="0"/>
                      <w:marTop w:val="360"/>
                      <w:marBottom w:val="360"/>
                      <w:divBdr>
                        <w:top w:val="none" w:sz="0" w:space="0" w:color="auto"/>
                        <w:left w:val="none" w:sz="0" w:space="0" w:color="auto"/>
                        <w:bottom w:val="none" w:sz="0" w:space="0" w:color="auto"/>
                        <w:right w:val="none" w:sz="0" w:space="0" w:color="auto"/>
                      </w:divBdr>
                      <w:divsChild>
                        <w:div w:id="1417363381">
                          <w:marLeft w:val="0"/>
                          <w:marRight w:val="0"/>
                          <w:marTop w:val="0"/>
                          <w:marBottom w:val="0"/>
                          <w:divBdr>
                            <w:top w:val="none" w:sz="0" w:space="0" w:color="auto"/>
                            <w:left w:val="none" w:sz="0" w:space="0" w:color="auto"/>
                            <w:bottom w:val="none" w:sz="0" w:space="0" w:color="auto"/>
                            <w:right w:val="none" w:sz="0" w:space="0" w:color="auto"/>
                          </w:divBdr>
                          <w:divsChild>
                            <w:div w:id="2114859911">
                              <w:marLeft w:val="0"/>
                              <w:marRight w:val="0"/>
                              <w:marTop w:val="0"/>
                              <w:marBottom w:val="0"/>
                              <w:divBdr>
                                <w:top w:val="none" w:sz="0" w:space="0" w:color="auto"/>
                                <w:left w:val="none" w:sz="0" w:space="0" w:color="auto"/>
                                <w:bottom w:val="none" w:sz="0" w:space="0" w:color="auto"/>
                                <w:right w:val="none" w:sz="0" w:space="0" w:color="auto"/>
                              </w:divBdr>
                              <w:divsChild>
                                <w:div w:id="339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512364">
          <w:marLeft w:val="0"/>
          <w:marRight w:val="0"/>
          <w:marTop w:val="0"/>
          <w:marBottom w:val="0"/>
          <w:divBdr>
            <w:top w:val="none" w:sz="0" w:space="0" w:color="auto"/>
            <w:left w:val="none" w:sz="0" w:space="0" w:color="auto"/>
            <w:bottom w:val="none" w:sz="0" w:space="0" w:color="auto"/>
            <w:right w:val="none" w:sz="0" w:space="0" w:color="auto"/>
          </w:divBdr>
          <w:divsChild>
            <w:div w:id="34890897">
              <w:marLeft w:val="0"/>
              <w:marRight w:val="0"/>
              <w:marTop w:val="100"/>
              <w:marBottom w:val="100"/>
              <w:divBdr>
                <w:top w:val="none" w:sz="0" w:space="0" w:color="auto"/>
                <w:left w:val="none" w:sz="0" w:space="0" w:color="auto"/>
                <w:bottom w:val="none" w:sz="0" w:space="0" w:color="auto"/>
                <w:right w:val="none" w:sz="0" w:space="0" w:color="auto"/>
              </w:divBdr>
              <w:divsChild>
                <w:div w:id="448744744">
                  <w:marLeft w:val="0"/>
                  <w:marRight w:val="0"/>
                  <w:marTop w:val="0"/>
                  <w:marBottom w:val="0"/>
                  <w:divBdr>
                    <w:top w:val="none" w:sz="0" w:space="0" w:color="auto"/>
                    <w:left w:val="none" w:sz="0" w:space="0" w:color="auto"/>
                    <w:bottom w:val="none" w:sz="0" w:space="0" w:color="auto"/>
                    <w:right w:val="none" w:sz="0" w:space="0" w:color="auto"/>
                  </w:divBdr>
                  <w:divsChild>
                    <w:div w:id="1987081408">
                      <w:marLeft w:val="0"/>
                      <w:marRight w:val="0"/>
                      <w:marTop w:val="360"/>
                      <w:marBottom w:val="360"/>
                      <w:divBdr>
                        <w:top w:val="none" w:sz="0" w:space="0" w:color="auto"/>
                        <w:left w:val="none" w:sz="0" w:space="0" w:color="auto"/>
                        <w:bottom w:val="none" w:sz="0" w:space="0" w:color="auto"/>
                        <w:right w:val="none" w:sz="0" w:space="0" w:color="auto"/>
                      </w:divBdr>
                      <w:divsChild>
                        <w:div w:id="1862236782">
                          <w:marLeft w:val="0"/>
                          <w:marRight w:val="0"/>
                          <w:marTop w:val="0"/>
                          <w:marBottom w:val="0"/>
                          <w:divBdr>
                            <w:top w:val="none" w:sz="0" w:space="0" w:color="auto"/>
                            <w:left w:val="none" w:sz="0" w:space="0" w:color="auto"/>
                            <w:bottom w:val="none" w:sz="0" w:space="0" w:color="auto"/>
                            <w:right w:val="none" w:sz="0" w:space="0" w:color="auto"/>
                          </w:divBdr>
                          <w:divsChild>
                            <w:div w:id="1589078840">
                              <w:marLeft w:val="0"/>
                              <w:marRight w:val="0"/>
                              <w:marTop w:val="0"/>
                              <w:marBottom w:val="0"/>
                              <w:divBdr>
                                <w:top w:val="none" w:sz="0" w:space="0" w:color="auto"/>
                                <w:left w:val="none" w:sz="0" w:space="0" w:color="auto"/>
                                <w:bottom w:val="none" w:sz="0" w:space="0" w:color="auto"/>
                                <w:right w:val="none" w:sz="0" w:space="0" w:color="auto"/>
                              </w:divBdr>
                              <w:divsChild>
                                <w:div w:id="60327154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334988949">
                  <w:marLeft w:val="0"/>
                  <w:marRight w:val="0"/>
                  <w:marTop w:val="0"/>
                  <w:marBottom w:val="0"/>
                  <w:divBdr>
                    <w:top w:val="none" w:sz="0" w:space="0" w:color="auto"/>
                    <w:left w:val="none" w:sz="0" w:space="0" w:color="auto"/>
                    <w:bottom w:val="none" w:sz="0" w:space="0" w:color="auto"/>
                    <w:right w:val="none" w:sz="0" w:space="0" w:color="auto"/>
                  </w:divBdr>
                  <w:divsChild>
                    <w:div w:id="960653074">
                      <w:marLeft w:val="0"/>
                      <w:marRight w:val="0"/>
                      <w:marTop w:val="360"/>
                      <w:marBottom w:val="360"/>
                      <w:divBdr>
                        <w:top w:val="none" w:sz="0" w:space="0" w:color="auto"/>
                        <w:left w:val="none" w:sz="0" w:space="0" w:color="auto"/>
                        <w:bottom w:val="none" w:sz="0" w:space="0" w:color="auto"/>
                        <w:right w:val="none" w:sz="0" w:space="0" w:color="auto"/>
                      </w:divBdr>
                      <w:divsChild>
                        <w:div w:id="1973054126">
                          <w:marLeft w:val="0"/>
                          <w:marRight w:val="0"/>
                          <w:marTop w:val="0"/>
                          <w:marBottom w:val="0"/>
                          <w:divBdr>
                            <w:top w:val="none" w:sz="0" w:space="0" w:color="auto"/>
                            <w:left w:val="none" w:sz="0" w:space="0" w:color="auto"/>
                            <w:bottom w:val="none" w:sz="0" w:space="0" w:color="auto"/>
                            <w:right w:val="none" w:sz="0" w:space="0" w:color="auto"/>
                          </w:divBdr>
                          <w:divsChild>
                            <w:div w:id="975992513">
                              <w:marLeft w:val="0"/>
                              <w:marRight w:val="0"/>
                              <w:marTop w:val="0"/>
                              <w:marBottom w:val="0"/>
                              <w:divBdr>
                                <w:top w:val="none" w:sz="0" w:space="0" w:color="auto"/>
                                <w:left w:val="none" w:sz="0" w:space="0" w:color="auto"/>
                                <w:bottom w:val="none" w:sz="0" w:space="0" w:color="auto"/>
                                <w:right w:val="none" w:sz="0" w:space="0" w:color="auto"/>
                              </w:divBdr>
                              <w:divsChild>
                                <w:div w:id="31137305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802482">
          <w:marLeft w:val="0"/>
          <w:marRight w:val="0"/>
          <w:marTop w:val="0"/>
          <w:marBottom w:val="0"/>
          <w:divBdr>
            <w:top w:val="none" w:sz="0" w:space="0" w:color="auto"/>
            <w:left w:val="none" w:sz="0" w:space="0" w:color="auto"/>
            <w:bottom w:val="none" w:sz="0" w:space="0" w:color="auto"/>
            <w:right w:val="none" w:sz="0" w:space="0" w:color="auto"/>
          </w:divBdr>
          <w:divsChild>
            <w:div w:id="284822303">
              <w:marLeft w:val="0"/>
              <w:marRight w:val="0"/>
              <w:marTop w:val="100"/>
              <w:marBottom w:val="100"/>
              <w:divBdr>
                <w:top w:val="none" w:sz="0" w:space="0" w:color="auto"/>
                <w:left w:val="none" w:sz="0" w:space="0" w:color="auto"/>
                <w:bottom w:val="none" w:sz="0" w:space="0" w:color="auto"/>
                <w:right w:val="none" w:sz="0" w:space="0" w:color="auto"/>
              </w:divBdr>
              <w:divsChild>
                <w:div w:id="1201480410">
                  <w:marLeft w:val="0"/>
                  <w:marRight w:val="0"/>
                  <w:marTop w:val="0"/>
                  <w:marBottom w:val="0"/>
                  <w:divBdr>
                    <w:top w:val="none" w:sz="0" w:space="0" w:color="auto"/>
                    <w:left w:val="none" w:sz="0" w:space="0" w:color="auto"/>
                    <w:bottom w:val="none" w:sz="0" w:space="0" w:color="auto"/>
                    <w:right w:val="none" w:sz="0" w:space="0" w:color="auto"/>
                  </w:divBdr>
                  <w:divsChild>
                    <w:div w:id="637030094">
                      <w:marLeft w:val="0"/>
                      <w:marRight w:val="0"/>
                      <w:marTop w:val="360"/>
                      <w:marBottom w:val="360"/>
                      <w:divBdr>
                        <w:top w:val="none" w:sz="0" w:space="0" w:color="auto"/>
                        <w:left w:val="none" w:sz="0" w:space="0" w:color="auto"/>
                        <w:bottom w:val="none" w:sz="0" w:space="0" w:color="auto"/>
                        <w:right w:val="none" w:sz="0" w:space="0" w:color="auto"/>
                      </w:divBdr>
                      <w:divsChild>
                        <w:div w:id="1099763147">
                          <w:marLeft w:val="0"/>
                          <w:marRight w:val="0"/>
                          <w:marTop w:val="0"/>
                          <w:marBottom w:val="0"/>
                          <w:divBdr>
                            <w:top w:val="none" w:sz="0" w:space="0" w:color="auto"/>
                            <w:left w:val="none" w:sz="0" w:space="0" w:color="auto"/>
                            <w:bottom w:val="none" w:sz="0" w:space="0" w:color="auto"/>
                            <w:right w:val="none" w:sz="0" w:space="0" w:color="auto"/>
                          </w:divBdr>
                          <w:divsChild>
                            <w:div w:id="521165565">
                              <w:marLeft w:val="0"/>
                              <w:marRight w:val="0"/>
                              <w:marTop w:val="0"/>
                              <w:marBottom w:val="0"/>
                              <w:divBdr>
                                <w:top w:val="none" w:sz="0" w:space="0" w:color="auto"/>
                                <w:left w:val="none" w:sz="0" w:space="0" w:color="auto"/>
                                <w:bottom w:val="none" w:sz="0" w:space="0" w:color="auto"/>
                                <w:right w:val="none" w:sz="0" w:space="0" w:color="auto"/>
                              </w:divBdr>
                              <w:divsChild>
                                <w:div w:id="211367012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577287">
          <w:marLeft w:val="0"/>
          <w:marRight w:val="0"/>
          <w:marTop w:val="0"/>
          <w:marBottom w:val="0"/>
          <w:divBdr>
            <w:top w:val="none" w:sz="0" w:space="0" w:color="auto"/>
            <w:left w:val="none" w:sz="0" w:space="0" w:color="auto"/>
            <w:bottom w:val="none" w:sz="0" w:space="0" w:color="auto"/>
            <w:right w:val="none" w:sz="0" w:space="0" w:color="auto"/>
          </w:divBdr>
          <w:divsChild>
            <w:div w:id="1178039370">
              <w:marLeft w:val="0"/>
              <w:marRight w:val="0"/>
              <w:marTop w:val="100"/>
              <w:marBottom w:val="100"/>
              <w:divBdr>
                <w:top w:val="none" w:sz="0" w:space="0" w:color="auto"/>
                <w:left w:val="none" w:sz="0" w:space="0" w:color="auto"/>
                <w:bottom w:val="none" w:sz="0" w:space="0" w:color="auto"/>
                <w:right w:val="none" w:sz="0" w:space="0" w:color="auto"/>
              </w:divBdr>
              <w:divsChild>
                <w:div w:id="1721440391">
                  <w:marLeft w:val="0"/>
                  <w:marRight w:val="0"/>
                  <w:marTop w:val="0"/>
                  <w:marBottom w:val="0"/>
                  <w:divBdr>
                    <w:top w:val="none" w:sz="0" w:space="0" w:color="auto"/>
                    <w:left w:val="none" w:sz="0" w:space="0" w:color="auto"/>
                    <w:bottom w:val="none" w:sz="0" w:space="0" w:color="auto"/>
                    <w:right w:val="none" w:sz="0" w:space="0" w:color="auto"/>
                  </w:divBdr>
                  <w:divsChild>
                    <w:div w:id="161629034">
                      <w:marLeft w:val="0"/>
                      <w:marRight w:val="0"/>
                      <w:marTop w:val="360"/>
                      <w:marBottom w:val="360"/>
                      <w:divBdr>
                        <w:top w:val="none" w:sz="0" w:space="0" w:color="auto"/>
                        <w:left w:val="none" w:sz="0" w:space="0" w:color="auto"/>
                        <w:bottom w:val="none" w:sz="0" w:space="0" w:color="auto"/>
                        <w:right w:val="none" w:sz="0" w:space="0" w:color="auto"/>
                      </w:divBdr>
                      <w:divsChild>
                        <w:div w:id="969626507">
                          <w:marLeft w:val="0"/>
                          <w:marRight w:val="0"/>
                          <w:marTop w:val="0"/>
                          <w:marBottom w:val="0"/>
                          <w:divBdr>
                            <w:top w:val="none" w:sz="0" w:space="0" w:color="auto"/>
                            <w:left w:val="none" w:sz="0" w:space="0" w:color="auto"/>
                            <w:bottom w:val="none" w:sz="0" w:space="0" w:color="auto"/>
                            <w:right w:val="none" w:sz="0" w:space="0" w:color="auto"/>
                          </w:divBdr>
                          <w:divsChild>
                            <w:div w:id="2062825050">
                              <w:marLeft w:val="0"/>
                              <w:marRight w:val="0"/>
                              <w:marTop w:val="0"/>
                              <w:marBottom w:val="0"/>
                              <w:divBdr>
                                <w:top w:val="none" w:sz="0" w:space="0" w:color="auto"/>
                                <w:left w:val="none" w:sz="0" w:space="0" w:color="auto"/>
                                <w:bottom w:val="none" w:sz="0" w:space="0" w:color="auto"/>
                                <w:right w:val="none" w:sz="0" w:space="0" w:color="auto"/>
                              </w:divBdr>
                              <w:divsChild>
                                <w:div w:id="1747417695">
                                  <w:marLeft w:val="0"/>
                                  <w:marRight w:val="0"/>
                                  <w:marTop w:val="0"/>
                                  <w:marBottom w:val="336"/>
                                  <w:divBdr>
                                    <w:top w:val="none" w:sz="0" w:space="0" w:color="auto"/>
                                    <w:left w:val="none" w:sz="0" w:space="0" w:color="auto"/>
                                    <w:bottom w:val="none" w:sz="0" w:space="0" w:color="auto"/>
                                    <w:right w:val="none" w:sz="0" w:space="0" w:color="auto"/>
                                  </w:divBdr>
                                </w:div>
                                <w:div w:id="1006175239">
                                  <w:marLeft w:val="0"/>
                                  <w:marRight w:val="0"/>
                                  <w:marTop w:val="0"/>
                                  <w:marBottom w:val="0"/>
                                  <w:divBdr>
                                    <w:top w:val="none" w:sz="0" w:space="0" w:color="auto"/>
                                    <w:left w:val="none" w:sz="0" w:space="0" w:color="auto"/>
                                    <w:bottom w:val="none" w:sz="0" w:space="0" w:color="auto"/>
                                    <w:right w:val="none" w:sz="0" w:space="0" w:color="auto"/>
                                  </w:divBdr>
                                  <w:divsChild>
                                    <w:div w:id="713387351">
                                      <w:marLeft w:val="0"/>
                                      <w:marRight w:val="0"/>
                                      <w:marTop w:val="0"/>
                                      <w:marBottom w:val="0"/>
                                      <w:divBdr>
                                        <w:top w:val="none" w:sz="0" w:space="0" w:color="auto"/>
                                        <w:left w:val="none" w:sz="0" w:space="0" w:color="auto"/>
                                        <w:bottom w:val="none" w:sz="0" w:space="0" w:color="auto"/>
                                        <w:right w:val="none" w:sz="0" w:space="0" w:color="auto"/>
                                      </w:divBdr>
                                      <w:divsChild>
                                        <w:div w:id="177871798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165469">
                  <w:marLeft w:val="0"/>
                  <w:marRight w:val="0"/>
                  <w:marTop w:val="0"/>
                  <w:marBottom w:val="0"/>
                  <w:divBdr>
                    <w:top w:val="none" w:sz="0" w:space="0" w:color="auto"/>
                    <w:left w:val="none" w:sz="0" w:space="0" w:color="auto"/>
                    <w:bottom w:val="none" w:sz="0" w:space="0" w:color="auto"/>
                    <w:right w:val="none" w:sz="0" w:space="0" w:color="auto"/>
                  </w:divBdr>
                  <w:divsChild>
                    <w:div w:id="786313598">
                      <w:marLeft w:val="0"/>
                      <w:marRight w:val="0"/>
                      <w:marTop w:val="360"/>
                      <w:marBottom w:val="360"/>
                      <w:divBdr>
                        <w:top w:val="none" w:sz="0" w:space="0" w:color="auto"/>
                        <w:left w:val="none" w:sz="0" w:space="0" w:color="auto"/>
                        <w:bottom w:val="none" w:sz="0" w:space="0" w:color="auto"/>
                        <w:right w:val="none" w:sz="0" w:space="0" w:color="auto"/>
                      </w:divBdr>
                      <w:divsChild>
                        <w:div w:id="644549684">
                          <w:marLeft w:val="0"/>
                          <w:marRight w:val="0"/>
                          <w:marTop w:val="0"/>
                          <w:marBottom w:val="0"/>
                          <w:divBdr>
                            <w:top w:val="none" w:sz="0" w:space="0" w:color="auto"/>
                            <w:left w:val="none" w:sz="0" w:space="0" w:color="auto"/>
                            <w:bottom w:val="none" w:sz="0" w:space="0" w:color="auto"/>
                            <w:right w:val="none" w:sz="0" w:space="0" w:color="auto"/>
                          </w:divBdr>
                          <w:divsChild>
                            <w:div w:id="1185024689">
                              <w:marLeft w:val="0"/>
                              <w:marRight w:val="0"/>
                              <w:marTop w:val="0"/>
                              <w:marBottom w:val="0"/>
                              <w:divBdr>
                                <w:top w:val="none" w:sz="0" w:space="0" w:color="auto"/>
                                <w:left w:val="none" w:sz="0" w:space="0" w:color="auto"/>
                                <w:bottom w:val="none" w:sz="0" w:space="0" w:color="auto"/>
                                <w:right w:val="none" w:sz="0" w:space="0" w:color="auto"/>
                              </w:divBdr>
                              <w:divsChild>
                                <w:div w:id="154345187">
                                  <w:marLeft w:val="0"/>
                                  <w:marRight w:val="0"/>
                                  <w:marTop w:val="0"/>
                                  <w:marBottom w:val="336"/>
                                  <w:divBdr>
                                    <w:top w:val="none" w:sz="0" w:space="0" w:color="auto"/>
                                    <w:left w:val="none" w:sz="0" w:space="0" w:color="auto"/>
                                    <w:bottom w:val="none" w:sz="0" w:space="0" w:color="auto"/>
                                    <w:right w:val="none" w:sz="0" w:space="0" w:color="auto"/>
                                  </w:divBdr>
                                </w:div>
                                <w:div w:id="249438305">
                                  <w:marLeft w:val="0"/>
                                  <w:marRight w:val="0"/>
                                  <w:marTop w:val="0"/>
                                  <w:marBottom w:val="0"/>
                                  <w:divBdr>
                                    <w:top w:val="none" w:sz="0" w:space="0" w:color="auto"/>
                                    <w:left w:val="none" w:sz="0" w:space="0" w:color="auto"/>
                                    <w:bottom w:val="none" w:sz="0" w:space="0" w:color="auto"/>
                                    <w:right w:val="none" w:sz="0" w:space="0" w:color="auto"/>
                                  </w:divBdr>
                                  <w:divsChild>
                                    <w:div w:id="1180048646">
                                      <w:marLeft w:val="0"/>
                                      <w:marRight w:val="0"/>
                                      <w:marTop w:val="0"/>
                                      <w:marBottom w:val="0"/>
                                      <w:divBdr>
                                        <w:top w:val="none" w:sz="0" w:space="0" w:color="auto"/>
                                        <w:left w:val="none" w:sz="0" w:space="0" w:color="auto"/>
                                        <w:bottom w:val="none" w:sz="0" w:space="0" w:color="auto"/>
                                        <w:right w:val="none" w:sz="0" w:space="0" w:color="auto"/>
                                      </w:divBdr>
                                      <w:divsChild>
                                        <w:div w:id="12431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928385">
          <w:marLeft w:val="0"/>
          <w:marRight w:val="0"/>
          <w:marTop w:val="0"/>
          <w:marBottom w:val="0"/>
          <w:divBdr>
            <w:top w:val="none" w:sz="0" w:space="0" w:color="auto"/>
            <w:left w:val="none" w:sz="0" w:space="0" w:color="auto"/>
            <w:bottom w:val="none" w:sz="0" w:space="0" w:color="auto"/>
            <w:right w:val="none" w:sz="0" w:space="0" w:color="auto"/>
          </w:divBdr>
          <w:divsChild>
            <w:div w:id="1957828750">
              <w:marLeft w:val="0"/>
              <w:marRight w:val="0"/>
              <w:marTop w:val="100"/>
              <w:marBottom w:val="100"/>
              <w:divBdr>
                <w:top w:val="none" w:sz="0" w:space="0" w:color="auto"/>
                <w:left w:val="none" w:sz="0" w:space="0" w:color="auto"/>
                <w:bottom w:val="none" w:sz="0" w:space="0" w:color="auto"/>
                <w:right w:val="none" w:sz="0" w:space="0" w:color="auto"/>
              </w:divBdr>
              <w:divsChild>
                <w:div w:id="158860467">
                  <w:marLeft w:val="0"/>
                  <w:marRight w:val="0"/>
                  <w:marTop w:val="0"/>
                  <w:marBottom w:val="0"/>
                  <w:divBdr>
                    <w:top w:val="none" w:sz="0" w:space="0" w:color="auto"/>
                    <w:left w:val="none" w:sz="0" w:space="0" w:color="auto"/>
                    <w:bottom w:val="none" w:sz="0" w:space="0" w:color="auto"/>
                    <w:right w:val="none" w:sz="0" w:space="0" w:color="auto"/>
                  </w:divBdr>
                  <w:divsChild>
                    <w:div w:id="290980407">
                      <w:marLeft w:val="0"/>
                      <w:marRight w:val="0"/>
                      <w:marTop w:val="360"/>
                      <w:marBottom w:val="360"/>
                      <w:divBdr>
                        <w:top w:val="none" w:sz="0" w:space="0" w:color="auto"/>
                        <w:left w:val="none" w:sz="0" w:space="0" w:color="auto"/>
                        <w:bottom w:val="none" w:sz="0" w:space="0" w:color="auto"/>
                        <w:right w:val="none" w:sz="0" w:space="0" w:color="auto"/>
                      </w:divBdr>
                      <w:divsChild>
                        <w:div w:id="1505168288">
                          <w:marLeft w:val="0"/>
                          <w:marRight w:val="0"/>
                          <w:marTop w:val="0"/>
                          <w:marBottom w:val="0"/>
                          <w:divBdr>
                            <w:top w:val="none" w:sz="0" w:space="0" w:color="auto"/>
                            <w:left w:val="none" w:sz="0" w:space="0" w:color="auto"/>
                            <w:bottom w:val="none" w:sz="0" w:space="0" w:color="auto"/>
                            <w:right w:val="none" w:sz="0" w:space="0" w:color="auto"/>
                          </w:divBdr>
                          <w:divsChild>
                            <w:div w:id="146409782">
                              <w:marLeft w:val="0"/>
                              <w:marRight w:val="0"/>
                              <w:marTop w:val="0"/>
                              <w:marBottom w:val="0"/>
                              <w:divBdr>
                                <w:top w:val="none" w:sz="0" w:space="0" w:color="auto"/>
                                <w:left w:val="none" w:sz="0" w:space="0" w:color="auto"/>
                                <w:bottom w:val="none" w:sz="0" w:space="0" w:color="auto"/>
                                <w:right w:val="none" w:sz="0" w:space="0" w:color="auto"/>
                              </w:divBdr>
                              <w:divsChild>
                                <w:div w:id="95506659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469317493">
                  <w:marLeft w:val="0"/>
                  <w:marRight w:val="0"/>
                  <w:marTop w:val="0"/>
                  <w:marBottom w:val="0"/>
                  <w:divBdr>
                    <w:top w:val="none" w:sz="0" w:space="0" w:color="auto"/>
                    <w:left w:val="none" w:sz="0" w:space="0" w:color="auto"/>
                    <w:bottom w:val="none" w:sz="0" w:space="0" w:color="auto"/>
                    <w:right w:val="none" w:sz="0" w:space="0" w:color="auto"/>
                  </w:divBdr>
                  <w:divsChild>
                    <w:div w:id="1440490414">
                      <w:marLeft w:val="0"/>
                      <w:marRight w:val="0"/>
                      <w:marTop w:val="360"/>
                      <w:marBottom w:val="360"/>
                      <w:divBdr>
                        <w:top w:val="none" w:sz="0" w:space="0" w:color="auto"/>
                        <w:left w:val="none" w:sz="0" w:space="0" w:color="auto"/>
                        <w:bottom w:val="none" w:sz="0" w:space="0" w:color="auto"/>
                        <w:right w:val="none" w:sz="0" w:space="0" w:color="auto"/>
                      </w:divBdr>
                      <w:divsChild>
                        <w:div w:id="782967846">
                          <w:marLeft w:val="0"/>
                          <w:marRight w:val="0"/>
                          <w:marTop w:val="0"/>
                          <w:marBottom w:val="0"/>
                          <w:divBdr>
                            <w:top w:val="none" w:sz="0" w:space="0" w:color="auto"/>
                            <w:left w:val="none" w:sz="0" w:space="0" w:color="auto"/>
                            <w:bottom w:val="none" w:sz="0" w:space="0" w:color="auto"/>
                            <w:right w:val="none" w:sz="0" w:space="0" w:color="auto"/>
                          </w:divBdr>
                          <w:divsChild>
                            <w:div w:id="803354032">
                              <w:marLeft w:val="0"/>
                              <w:marRight w:val="0"/>
                              <w:marTop w:val="0"/>
                              <w:marBottom w:val="0"/>
                              <w:divBdr>
                                <w:top w:val="none" w:sz="0" w:space="0" w:color="auto"/>
                                <w:left w:val="none" w:sz="0" w:space="0" w:color="auto"/>
                                <w:bottom w:val="none" w:sz="0" w:space="0" w:color="auto"/>
                                <w:right w:val="none" w:sz="0" w:space="0" w:color="auto"/>
                              </w:divBdr>
                              <w:divsChild>
                                <w:div w:id="164693068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977742">
          <w:marLeft w:val="0"/>
          <w:marRight w:val="0"/>
          <w:marTop w:val="0"/>
          <w:marBottom w:val="0"/>
          <w:divBdr>
            <w:top w:val="none" w:sz="0" w:space="0" w:color="auto"/>
            <w:left w:val="none" w:sz="0" w:space="0" w:color="auto"/>
            <w:bottom w:val="none" w:sz="0" w:space="0" w:color="auto"/>
            <w:right w:val="none" w:sz="0" w:space="0" w:color="auto"/>
          </w:divBdr>
          <w:divsChild>
            <w:div w:id="919364717">
              <w:marLeft w:val="0"/>
              <w:marRight w:val="0"/>
              <w:marTop w:val="100"/>
              <w:marBottom w:val="100"/>
              <w:divBdr>
                <w:top w:val="none" w:sz="0" w:space="0" w:color="auto"/>
                <w:left w:val="none" w:sz="0" w:space="0" w:color="auto"/>
                <w:bottom w:val="none" w:sz="0" w:space="0" w:color="auto"/>
                <w:right w:val="none" w:sz="0" w:space="0" w:color="auto"/>
              </w:divBdr>
              <w:divsChild>
                <w:div w:id="2109151759">
                  <w:marLeft w:val="0"/>
                  <w:marRight w:val="0"/>
                  <w:marTop w:val="0"/>
                  <w:marBottom w:val="0"/>
                  <w:divBdr>
                    <w:top w:val="none" w:sz="0" w:space="0" w:color="auto"/>
                    <w:left w:val="none" w:sz="0" w:space="0" w:color="auto"/>
                    <w:bottom w:val="none" w:sz="0" w:space="0" w:color="auto"/>
                    <w:right w:val="none" w:sz="0" w:space="0" w:color="auto"/>
                  </w:divBdr>
                  <w:divsChild>
                    <w:div w:id="38482454">
                      <w:marLeft w:val="0"/>
                      <w:marRight w:val="0"/>
                      <w:marTop w:val="360"/>
                      <w:marBottom w:val="360"/>
                      <w:divBdr>
                        <w:top w:val="none" w:sz="0" w:space="0" w:color="auto"/>
                        <w:left w:val="none" w:sz="0" w:space="0" w:color="auto"/>
                        <w:bottom w:val="none" w:sz="0" w:space="0" w:color="auto"/>
                        <w:right w:val="none" w:sz="0" w:space="0" w:color="auto"/>
                      </w:divBdr>
                      <w:divsChild>
                        <w:div w:id="1320815777">
                          <w:marLeft w:val="0"/>
                          <w:marRight w:val="0"/>
                          <w:marTop w:val="0"/>
                          <w:marBottom w:val="0"/>
                          <w:divBdr>
                            <w:top w:val="none" w:sz="0" w:space="0" w:color="auto"/>
                            <w:left w:val="none" w:sz="0" w:space="0" w:color="auto"/>
                            <w:bottom w:val="none" w:sz="0" w:space="0" w:color="auto"/>
                            <w:right w:val="none" w:sz="0" w:space="0" w:color="auto"/>
                          </w:divBdr>
                          <w:divsChild>
                            <w:div w:id="1658219356">
                              <w:marLeft w:val="0"/>
                              <w:marRight w:val="0"/>
                              <w:marTop w:val="0"/>
                              <w:marBottom w:val="0"/>
                              <w:divBdr>
                                <w:top w:val="none" w:sz="0" w:space="0" w:color="auto"/>
                                <w:left w:val="none" w:sz="0" w:space="0" w:color="auto"/>
                                <w:bottom w:val="none" w:sz="0" w:space="0" w:color="auto"/>
                                <w:right w:val="none" w:sz="0" w:space="0" w:color="auto"/>
                              </w:divBdr>
                              <w:divsChild>
                                <w:div w:id="15927927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191794">
          <w:marLeft w:val="0"/>
          <w:marRight w:val="0"/>
          <w:marTop w:val="0"/>
          <w:marBottom w:val="0"/>
          <w:divBdr>
            <w:top w:val="none" w:sz="0" w:space="0" w:color="auto"/>
            <w:left w:val="none" w:sz="0" w:space="0" w:color="auto"/>
            <w:bottom w:val="none" w:sz="0" w:space="0" w:color="auto"/>
            <w:right w:val="none" w:sz="0" w:space="0" w:color="auto"/>
          </w:divBdr>
          <w:divsChild>
            <w:div w:id="40980326">
              <w:marLeft w:val="0"/>
              <w:marRight w:val="0"/>
              <w:marTop w:val="100"/>
              <w:marBottom w:val="100"/>
              <w:divBdr>
                <w:top w:val="none" w:sz="0" w:space="0" w:color="auto"/>
                <w:left w:val="none" w:sz="0" w:space="0" w:color="auto"/>
                <w:bottom w:val="none" w:sz="0" w:space="0" w:color="auto"/>
                <w:right w:val="none" w:sz="0" w:space="0" w:color="auto"/>
              </w:divBdr>
              <w:divsChild>
                <w:div w:id="765343033">
                  <w:marLeft w:val="0"/>
                  <w:marRight w:val="0"/>
                  <w:marTop w:val="0"/>
                  <w:marBottom w:val="0"/>
                  <w:divBdr>
                    <w:top w:val="none" w:sz="0" w:space="0" w:color="auto"/>
                    <w:left w:val="none" w:sz="0" w:space="0" w:color="auto"/>
                    <w:bottom w:val="none" w:sz="0" w:space="0" w:color="auto"/>
                    <w:right w:val="none" w:sz="0" w:space="0" w:color="auto"/>
                  </w:divBdr>
                  <w:divsChild>
                    <w:div w:id="466046184">
                      <w:marLeft w:val="0"/>
                      <w:marRight w:val="0"/>
                      <w:marTop w:val="360"/>
                      <w:marBottom w:val="360"/>
                      <w:divBdr>
                        <w:top w:val="none" w:sz="0" w:space="0" w:color="auto"/>
                        <w:left w:val="none" w:sz="0" w:space="0" w:color="auto"/>
                        <w:bottom w:val="none" w:sz="0" w:space="0" w:color="auto"/>
                        <w:right w:val="none" w:sz="0" w:space="0" w:color="auto"/>
                      </w:divBdr>
                      <w:divsChild>
                        <w:div w:id="296569098">
                          <w:marLeft w:val="0"/>
                          <w:marRight w:val="0"/>
                          <w:marTop w:val="0"/>
                          <w:marBottom w:val="0"/>
                          <w:divBdr>
                            <w:top w:val="none" w:sz="0" w:space="0" w:color="auto"/>
                            <w:left w:val="none" w:sz="0" w:space="0" w:color="auto"/>
                            <w:bottom w:val="none" w:sz="0" w:space="0" w:color="auto"/>
                            <w:right w:val="none" w:sz="0" w:space="0" w:color="auto"/>
                          </w:divBdr>
                          <w:divsChild>
                            <w:div w:id="15223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707">
                      <w:marLeft w:val="0"/>
                      <w:marRight w:val="0"/>
                      <w:marTop w:val="360"/>
                      <w:marBottom w:val="360"/>
                      <w:divBdr>
                        <w:top w:val="none" w:sz="0" w:space="0" w:color="auto"/>
                        <w:left w:val="none" w:sz="0" w:space="0" w:color="auto"/>
                        <w:bottom w:val="none" w:sz="0" w:space="0" w:color="auto"/>
                        <w:right w:val="none" w:sz="0" w:space="0" w:color="auto"/>
                      </w:divBdr>
                      <w:divsChild>
                        <w:div w:id="1765497292">
                          <w:marLeft w:val="0"/>
                          <w:marRight w:val="0"/>
                          <w:marTop w:val="0"/>
                          <w:marBottom w:val="0"/>
                          <w:divBdr>
                            <w:top w:val="none" w:sz="0" w:space="0" w:color="auto"/>
                            <w:left w:val="none" w:sz="0" w:space="0" w:color="auto"/>
                            <w:bottom w:val="none" w:sz="0" w:space="0" w:color="auto"/>
                            <w:right w:val="none" w:sz="0" w:space="0" w:color="auto"/>
                          </w:divBdr>
                          <w:divsChild>
                            <w:div w:id="1659453824">
                              <w:marLeft w:val="0"/>
                              <w:marRight w:val="0"/>
                              <w:marTop w:val="0"/>
                              <w:marBottom w:val="0"/>
                              <w:divBdr>
                                <w:top w:val="none" w:sz="0" w:space="0" w:color="auto"/>
                                <w:left w:val="none" w:sz="0" w:space="0" w:color="auto"/>
                                <w:bottom w:val="none" w:sz="0" w:space="0" w:color="auto"/>
                                <w:right w:val="none" w:sz="0" w:space="0" w:color="auto"/>
                              </w:divBdr>
                              <w:divsChild>
                                <w:div w:id="1237279810">
                                  <w:marLeft w:val="0"/>
                                  <w:marRight w:val="0"/>
                                  <w:marTop w:val="0"/>
                                  <w:marBottom w:val="0"/>
                                  <w:divBdr>
                                    <w:top w:val="none" w:sz="0" w:space="0" w:color="auto"/>
                                    <w:left w:val="none" w:sz="0" w:space="0" w:color="auto"/>
                                    <w:bottom w:val="none" w:sz="0" w:space="0" w:color="auto"/>
                                    <w:right w:val="none" w:sz="0" w:space="0" w:color="auto"/>
                                  </w:divBdr>
                                  <w:divsChild>
                                    <w:div w:id="19809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824085">
                  <w:marLeft w:val="0"/>
                  <w:marRight w:val="0"/>
                  <w:marTop w:val="0"/>
                  <w:marBottom w:val="0"/>
                  <w:divBdr>
                    <w:top w:val="none" w:sz="0" w:space="0" w:color="auto"/>
                    <w:left w:val="none" w:sz="0" w:space="0" w:color="auto"/>
                    <w:bottom w:val="none" w:sz="0" w:space="0" w:color="auto"/>
                    <w:right w:val="none" w:sz="0" w:space="0" w:color="auto"/>
                  </w:divBdr>
                  <w:divsChild>
                    <w:div w:id="1228373846">
                      <w:marLeft w:val="0"/>
                      <w:marRight w:val="0"/>
                      <w:marTop w:val="360"/>
                      <w:marBottom w:val="360"/>
                      <w:divBdr>
                        <w:top w:val="none" w:sz="0" w:space="0" w:color="auto"/>
                        <w:left w:val="none" w:sz="0" w:space="0" w:color="auto"/>
                        <w:bottom w:val="none" w:sz="0" w:space="0" w:color="auto"/>
                        <w:right w:val="none" w:sz="0" w:space="0" w:color="auto"/>
                      </w:divBdr>
                      <w:divsChild>
                        <w:div w:id="2117407153">
                          <w:marLeft w:val="0"/>
                          <w:marRight w:val="0"/>
                          <w:marTop w:val="0"/>
                          <w:marBottom w:val="0"/>
                          <w:divBdr>
                            <w:top w:val="none" w:sz="0" w:space="0" w:color="auto"/>
                            <w:left w:val="none" w:sz="0" w:space="0" w:color="auto"/>
                            <w:bottom w:val="none" w:sz="0" w:space="0" w:color="auto"/>
                            <w:right w:val="none" w:sz="0" w:space="0" w:color="auto"/>
                          </w:divBdr>
                          <w:divsChild>
                            <w:div w:id="15901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8176">
                      <w:marLeft w:val="0"/>
                      <w:marRight w:val="0"/>
                      <w:marTop w:val="360"/>
                      <w:marBottom w:val="360"/>
                      <w:divBdr>
                        <w:top w:val="none" w:sz="0" w:space="0" w:color="auto"/>
                        <w:left w:val="none" w:sz="0" w:space="0" w:color="auto"/>
                        <w:bottom w:val="none" w:sz="0" w:space="0" w:color="auto"/>
                        <w:right w:val="none" w:sz="0" w:space="0" w:color="auto"/>
                      </w:divBdr>
                      <w:divsChild>
                        <w:div w:id="2027709211">
                          <w:marLeft w:val="0"/>
                          <w:marRight w:val="0"/>
                          <w:marTop w:val="0"/>
                          <w:marBottom w:val="0"/>
                          <w:divBdr>
                            <w:top w:val="none" w:sz="0" w:space="0" w:color="auto"/>
                            <w:left w:val="none" w:sz="0" w:space="0" w:color="auto"/>
                            <w:bottom w:val="none" w:sz="0" w:space="0" w:color="auto"/>
                            <w:right w:val="none" w:sz="0" w:space="0" w:color="auto"/>
                          </w:divBdr>
                          <w:divsChild>
                            <w:div w:id="332923784">
                              <w:marLeft w:val="0"/>
                              <w:marRight w:val="0"/>
                              <w:marTop w:val="0"/>
                              <w:marBottom w:val="0"/>
                              <w:divBdr>
                                <w:top w:val="none" w:sz="0" w:space="0" w:color="auto"/>
                                <w:left w:val="none" w:sz="0" w:space="0" w:color="auto"/>
                                <w:bottom w:val="none" w:sz="0" w:space="0" w:color="auto"/>
                                <w:right w:val="none" w:sz="0" w:space="0" w:color="auto"/>
                              </w:divBdr>
                              <w:divsChild>
                                <w:div w:id="1497106870">
                                  <w:marLeft w:val="0"/>
                                  <w:marRight w:val="0"/>
                                  <w:marTop w:val="0"/>
                                  <w:marBottom w:val="0"/>
                                  <w:divBdr>
                                    <w:top w:val="none" w:sz="0" w:space="0" w:color="auto"/>
                                    <w:left w:val="none" w:sz="0" w:space="0" w:color="auto"/>
                                    <w:bottom w:val="none" w:sz="0" w:space="0" w:color="auto"/>
                                    <w:right w:val="none" w:sz="0" w:space="0" w:color="auto"/>
                                  </w:divBdr>
                                  <w:divsChild>
                                    <w:div w:id="5896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642077">
                  <w:marLeft w:val="0"/>
                  <w:marRight w:val="0"/>
                  <w:marTop w:val="0"/>
                  <w:marBottom w:val="0"/>
                  <w:divBdr>
                    <w:top w:val="none" w:sz="0" w:space="0" w:color="auto"/>
                    <w:left w:val="none" w:sz="0" w:space="0" w:color="auto"/>
                    <w:bottom w:val="none" w:sz="0" w:space="0" w:color="auto"/>
                    <w:right w:val="none" w:sz="0" w:space="0" w:color="auto"/>
                  </w:divBdr>
                  <w:divsChild>
                    <w:div w:id="1689595396">
                      <w:marLeft w:val="0"/>
                      <w:marRight w:val="0"/>
                      <w:marTop w:val="360"/>
                      <w:marBottom w:val="360"/>
                      <w:divBdr>
                        <w:top w:val="none" w:sz="0" w:space="0" w:color="auto"/>
                        <w:left w:val="none" w:sz="0" w:space="0" w:color="auto"/>
                        <w:bottom w:val="none" w:sz="0" w:space="0" w:color="auto"/>
                        <w:right w:val="none" w:sz="0" w:space="0" w:color="auto"/>
                      </w:divBdr>
                      <w:divsChild>
                        <w:div w:id="1964075575">
                          <w:marLeft w:val="0"/>
                          <w:marRight w:val="0"/>
                          <w:marTop w:val="0"/>
                          <w:marBottom w:val="0"/>
                          <w:divBdr>
                            <w:top w:val="none" w:sz="0" w:space="0" w:color="auto"/>
                            <w:left w:val="none" w:sz="0" w:space="0" w:color="auto"/>
                            <w:bottom w:val="none" w:sz="0" w:space="0" w:color="auto"/>
                            <w:right w:val="none" w:sz="0" w:space="0" w:color="auto"/>
                          </w:divBdr>
                          <w:divsChild>
                            <w:div w:id="2491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1776">
                      <w:marLeft w:val="0"/>
                      <w:marRight w:val="0"/>
                      <w:marTop w:val="360"/>
                      <w:marBottom w:val="360"/>
                      <w:divBdr>
                        <w:top w:val="none" w:sz="0" w:space="0" w:color="auto"/>
                        <w:left w:val="none" w:sz="0" w:space="0" w:color="auto"/>
                        <w:bottom w:val="none" w:sz="0" w:space="0" w:color="auto"/>
                        <w:right w:val="none" w:sz="0" w:space="0" w:color="auto"/>
                      </w:divBdr>
                      <w:divsChild>
                        <w:div w:id="2017347104">
                          <w:marLeft w:val="0"/>
                          <w:marRight w:val="0"/>
                          <w:marTop w:val="0"/>
                          <w:marBottom w:val="0"/>
                          <w:divBdr>
                            <w:top w:val="none" w:sz="0" w:space="0" w:color="auto"/>
                            <w:left w:val="none" w:sz="0" w:space="0" w:color="auto"/>
                            <w:bottom w:val="none" w:sz="0" w:space="0" w:color="auto"/>
                            <w:right w:val="none" w:sz="0" w:space="0" w:color="auto"/>
                          </w:divBdr>
                          <w:divsChild>
                            <w:div w:id="1997831703">
                              <w:marLeft w:val="0"/>
                              <w:marRight w:val="0"/>
                              <w:marTop w:val="0"/>
                              <w:marBottom w:val="0"/>
                              <w:divBdr>
                                <w:top w:val="none" w:sz="0" w:space="0" w:color="auto"/>
                                <w:left w:val="none" w:sz="0" w:space="0" w:color="auto"/>
                                <w:bottom w:val="none" w:sz="0" w:space="0" w:color="auto"/>
                                <w:right w:val="none" w:sz="0" w:space="0" w:color="auto"/>
                              </w:divBdr>
                              <w:divsChild>
                                <w:div w:id="1258363068">
                                  <w:marLeft w:val="0"/>
                                  <w:marRight w:val="0"/>
                                  <w:marTop w:val="0"/>
                                  <w:marBottom w:val="0"/>
                                  <w:divBdr>
                                    <w:top w:val="none" w:sz="0" w:space="0" w:color="auto"/>
                                    <w:left w:val="none" w:sz="0" w:space="0" w:color="auto"/>
                                    <w:bottom w:val="none" w:sz="0" w:space="0" w:color="auto"/>
                                    <w:right w:val="none" w:sz="0" w:space="0" w:color="auto"/>
                                  </w:divBdr>
                                  <w:divsChild>
                                    <w:div w:id="17341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905000">
          <w:marLeft w:val="0"/>
          <w:marRight w:val="0"/>
          <w:marTop w:val="0"/>
          <w:marBottom w:val="0"/>
          <w:divBdr>
            <w:top w:val="none" w:sz="0" w:space="0" w:color="auto"/>
            <w:left w:val="none" w:sz="0" w:space="0" w:color="auto"/>
            <w:bottom w:val="none" w:sz="0" w:space="0" w:color="auto"/>
            <w:right w:val="none" w:sz="0" w:space="0" w:color="auto"/>
          </w:divBdr>
          <w:divsChild>
            <w:div w:id="224145601">
              <w:marLeft w:val="0"/>
              <w:marRight w:val="0"/>
              <w:marTop w:val="100"/>
              <w:marBottom w:val="100"/>
              <w:divBdr>
                <w:top w:val="none" w:sz="0" w:space="0" w:color="auto"/>
                <w:left w:val="none" w:sz="0" w:space="0" w:color="auto"/>
                <w:bottom w:val="none" w:sz="0" w:space="0" w:color="auto"/>
                <w:right w:val="none" w:sz="0" w:space="0" w:color="auto"/>
              </w:divBdr>
              <w:divsChild>
                <w:div w:id="61754043">
                  <w:marLeft w:val="0"/>
                  <w:marRight w:val="0"/>
                  <w:marTop w:val="0"/>
                  <w:marBottom w:val="0"/>
                  <w:divBdr>
                    <w:top w:val="none" w:sz="0" w:space="0" w:color="auto"/>
                    <w:left w:val="none" w:sz="0" w:space="0" w:color="auto"/>
                    <w:bottom w:val="none" w:sz="0" w:space="0" w:color="auto"/>
                    <w:right w:val="none" w:sz="0" w:space="0" w:color="auto"/>
                  </w:divBdr>
                  <w:divsChild>
                    <w:div w:id="1383678377">
                      <w:marLeft w:val="0"/>
                      <w:marRight w:val="0"/>
                      <w:marTop w:val="360"/>
                      <w:marBottom w:val="360"/>
                      <w:divBdr>
                        <w:top w:val="none" w:sz="0" w:space="0" w:color="auto"/>
                        <w:left w:val="none" w:sz="0" w:space="0" w:color="auto"/>
                        <w:bottom w:val="none" w:sz="0" w:space="0" w:color="auto"/>
                        <w:right w:val="none" w:sz="0" w:space="0" w:color="auto"/>
                      </w:divBdr>
                      <w:divsChild>
                        <w:div w:id="305167794">
                          <w:marLeft w:val="0"/>
                          <w:marRight w:val="0"/>
                          <w:marTop w:val="0"/>
                          <w:marBottom w:val="0"/>
                          <w:divBdr>
                            <w:top w:val="none" w:sz="0" w:space="0" w:color="auto"/>
                            <w:left w:val="none" w:sz="0" w:space="0" w:color="auto"/>
                            <w:bottom w:val="none" w:sz="0" w:space="0" w:color="auto"/>
                            <w:right w:val="none" w:sz="0" w:space="0" w:color="auto"/>
                          </w:divBdr>
                          <w:divsChild>
                            <w:div w:id="492260514">
                              <w:marLeft w:val="0"/>
                              <w:marRight w:val="0"/>
                              <w:marTop w:val="0"/>
                              <w:marBottom w:val="0"/>
                              <w:divBdr>
                                <w:top w:val="none" w:sz="0" w:space="0" w:color="auto"/>
                                <w:left w:val="none" w:sz="0" w:space="0" w:color="auto"/>
                                <w:bottom w:val="none" w:sz="0" w:space="0" w:color="auto"/>
                                <w:right w:val="none" w:sz="0" w:space="0" w:color="auto"/>
                              </w:divBdr>
                              <w:divsChild>
                                <w:div w:id="37166046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Boston-Eligibility.aspx"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studentaid.gov/understand-aid/eligibility/requirements/non-us-citize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Student-Eligibility-Criteria.aspx" TargetMode="External"/><Relationship Id="rId11" Type="http://schemas.openxmlformats.org/officeDocument/2006/relationships/fontTable" Target="fontTable.xml"/><Relationship Id="rId5" Type="http://schemas.openxmlformats.org/officeDocument/2006/relationships/hyperlink" Target="https://tbl500amory.sharepoint.com/sites/SuccessProgramCurriculum/SitePages/Student-Eligibility-Criteria.aspx" TargetMode="External"/><Relationship Id="rId15" Type="http://schemas.openxmlformats.org/officeDocument/2006/relationships/customXml" Target="../customXml/item3.xml"/><Relationship Id="rId10" Type="http://schemas.openxmlformats.org/officeDocument/2006/relationships/hyperlink" Target="https://tbl500amory.sharepoint.com/sites/SuccessProgramCurriculum/SitePages/NYC-Eligibility.aspx" TargetMode="External"/><Relationship Id="rId4" Type="http://schemas.openxmlformats.org/officeDocument/2006/relationships/webSettings" Target="webSettings.xml"/><Relationship Id="rId9" Type="http://schemas.openxmlformats.org/officeDocument/2006/relationships/hyperlink" Target="https://tbl500amory.sharepoint.com/sites/SuccessProgramCurriculum/SitePages/Chicago-Eligibility.aspx"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125705-E01A-482E-8C9A-17167CAED70F}"/>
</file>

<file path=customXml/itemProps2.xml><?xml version="1.0" encoding="utf-8"?>
<ds:datastoreItem xmlns:ds="http://schemas.openxmlformats.org/officeDocument/2006/customXml" ds:itemID="{DC78AA03-90C1-4C8D-BD69-F56C260614C5}"/>
</file>

<file path=customXml/itemProps3.xml><?xml version="1.0" encoding="utf-8"?>
<ds:datastoreItem xmlns:ds="http://schemas.openxmlformats.org/officeDocument/2006/customXml" ds:itemID="{B3CE850F-B1E0-4A54-B733-DD5DF6D51A90}"/>
</file>

<file path=docProps/app.xml><?xml version="1.0" encoding="utf-8"?>
<Properties xmlns="http://schemas.openxmlformats.org/officeDocument/2006/extended-properties" xmlns:vt="http://schemas.openxmlformats.org/officeDocument/2006/docPropsVTypes">
  <Template>Normal</Template>
  <TotalTime>1</TotalTime>
  <Pages>6</Pages>
  <Words>1305</Words>
  <Characters>7443</Characters>
  <Application>Microsoft Office Word</Application>
  <DocSecurity>0</DocSecurity>
  <Lines>62</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2023-02-13T13:23:00Z</dcterms:created>
  <dcterms:modified xsi:type="dcterms:W3CDTF">2023-02-13T13:24:00Z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