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 information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Your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years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 kg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Moderately active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Nutrient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personalized reference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65"/>
              <w:tblGridChange w:id="0">
                <w:tblGrid>
                  <w:gridCol w:w="15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95–136 g/day</w:t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85"/>
              <w:tblGridChange w:id="0">
                <w:tblGrid>
                  <w:gridCol w:w="108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40 g/day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4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45"/>
              <w:tblGridChange w:id="0">
                <w:tblGrid>
                  <w:gridCol w:w="144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60–90 g/day</w:t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Carbohydrates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6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85"/>
              <w:tblGridChange w:id="0">
                <w:tblGrid>
                  <w:gridCol w:w="168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371–405 g/day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Calories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35"/>
              <w:tblGridChange w:id="0">
                <w:tblGrid>
                  <w:gridCol w:w="183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≈2,700 kcal/day</w:t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BMI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BMI=68/1.84^2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BMI≈20.1 kg/m2​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Lies within the normal BMI range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8"/>
          <w:szCs w:val="28"/>
        </w:rPr>
      </w:pPr>
      <w:bookmarkStart w:colFirst="0" w:colLast="0" w:name="_oabuqz4ear3m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this, I would use the </w:t>
      </w:r>
      <w:r w:rsidDel="00000000" w:rsidR="00000000" w:rsidRPr="00000000">
        <w:rPr>
          <w:b w:val="1"/>
          <w:bCs w:val="1"/>
          <w:rtl w:val="0"/>
        </w:rPr>
        <w:t xml:space="preserve">Mifflin–St Jeor equation</w:t>
      </w:r>
      <w:r w:rsidDel="00000000" w:rsidR="00000000" w:rsidRPr="00000000">
        <w:rPr>
          <w:rtl w:val="0"/>
        </w:rPr>
        <w:t xml:space="preserve"> because my calorie requirement depends on my age, sex, height, weight and activity.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75jxdge97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 — Calculate BMR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BMR=(10×W)+(6.25×H)−(5×A)+5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W=68 kg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H=184 cm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A=19 years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BMR=(10×68)+(6.25×184)−(5×19)+5 BMR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=680+1150−95+5=680+1150-95+5 BMR=1740 kcal/day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BMR=1740 kcal/day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ckmyu7dfpy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 — Account for activity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moderate activity</w:t>
      </w:r>
      <w:r w:rsidDel="00000000" w:rsidR="00000000" w:rsidRPr="00000000">
        <w:rPr>
          <w:rtl w:val="0"/>
        </w:rPr>
        <w:t xml:space="preserve">, the commonly used multiplier is approximately </w:t>
      </w:r>
      <w:r w:rsidDel="00000000" w:rsidR="00000000" w:rsidRPr="00000000">
        <w:rPr>
          <w:b w:val="1"/>
          <w:bCs w:val="1"/>
          <w:rtl w:val="0"/>
        </w:rPr>
        <w:t xml:space="preserve">1.55</w:t>
      </w:r>
      <w:r w:rsidDel="00000000" w:rsidR="00000000" w:rsidRPr="00000000">
        <w:rPr>
          <w:rtl w:val="0"/>
        </w:rPr>
        <w:t xml:space="preserve">.(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TDEE=BMR×Activity Factor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TDEE=1740*1.55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TDEE≈2697 kcal/day​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x3gvnoa761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My calorie reference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2,700 kcal/day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estimated </w:t>
      </w:r>
      <w:r w:rsidDel="00000000" w:rsidR="00000000" w:rsidRPr="00000000">
        <w:rPr>
          <w:b w:val="1"/>
          <w:bCs w:val="1"/>
          <w:rtl w:val="0"/>
        </w:rPr>
        <w:t xml:space="preserve">maintenance energy requirement</w:t>
      </w:r>
      <w:r w:rsidDel="00000000" w:rsidR="00000000" w:rsidRPr="00000000">
        <w:rPr>
          <w:rtl w:val="0"/>
        </w:rPr>
        <w:t xml:space="preserve">, not a guaranteed exact requirement.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vk4vpd2smhz4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I am </w:t>
      </w:r>
      <w:r w:rsidDel="00000000" w:rsidR="00000000" w:rsidRPr="00000000">
        <w:rPr>
          <w:b w:val="1"/>
          <w:bCs w:val="1"/>
          <w:rtl w:val="0"/>
        </w:rPr>
        <w:t xml:space="preserve">moderately active</w:t>
      </w:r>
      <w:r w:rsidDel="00000000" w:rsidR="00000000" w:rsidRPr="00000000">
        <w:rPr>
          <w:rtl w:val="0"/>
        </w:rPr>
        <w:t xml:space="preserve">. For exercising individuals, the International Society of Sports Nutrition gives a range of approximately </w:t>
      </w:r>
      <w:r w:rsidDel="00000000" w:rsidR="00000000" w:rsidRPr="00000000">
        <w:rPr>
          <w:b w:val="1"/>
          <w:bCs w:val="1"/>
          <w:rtl w:val="0"/>
        </w:rPr>
        <w:t xml:space="preserve">1.4–2.0 g/kg/day</w:t>
      </w:r>
      <w:r w:rsidDel="00000000" w:rsidR="00000000" w:rsidRPr="00000000">
        <w:rPr>
          <w:rtl w:val="0"/>
        </w:rPr>
        <w:t xml:space="preserve"> for people training regularly.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ctl2pb5k0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Lower end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68×1.4=95.2g68\times1.4=95.2g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93ipswl9d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Upper end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68×2.0=136g68\times2.0=136g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Protein target/reference range = 95–136 g/day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(95.2+136)/2=115.6 ≈</w:t>
      </w:r>
      <w:r w:rsidDel="00000000" w:rsidR="00000000" w:rsidRPr="00000000">
        <w:rPr>
          <w:b w:val="1"/>
          <w:bCs w:val="1"/>
          <w:rtl w:val="0"/>
        </w:rPr>
        <w:t xml:space="preserve">116 g/day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Fibre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ICMR-NIN gives approximately: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 g/day</w:t>
      </w:r>
      <w:r w:rsidDel="00000000" w:rsidR="00000000" w:rsidRPr="00000000">
        <w:rPr>
          <w:sz w:val="24"/>
          <w:szCs w:val="24"/>
          <w:rtl w:val="0"/>
        </w:rPr>
        <w:t xml:space="preserve">  for a moderately active adult man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3iuysm0nmez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ICMR-NIN recommends that total dietary fat for adults can be around 20–30% of total energy, while intake above 35% of energy should generally be avoided.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estimated energy requirement: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2697 kcal/day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ddhkfcvbjie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Lower end — 20%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2697×0.20=539.4 kca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 provides approximately 9 kcal/g: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539.4/9=59.9g=59.9g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bpjxwucxxxz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Upper end — 30%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2697×0.30=809.1 kcal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809.1/9=89.9g=89.9g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60−90 g fat/day</w:t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nay62z585cv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Carbohydrates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ICMR-NIN guidance places carbohydrate at approximately </w:t>
      </w:r>
      <w:r w:rsidDel="00000000" w:rsidR="00000000" w:rsidRPr="00000000">
        <w:rPr>
          <w:b w:val="1"/>
          <w:bCs w:val="1"/>
          <w:rtl w:val="0"/>
        </w:rPr>
        <w:t xml:space="preserve">55–60%</w:t>
      </w:r>
      <w:r w:rsidDel="00000000" w:rsidR="00000000" w:rsidRPr="00000000">
        <w:rPr>
          <w:rtl w:val="0"/>
        </w:rPr>
        <w:t xml:space="preserve"> of total energy and also states that adults should obtain at least about 100–130 g/day for basic requirements.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project, the energy-based range is more useful.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TDEE: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2697 kcal/day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6bxi21fb1my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Accounting 55%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2697×0.55=1483.35 kcal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carbohydrate provides approximately 4 kcal/g: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1483.35/4=370.8g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9l6cmcbonae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Accounting 60%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2697×0.60=1618.2kcal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1618.2/4=404.6g=404.6g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371−405 g/day​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fflinstjeor.com/how-to-calculate-tde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