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14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AI-Powered Debt Relief &amp; Financial Recovery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AI-Powered Debt Relief &amp; Financial Recovery Platform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An AI-powered web platform that helps borrowers manage loan details, analyze financial health, and generate AI-driven settlement recommendations and negotiation letters.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v1.0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08 July 2026 to 13 July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User Registration &amp; Login, Loan Management (Add/Edit/Delete), Financial Health Analysis (EMI Ratio, Surplus, Debt Stress Score), AI Settlement Recommendation, AI Negotiation Letter Generation, Negotiation History Dashboard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USN-9 (Registration, Login, Loan Management, Financial Health Analysis, AI Settlement Recommendation, AI Negotiation Letter Generation, Negotiation History)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http://localhost:5173 (dev) / Deployed link on Netlify (prod)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testuser@demo.com / Test@1234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Borrower registers with valid email and password</w:t>
            </w:r>
          </w:p>
        </w:tc>
        <w:tc>
          <w:tcPr/>
          <w:p>
            <w:r>
              <w:t>1. Navigate to registration page</w:t>
              <w:br/>
              <w:t>2. Enter valid email, password, confirm password</w:t>
              <w:br/>
              <w:t>3. Click Register</w:t>
            </w:r>
          </w:p>
        </w:tc>
        <w:tc>
          <w:tcPr/>
          <w:p>
            <w:r>
              <w:t>Account is created and confirmation is shown</w:t>
            </w:r>
          </w:p>
        </w:tc>
        <w:tc>
          <w:tcPr/>
          <w:p>
            <w:r>
              <w:t>Account created successfully; redirected to login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Borrower logs in with valid credentials</w:t>
            </w:r>
          </w:p>
        </w:tc>
        <w:tc>
          <w:tcPr/>
          <w:p>
            <w:r>
              <w:t>1. Navigate to login page</w:t>
              <w:br/>
              <w:t>2. Enter registered email &amp; password</w:t>
              <w:br/>
              <w:t>3. Click Login</w:t>
            </w:r>
          </w:p>
        </w:tc>
        <w:tc>
          <w:tcPr/>
          <w:p>
            <w:r>
              <w:t>User is redirected to dashboard</w:t>
            </w:r>
          </w:p>
        </w:tc>
        <w:tc>
          <w:tcPr/>
          <w:p>
            <w:r>
              <w:t>Redirected to dashboard successfully</w:t>
            </w:r>
          </w:p>
        </w:tc>
        <w:tc>
          <w:tcPr/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Borrower adds a new loan with valid details</w:t>
            </w:r>
          </w:p>
        </w:tc>
        <w:tc>
          <w:tcPr>
            <w:tcW w:type="dxa" w:w="2245"/>
          </w:tcPr>
          <w:p>
            <w:r>
              <w:t>1. Go to Add Loan</w:t>
              <w:br/>
              <w:t>2. Enter outstanding amount, EMI, overdue duration, income</w:t>
              <w:br/>
              <w:t>3. Click Save</w:t>
            </w:r>
          </w:p>
        </w:tc>
        <w:tc>
          <w:tcPr>
            <w:tcW w:type="dxa" w:w="1276"/>
          </w:tcPr>
          <w:p>
            <w:r>
              <w:t>Loan appears in dashboard with correct details</w:t>
            </w:r>
          </w:p>
        </w:tc>
        <w:tc>
          <w:tcPr>
            <w:tcW w:type="dxa" w:w="1275"/>
          </w:tcPr>
          <w:p>
            <w:r>
              <w:t>Loan added and visible in dashboard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System generates financial health metrics correctly</w:t>
            </w:r>
          </w:p>
        </w:tc>
        <w:tc>
          <w:tcPr>
            <w:tcW w:type="dxa" w:w="2245"/>
          </w:tcPr>
          <w:p>
            <w:r>
              <w:t>1. Add loan with known values</w:t>
              <w:br/>
              <w:t>2. View dashboard analysis</w:t>
            </w:r>
          </w:p>
        </w:tc>
        <w:tc>
          <w:tcPr>
            <w:tcW w:type="dxa" w:w="1276"/>
          </w:tcPr>
          <w:p>
            <w:r>
              <w:t>EMI ratio, surplus, and stress score match expected calculation</w:t>
            </w:r>
          </w:p>
        </w:tc>
        <w:tc>
          <w:tcPr>
            <w:tcW w:type="dxa" w:w="1275"/>
          </w:tcPr>
          <w:p>
            <w:r>
              <w:t>Metrics matched expected calculation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Borrower requests AI settlement recommendation</w:t>
            </w:r>
          </w:p>
        </w:tc>
        <w:tc>
          <w:tcPr>
            <w:tcW w:type="dxa" w:w="2245"/>
          </w:tcPr>
          <w:p>
            <w:r>
              <w:t>1. Select a loan</w:t>
              <w:br/>
              <w:t>2. Click 'Get Settlement Recommendation'</w:t>
            </w:r>
          </w:p>
        </w:tc>
        <w:tc>
          <w:tcPr>
            <w:tcW w:type="dxa" w:w="1276"/>
          </w:tcPr>
          <w:p>
            <w:r>
              <w:t>A settlement percentage and rationale are displayed within a few seconds</w:t>
            </w:r>
          </w:p>
        </w:tc>
        <w:tc>
          <w:tcPr>
            <w:tcW w:type="dxa" w:w="1275"/>
          </w:tcPr>
          <w:p>
            <w:r>
              <w:t>Recommendation displayed with rationale in ~3 seconds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Borrower generates AI negotiation letter</w:t>
            </w:r>
          </w:p>
        </w:tc>
        <w:tc>
          <w:tcPr>
            <w:tcW w:type="dxa" w:w="2245"/>
          </w:tcPr>
          <w:p>
            <w:r>
              <w:t>1. Select a loan</w:t>
              <w:br/>
              <w:t>2. Click 'Generate Negotiation Letter'</w:t>
            </w:r>
          </w:p>
        </w:tc>
        <w:tc>
          <w:tcPr>
            <w:tcW w:type="dxa" w:w="1276"/>
          </w:tcPr>
          <w:p>
            <w:r>
              <w:t>A professional, lender-specific letter is generated and displayed</w:t>
            </w:r>
          </w:p>
        </w:tc>
        <w:tc>
          <w:tcPr>
            <w:tcW w:type="dxa" w:w="1275"/>
          </w:tcPr>
          <w:p>
            <w:r>
              <w:t>Letter generated successfully and downloadable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System handles Gemini API failure gracefully</w:t>
            </w:r>
          </w:p>
        </w:tc>
        <w:tc>
          <w:tcPr>
            <w:tcW w:type="dxa" w:w="2245"/>
          </w:tcPr>
          <w:p>
            <w:r>
              <w:t>1. Simulate API timeout/failure</w:t>
              <w:br/>
              <w:t>2. Attempt to generate letter</w:t>
            </w:r>
          </w:p>
        </w:tc>
        <w:tc>
          <w:tcPr>
            <w:tcW w:type="dxa" w:w="1276"/>
          </w:tcPr>
          <w:p>
            <w:r>
              <w:t>User sees a friendly error message and can retry</w:t>
            </w:r>
          </w:p>
        </w:tc>
        <w:tc>
          <w:tcPr>
            <w:tcW w:type="dxa" w:w="1275"/>
          </w:tcPr>
          <w:p>
            <w:r>
              <w:t>Error message displayed; retry succeeded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Debt stress score not updating after editing overdue duration</w:t>
            </w:r>
          </w:p>
        </w:tc>
        <w:tc>
          <w:tcPr/>
          <w:p>
            <w:r>
              <w:t>1. Add loan</w:t>
              <w:br/>
              <w:t>2. Edit overdue duration</w:t>
              <w:br/>
              <w:t>3. View dashboard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Fixed by re-triggering recalculation on edit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BG-002</w:t>
            </w:r>
          </w:p>
        </w:tc>
        <w:tc>
          <w:tcPr/>
          <w:p>
            <w:r>
              <w:t>Negotiation letter generation timeout on slow network</w:t>
            </w:r>
          </w:p>
        </w:tc>
        <w:tc>
          <w:tcPr/>
          <w:p>
            <w:r>
              <w:t>1. Throttle network</w:t>
              <w:br/>
              <w:t>2. Generate negotiation letter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Added timeout handling and retry button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Talada Jayawanth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13 July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Talada Jayawanth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