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2262D5" w14:textId="77777777"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14:paraId="5E366D14" w14:textId="77777777"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69038117" w14:textId="77777777"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467C2D9D" w14:textId="77777777"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24EECD35" w14:textId="77777777" w:rsidR="004450BC" w:rsidRPr="00E05B3E" w:rsidRDefault="004450BC">
      <w:pPr>
        <w:rPr>
          <w:lang w:val="uk-UA"/>
        </w:rPr>
      </w:pPr>
    </w:p>
    <w:p w14:paraId="784336AD" w14:textId="77777777" w:rsidR="001836B1" w:rsidRPr="00E05B3E" w:rsidRDefault="001836B1">
      <w:pPr>
        <w:rPr>
          <w:lang w:val="uk-UA"/>
        </w:rPr>
      </w:pPr>
    </w:p>
    <w:p w14:paraId="4595958A" w14:textId="77777777" w:rsidR="001836B1" w:rsidRPr="00E05B3E" w:rsidRDefault="001836B1">
      <w:pPr>
        <w:rPr>
          <w:lang w:val="uk-UA"/>
        </w:rPr>
      </w:pPr>
    </w:p>
    <w:p w14:paraId="1696B15E" w14:textId="77777777" w:rsidR="001836B1" w:rsidRPr="00E05B3E" w:rsidRDefault="001836B1">
      <w:pPr>
        <w:rPr>
          <w:lang w:val="uk-UA"/>
        </w:rPr>
      </w:pPr>
    </w:p>
    <w:p w14:paraId="2E1F1BA5" w14:textId="77777777" w:rsidR="001836B1" w:rsidRPr="00E05B3E" w:rsidRDefault="001836B1">
      <w:pPr>
        <w:rPr>
          <w:lang w:val="uk-UA"/>
        </w:rPr>
      </w:pPr>
    </w:p>
    <w:p w14:paraId="7A746121" w14:textId="77777777" w:rsidR="001836B1" w:rsidRPr="00E05B3E" w:rsidRDefault="001836B1">
      <w:pPr>
        <w:rPr>
          <w:lang w:val="uk-UA"/>
        </w:rPr>
      </w:pPr>
    </w:p>
    <w:p w14:paraId="5DBF272C" w14:textId="77777777" w:rsidR="001836B1" w:rsidRPr="00E05B3E" w:rsidRDefault="001836B1">
      <w:pPr>
        <w:rPr>
          <w:lang w:val="uk-UA"/>
        </w:rPr>
      </w:pPr>
    </w:p>
    <w:p w14:paraId="094EAA50" w14:textId="77777777" w:rsidR="001836B1" w:rsidRPr="00E05B3E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05B3E">
        <w:rPr>
          <w:rFonts w:ascii="Times New Roman" w:hAnsi="Times New Roman" w:cs="Times New Roman"/>
          <w:sz w:val="28"/>
          <w:lang w:val="uk-UA"/>
        </w:rPr>
        <w:t>Звіт</w:t>
      </w:r>
    </w:p>
    <w:p w14:paraId="29E8850C" w14:textId="77777777" w:rsidR="001836B1" w:rsidRPr="00E05B3E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05B3E"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14:paraId="5844E9DC" w14:textId="77777777"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 w:rsidRPr="00E05B3E">
        <w:rPr>
          <w:lang w:val="uk-UA"/>
        </w:rPr>
        <w:t xml:space="preserve"> </w:t>
      </w:r>
      <w:r w:rsidRPr="00E05B3E"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14:paraId="66CC8838" w14:textId="77777777"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4F92AA61" w14:textId="77777777"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489F2381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Виконав:</w:t>
      </w:r>
    </w:p>
    <w:p w14:paraId="1C21E4A8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студент групи ДК-51</w:t>
      </w:r>
    </w:p>
    <w:p w14:paraId="5B4DBDDF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Махньов О. І.</w:t>
      </w:r>
    </w:p>
    <w:p w14:paraId="507A00BB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737AF546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Перевірив:</w:t>
      </w:r>
    </w:p>
    <w:p w14:paraId="4F207B7C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2C2E2408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1291489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0058624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EF7D9AA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56611C8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7C4FEA2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6B696E42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6B7B8E9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113DA1E2" w14:textId="77777777"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4780969" w14:textId="77777777"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C0DBE5D" w14:textId="77777777"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64CB8A0" w14:textId="77777777"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8538680" w14:textId="77777777"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Київ – 2017</w:t>
      </w:r>
    </w:p>
    <w:p w14:paraId="475BB511" w14:textId="77777777" w:rsidR="001836B1" w:rsidRPr="00E05B3E" w:rsidRDefault="001836B1" w:rsidP="001836B1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05B3E"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суматора напруги на резисторі</w:t>
      </w:r>
    </w:p>
    <w:p w14:paraId="243E1B7A" w14:textId="77777777" w:rsidR="003F7AF0" w:rsidRPr="00E05B3E" w:rsidRDefault="002A31C8" w:rsidP="003F7AF0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19271F99" wp14:editId="0CF3EB2E">
            <wp:simplePos x="0" y="0"/>
            <wp:positionH relativeFrom="margin">
              <wp:posOffset>1775304</wp:posOffset>
            </wp:positionH>
            <wp:positionV relativeFrom="paragraph">
              <wp:posOffset>239140</wp:posOffset>
            </wp:positionV>
            <wp:extent cx="3624580" cy="17767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AF0" w:rsidRPr="00E05B3E">
        <w:rPr>
          <w:rFonts w:ascii="Times New Roman" w:hAnsi="Times New Roman" w:cs="Times New Roman"/>
          <w:sz w:val="24"/>
          <w:lang w:val="uk-UA"/>
        </w:rPr>
        <w:t>Під час лабораторного заняття було складено суматор напруги за наступною схемою:</w:t>
      </w:r>
    </w:p>
    <w:p w14:paraId="7DB0EA0A" w14:textId="77777777" w:rsidR="003F7AF0" w:rsidRPr="00E05B3E" w:rsidRDefault="003F7AF0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У якості джерел напруги було використано керовані джерела, включенні в плату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2. </w:t>
      </w:r>
      <w:r w:rsidR="00AB6A44">
        <w:rPr>
          <w:rFonts w:ascii="Times New Roman" w:hAnsi="Times New Roman" w:cs="Times New Roman"/>
          <w:sz w:val="24"/>
          <w:lang w:val="ru-RU"/>
        </w:rPr>
        <w:t xml:space="preserve">В </w:t>
      </w:r>
      <w:proofErr w:type="spellStart"/>
      <w:r w:rsidR="00AB6A44">
        <w:rPr>
          <w:rFonts w:ascii="Times New Roman" w:hAnsi="Times New Roman" w:cs="Times New Roman"/>
          <w:sz w:val="24"/>
          <w:lang w:val="ru-RU"/>
        </w:rPr>
        <w:t>якост</w:t>
      </w:r>
      <w:proofErr w:type="spellEnd"/>
      <w:r w:rsidR="00AB6A44">
        <w:rPr>
          <w:rFonts w:ascii="Times New Roman" w:hAnsi="Times New Roman" w:cs="Times New Roman"/>
          <w:sz w:val="24"/>
          <w:lang w:val="uk-UA"/>
        </w:rPr>
        <w:t xml:space="preserve">і 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R було вибрано </w:t>
      </w:r>
      <w:r w:rsidR="00AB6A44">
        <w:rPr>
          <w:rFonts w:ascii="Times New Roman" w:hAnsi="Times New Roman" w:cs="Times New Roman"/>
          <w:sz w:val="24"/>
          <w:lang w:val="uk-UA"/>
        </w:rPr>
        <w:t>200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кОм, як значно більші за внутрішній опор джерел.</w:t>
      </w:r>
    </w:p>
    <w:p w14:paraId="070F6FDB" w14:textId="77777777" w:rsidR="003F7AF0" w:rsidRPr="00AB6A44" w:rsidRDefault="003F7AF0" w:rsidP="003F7AF0">
      <w:pPr>
        <w:pStyle w:val="a4"/>
        <w:ind w:left="1440"/>
        <w:jc w:val="both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Напруги джерел було </w:t>
      </w:r>
      <w:r w:rsidR="00AB6A44">
        <w:rPr>
          <w:rFonts w:ascii="Times New Roman" w:hAnsi="Times New Roman" w:cs="Times New Roman"/>
          <w:sz w:val="24"/>
          <w:lang w:val="uk-UA"/>
        </w:rPr>
        <w:t xml:space="preserve">використано генератори </w:t>
      </w:r>
      <w:r w:rsidR="00AB6A44">
        <w:rPr>
          <w:rFonts w:ascii="Times New Roman" w:hAnsi="Times New Roman" w:cs="Times New Roman"/>
          <w:sz w:val="24"/>
        </w:rPr>
        <w:t>w1,w2</w:t>
      </w:r>
    </w:p>
    <w:p w14:paraId="7642DF86" w14:textId="77777777" w:rsidR="003F7AF0" w:rsidRPr="00E05B3E" w:rsidRDefault="00AB6A44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0491F8D7" wp14:editId="6F03FB43">
            <wp:extent cx="6746240" cy="4616450"/>
            <wp:effectExtent l="0" t="0" r="10160" b="6350"/>
            <wp:docPr id="9" name="Изображение 9" descr="../Desktop/1/summator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1/summator_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24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1601" w14:textId="77777777" w:rsidR="003F7AF0" w:rsidRPr="00E05B3E" w:rsidRDefault="003F7AF0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Щуп</w:t>
      </w:r>
      <w:r w:rsidR="00AB6A44">
        <w:rPr>
          <w:rFonts w:ascii="Times New Roman" w:hAnsi="Times New Roman" w:cs="Times New Roman"/>
          <w:sz w:val="24"/>
          <w:lang w:val="uk-UA"/>
        </w:rPr>
        <w:t>и цифрового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вольтметру </w:t>
      </w:r>
      <w:proofErr w:type="spellStart"/>
      <w:r w:rsidR="00AB6A44">
        <w:rPr>
          <w:rFonts w:ascii="Times New Roman" w:hAnsi="Times New Roman" w:cs="Times New Roman"/>
          <w:sz w:val="24"/>
        </w:rPr>
        <w:t>Mastech</w:t>
      </w:r>
      <w:proofErr w:type="spellEnd"/>
      <w:r w:rsidR="00AB6A44">
        <w:rPr>
          <w:rFonts w:ascii="Times New Roman" w:hAnsi="Times New Roman" w:cs="Times New Roman"/>
          <w:sz w:val="24"/>
        </w:rPr>
        <w:t xml:space="preserve"> MS8233Z 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було підключено до точки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>.</w:t>
      </w:r>
    </w:p>
    <w:p w14:paraId="79072E27" w14:textId="77777777" w:rsidR="003F7AF0" w:rsidRPr="00E05B3E" w:rsidRDefault="00AB6A44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Результати вимірювань склали 3</w:t>
      </w:r>
      <w:r>
        <w:rPr>
          <w:rFonts w:ascii="Times New Roman" w:hAnsi="Times New Roman" w:cs="Times New Roman"/>
          <w:sz w:val="24"/>
        </w:rPr>
        <w:t>.953</w:t>
      </w:r>
      <w:r w:rsidR="003F7AF0" w:rsidRPr="00E05B3E">
        <w:rPr>
          <w:rFonts w:ascii="Times New Roman" w:hAnsi="Times New Roman" w:cs="Times New Roman"/>
          <w:sz w:val="24"/>
          <w:lang w:val="uk-UA"/>
        </w:rPr>
        <w:t>В, що з урахуванням похибок, відповідає теоретичним передбаченням:</w:t>
      </w:r>
      <w:r w:rsidR="003F7AF0" w:rsidRPr="00E05B3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 xml:space="preserve"> </w:t>
      </w:r>
    </w:p>
    <w:p w14:paraId="23828FDF" w14:textId="77777777" w:rsidR="002A31C8" w:rsidRPr="00E05B3E" w:rsidRDefault="002A31C8">
      <w:pPr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br w:type="page"/>
      </w:r>
      <w:r w:rsidR="00AB6A44"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 wp14:anchorId="06CB2B29" wp14:editId="3B437413">
            <wp:extent cx="6750685" cy="3881120"/>
            <wp:effectExtent l="0" t="0" r="5715" b="508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18-02-19_17-31-5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1AC" w14:textId="77777777" w:rsidR="001836B1" w:rsidRPr="00E05B3E" w:rsidRDefault="001836B1" w:rsidP="001836B1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Симуляція суматора в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933660" w:rsidRPr="00E05B3E">
        <w:rPr>
          <w:rFonts w:ascii="Times New Roman" w:hAnsi="Times New Roman" w:cs="Times New Roman"/>
          <w:sz w:val="24"/>
          <w:lang w:val="uk-UA"/>
        </w:rPr>
        <w:t xml:space="preserve"> для постійного сигналу</w:t>
      </w:r>
    </w:p>
    <w:p w14:paraId="4BD69E26" w14:textId="77777777" w:rsidR="001836B1" w:rsidRPr="00E05B3E" w:rsidRDefault="001836B1" w:rsidP="001836B1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1</w:t>
      </w:r>
      <w:r w:rsidR="00AB6A44">
        <w:rPr>
          <w:rFonts w:ascii="Times New Roman" w:hAnsi="Times New Roman" w:cs="Times New Roman"/>
          <w:sz w:val="24"/>
          <w:lang w:val="uk-UA"/>
        </w:rPr>
        <w:t xml:space="preserve"> = 5</w:t>
      </w:r>
      <w:r w:rsidRPr="00E05B3E">
        <w:rPr>
          <w:rFonts w:ascii="Times New Roman" w:hAnsi="Times New Roman" w:cs="Times New Roman"/>
          <w:sz w:val="24"/>
          <w:lang w:val="uk-UA"/>
        </w:rPr>
        <w:t>V</w:t>
      </w:r>
    </w:p>
    <w:p w14:paraId="037DE968" w14:textId="77777777" w:rsidR="001836B1" w:rsidRPr="00E05B3E" w:rsidRDefault="001836B1" w:rsidP="001836B1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2</w:t>
      </w:r>
      <w:r w:rsidR="00AB6A44">
        <w:rPr>
          <w:rFonts w:ascii="Times New Roman" w:hAnsi="Times New Roman" w:cs="Times New Roman"/>
          <w:sz w:val="24"/>
          <w:lang w:val="uk-UA"/>
        </w:rPr>
        <w:t xml:space="preserve"> = 3</w:t>
      </w:r>
      <w:r w:rsidRPr="00E05B3E">
        <w:rPr>
          <w:rFonts w:ascii="Times New Roman" w:hAnsi="Times New Roman" w:cs="Times New Roman"/>
          <w:sz w:val="24"/>
          <w:lang w:val="uk-UA"/>
        </w:rPr>
        <w:t>V</w:t>
      </w:r>
    </w:p>
    <w:p w14:paraId="106FE6D8" w14:textId="77777777" w:rsidR="00AB6A44" w:rsidRPr="00AB6A44" w:rsidRDefault="001836B1" w:rsidP="00AB6A44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= </w:t>
      </w:r>
      <w:r w:rsidR="00AB6A44">
        <w:rPr>
          <w:rFonts w:ascii="Times New Roman" w:hAnsi="Times New Roman" w:cs="Times New Roman"/>
          <w:sz w:val="24"/>
          <w:lang w:val="uk-UA"/>
        </w:rPr>
        <w:t>4V</w:t>
      </w:r>
    </w:p>
    <w:p w14:paraId="2FF79874" w14:textId="77777777" w:rsidR="002A31C8" w:rsidRPr="00E05B3E" w:rsidRDefault="00AB6A44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8087728" wp14:editId="37D00FC6">
            <wp:extent cx="6750685" cy="3449955"/>
            <wp:effectExtent l="0" t="0" r="5715" b="444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ulate summator o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6B1" w:rsidRPr="00E05B3E">
        <w:rPr>
          <w:rFonts w:ascii="Times New Roman" w:hAnsi="Times New Roman" w:cs="Times New Roman"/>
          <w:sz w:val="24"/>
          <w:lang w:val="uk-UA"/>
        </w:rPr>
        <w:t xml:space="preserve">Результати симуляції відповідають формулі </w:t>
      </w:r>
      <w:proofErr w:type="spellStart"/>
      <w:r w:rsidR="001836B1" w:rsidRPr="00E05B3E">
        <w:rPr>
          <w:rFonts w:ascii="Times New Roman" w:hAnsi="Times New Roman" w:cs="Times New Roman"/>
          <w:sz w:val="24"/>
          <w:lang w:val="uk-UA"/>
        </w:rPr>
        <w:t>Uвих</w:t>
      </w:r>
      <w:proofErr w:type="spellEnd"/>
      <w:r w:rsidR="001836B1" w:rsidRPr="00E05B3E">
        <w:rPr>
          <w:rFonts w:ascii="Times New Roman" w:hAnsi="Times New Roman" w:cs="Times New Roman"/>
          <w:sz w:val="24"/>
          <w:lang w:val="uk-UA"/>
        </w:rPr>
        <w:t xml:space="preserve"> = (U1 + U2)/2 з теоретичного опису суматора.</w:t>
      </w:r>
    </w:p>
    <w:p w14:paraId="48A06585" w14:textId="2D9C9C99" w:rsidR="002A31C8" w:rsidRPr="00A45E56" w:rsidRDefault="002A31C8" w:rsidP="00A45E56">
      <w:pPr>
        <w:pStyle w:val="a4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E05B3E">
        <w:rPr>
          <w:rFonts w:ascii="Times New Roman" w:hAnsi="Times New Roman" w:cs="Times New Roman"/>
          <w:sz w:val="24"/>
          <w:lang w:val="uk-UA"/>
        </w:rPr>
        <w:t>На суматор було подано два си</w:t>
      </w:r>
      <w:r w:rsidR="00A45E56">
        <w:rPr>
          <w:rFonts w:ascii="Times New Roman" w:hAnsi="Times New Roman" w:cs="Times New Roman"/>
          <w:sz w:val="24"/>
          <w:lang w:val="uk-UA"/>
        </w:rPr>
        <w:t>гналу – імпульсний, амплітудою 1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В, частотою 1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кГц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та коефіцієнтом заповнення 50%, та синусоїдаль</w:t>
      </w:r>
      <w:r w:rsidR="00A45E56">
        <w:rPr>
          <w:rFonts w:ascii="Times New Roman" w:hAnsi="Times New Roman" w:cs="Times New Roman"/>
          <w:sz w:val="24"/>
          <w:lang w:val="uk-UA"/>
        </w:rPr>
        <w:t>ний, амплітудою 1</w:t>
      </w:r>
      <w:r w:rsidR="00A92B7B" w:rsidRPr="00E05B3E">
        <w:rPr>
          <w:rFonts w:ascii="Times New Roman" w:hAnsi="Times New Roman" w:cs="Times New Roman"/>
          <w:sz w:val="24"/>
          <w:lang w:val="uk-UA"/>
        </w:rPr>
        <w:t xml:space="preserve">В та </w:t>
      </w:r>
      <w:r w:rsidR="00A45E56">
        <w:rPr>
          <w:rFonts w:ascii="Times New Roman" w:hAnsi="Times New Roman" w:cs="Times New Roman"/>
          <w:sz w:val="24"/>
          <w:lang w:val="uk-UA"/>
        </w:rPr>
        <w:t>частотою 5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кГц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. До </w:t>
      </w:r>
      <w:r w:rsidRPr="00E05B3E">
        <w:rPr>
          <w:rFonts w:ascii="Times New Roman" w:hAnsi="Times New Roman" w:cs="Times New Roman"/>
          <w:sz w:val="24"/>
          <w:lang w:val="uk-UA"/>
        </w:rPr>
        <w:lastRenderedPageBreak/>
        <w:t xml:space="preserve">виходу суматора було під’єднано один зі входів осцилографу, інший вхід було </w:t>
      </w:r>
      <w:r w:rsidR="00565327" w:rsidRPr="00E05B3E">
        <w:rPr>
          <w:rFonts w:ascii="Times New Roman" w:hAnsi="Times New Roman" w:cs="Times New Roman"/>
          <w:noProof/>
          <w:sz w:val="24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43F9FB64" wp14:editId="7CAFAA91">
            <wp:simplePos x="0" y="0"/>
            <wp:positionH relativeFrom="column">
              <wp:posOffset>539115</wp:posOffset>
            </wp:positionH>
            <wp:positionV relativeFrom="paragraph">
              <wp:posOffset>4009390</wp:posOffset>
            </wp:positionV>
            <wp:extent cx="5941695" cy="3420745"/>
            <wp:effectExtent l="0" t="0" r="1905" b="8255"/>
            <wp:wrapSquare wrapText="bothSides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Снимок экрана (4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56" w:rsidRPr="00A45E56">
        <w:rPr>
          <w:rFonts w:ascii="Times New Roman" w:hAnsi="Times New Roman" w:cs="Times New Roman"/>
          <w:sz w:val="24"/>
          <w:lang w:val="uk-UA"/>
        </w:rPr>
        <w:drawing>
          <wp:anchor distT="0" distB="0" distL="114300" distR="114300" simplePos="0" relativeHeight="251673600" behindDoc="0" locked="0" layoutInCell="1" allowOverlap="1" wp14:anchorId="3B703C73" wp14:editId="000436F4">
            <wp:simplePos x="0" y="0"/>
            <wp:positionH relativeFrom="column">
              <wp:posOffset>655320</wp:posOffset>
            </wp:positionH>
            <wp:positionV relativeFrom="paragraph">
              <wp:posOffset>464185</wp:posOffset>
            </wp:positionV>
            <wp:extent cx="5790565" cy="3317240"/>
            <wp:effectExtent l="0" t="0" r="635" b="10160"/>
            <wp:wrapSquare wrapText="bothSides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8-02-19 в 17.40.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5B3E">
        <w:rPr>
          <w:rFonts w:ascii="Times New Roman" w:hAnsi="Times New Roman" w:cs="Times New Roman"/>
          <w:sz w:val="24"/>
          <w:lang w:val="uk-UA"/>
        </w:rPr>
        <w:t>підключено до виходу генератора:</w:t>
      </w:r>
      <w:r w:rsidRPr="00A45E5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br w:type="page"/>
      </w:r>
    </w:p>
    <w:p w14:paraId="4C636ED1" w14:textId="5C5DFFF1" w:rsidR="002A31C8" w:rsidRPr="00E05B3E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14:paraId="1D9F170D" w14:textId="77777777" w:rsidR="002A31C8" w:rsidRPr="00E05B3E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На виході суматора спостерігали комбінацію двох вхідних сигналів, що відповідає теоретичним очікуванням.</w:t>
      </w:r>
    </w:p>
    <w:p w14:paraId="7F9A9D65" w14:textId="1F911428" w:rsidR="00933660" w:rsidRPr="00E05B3E" w:rsidRDefault="002A31C8" w:rsidP="0086301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Налаштування осцилографу: 1В/клітинка, </w:t>
      </w:r>
      <w:r w:rsidR="00565327">
        <w:rPr>
          <w:rFonts w:ascii="Times New Roman" w:hAnsi="Times New Roman" w:cs="Times New Roman"/>
          <w:sz w:val="24"/>
          <w:lang w:val="uk-UA"/>
        </w:rPr>
        <w:t>332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мкс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/клітинка вертикальне зміщення </w:t>
      </w:r>
      <w:r w:rsidR="00933660" w:rsidRPr="00E05B3E">
        <w:rPr>
          <w:rFonts w:ascii="Times New Roman" w:hAnsi="Times New Roman" w:cs="Times New Roman"/>
          <w:sz w:val="24"/>
          <w:lang w:val="uk-UA"/>
        </w:rPr>
        <w:t xml:space="preserve">Симуляція суматора в </w:t>
      </w:r>
      <w:proofErr w:type="spellStart"/>
      <w:r w:rsidR="00933660" w:rsidRPr="00E05B3E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933660" w:rsidRPr="00E05B3E">
        <w:rPr>
          <w:rFonts w:ascii="Times New Roman" w:hAnsi="Times New Roman" w:cs="Times New Roman"/>
          <w:sz w:val="24"/>
          <w:lang w:val="uk-UA"/>
        </w:rPr>
        <w:t xml:space="preserve"> для змінного сигналу:</w:t>
      </w:r>
    </w:p>
    <w:p w14:paraId="69953795" w14:textId="727C8238" w:rsidR="00933660" w:rsidRPr="00E05B3E" w:rsidRDefault="00933660" w:rsidP="0093366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7663FA78" wp14:editId="748CD044">
            <wp:simplePos x="0" y="0"/>
            <wp:positionH relativeFrom="page">
              <wp:posOffset>938662</wp:posOffset>
            </wp:positionH>
            <wp:positionV relativeFrom="paragraph">
              <wp:posOffset>655955</wp:posOffset>
            </wp:positionV>
            <wp:extent cx="6488430" cy="3646805"/>
            <wp:effectExtent l="0" t="0" r="7620" b="0"/>
            <wp:wrapTopAndBottom/>
            <wp:docPr id="8" name="Рисунок 8" descr="https://pp.userapi.com/c837127/v837127721/276ab/EUfgqojBt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7127/v837127721/276ab/EUfgqojBtg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B3E">
        <w:rPr>
          <w:rFonts w:ascii="Times New Roman" w:hAnsi="Times New Roman" w:cs="Times New Roman"/>
          <w:sz w:val="24"/>
          <w:lang w:val="uk-UA"/>
        </w:rPr>
        <w:t>Джерела налаштовано аналогічно до налаштувань генератору під час лабораторного дослідження. Отриманий вихідний сигнал відповідає за формою сигналу з лабораторних досліджень:</w:t>
      </w:r>
    </w:p>
    <w:p w14:paraId="1C822DC4" w14:textId="77777777" w:rsidR="00933660" w:rsidRPr="00E05B3E" w:rsidRDefault="00933660" w:rsidP="0093366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14:paraId="49227B7D" w14:textId="77777777" w:rsidR="002A31C8" w:rsidRPr="00E05B3E" w:rsidRDefault="002A31C8" w:rsidP="002A31C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05B3E">
        <w:rPr>
          <w:rFonts w:ascii="Times New Roman" w:hAnsi="Times New Roman" w:cs="Times New Roman"/>
          <w:b/>
          <w:sz w:val="24"/>
          <w:lang w:val="uk-UA"/>
        </w:rPr>
        <w:t>Дослідження RC-ланцюжка.</w:t>
      </w:r>
    </w:p>
    <w:p w14:paraId="4AE84898" w14:textId="77777777" w:rsidR="00102773" w:rsidRPr="00E05B3E" w:rsidRDefault="00102773" w:rsidP="001027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Під час лабораторної роботи було складено інтегруючий RC-ланцюжок с наступними параметрами:</w:t>
      </w:r>
    </w:p>
    <w:p w14:paraId="4C35D56C" w14:textId="4763222B" w:rsidR="00102773" w:rsidRPr="00E05B3E" w:rsidRDefault="00102773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C = </w:t>
      </w:r>
      <w:r w:rsidR="00AC7583">
        <w:rPr>
          <w:rFonts w:ascii="Times New Roman" w:hAnsi="Times New Roman" w:cs="Times New Roman"/>
          <w:sz w:val="24"/>
          <w:lang w:val="uk-UA"/>
        </w:rPr>
        <w:t>4,7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AC7583">
        <w:rPr>
          <w:rFonts w:ascii="Times New Roman" w:hAnsi="Times New Roman" w:cs="Times New Roman"/>
          <w:sz w:val="24"/>
        </w:rPr>
        <w:t>mk</w:t>
      </w:r>
      <w:proofErr w:type="spellEnd"/>
      <w:r w:rsidR="00565327">
        <w:rPr>
          <w:rFonts w:ascii="Times New Roman" w:hAnsi="Times New Roman" w:cs="Times New Roman"/>
          <w:sz w:val="24"/>
          <w:lang w:val="uk-UA"/>
        </w:rPr>
        <w:t>F</w:t>
      </w:r>
    </w:p>
    <w:p w14:paraId="484960C8" w14:textId="5975D080" w:rsidR="00102773" w:rsidRPr="00E05B3E" w:rsidRDefault="00102773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R = </w:t>
      </w:r>
      <w:r w:rsidR="00CF6A79">
        <w:rPr>
          <w:rFonts w:ascii="Times New Roman" w:hAnsi="Times New Roman" w:cs="Times New Roman"/>
          <w:sz w:val="24"/>
          <w:lang w:val="uk-UA"/>
        </w:rPr>
        <w:t>10</w:t>
      </w:r>
      <w:r w:rsidR="00565327">
        <w:rPr>
          <w:rFonts w:ascii="Times New Roman" w:hAnsi="Times New Roman" w:cs="Times New Roman"/>
          <w:sz w:val="24"/>
          <w:lang w:val="uk-UA"/>
        </w:rPr>
        <w:t xml:space="preserve"> 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кОм</w:t>
      </w:r>
    </w:p>
    <w:p w14:paraId="4212BC9C" w14:textId="77777777" w:rsidR="00102773" w:rsidRPr="00E05B3E" w:rsidRDefault="00102773" w:rsidP="001027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Тривалість заряду/розряду до 99% складає:</w:t>
      </w:r>
    </w:p>
    <w:p w14:paraId="6D44A5CE" w14:textId="3B019E88" w:rsidR="00CF6A79" w:rsidRPr="00CF6A79" w:rsidRDefault="00102773" w:rsidP="00CF6A79">
      <w:pPr>
        <w:pStyle w:val="a4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t</m:t>
          </m:r>
          <m:r>
            <w:rPr>
              <w:rFonts w:ascii="Cambria Math" w:hAnsi="Cambria Math" w:cs="Times New Roman"/>
              <w:sz w:val="24"/>
              <w:lang w:val="uk-UA"/>
            </w:rPr>
            <m:t>=3</m:t>
          </m:r>
          <m:r>
            <w:rPr>
              <w:rFonts w:ascii="Cambria Math" w:hAnsi="Cambria Math" w:cs="Times New Roman"/>
              <w:sz w:val="24"/>
              <w:lang w:val="uk-UA"/>
            </w:rPr>
            <m:t>τ=5×R×C</m:t>
          </m:r>
          <m:r>
            <w:rPr>
              <w:rFonts w:ascii="Cambria Math" w:hAnsi="Cambria Math" w:cs="Times New Roman"/>
              <w:sz w:val="24"/>
              <w:lang w:val="uk-UA"/>
            </w:rPr>
            <m:t>=5×4,7</m:t>
          </m:r>
          <m:r>
            <w:rPr>
              <w:rFonts w:ascii="Cambria Math" w:hAnsi="Cambria Math" w:cs="Times New Roman"/>
              <w:sz w:val="24"/>
              <w:lang w:val="uk-UA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×10</m:t>
          </m:r>
          <m:r>
            <w:rPr>
              <w:rFonts w:ascii="Cambria Math" w:hAnsi="Cambria Math" w:cs="Times New Roman"/>
              <w:sz w:val="24"/>
              <w:lang w:val="uk-UA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hAnsi="Cambria Math" w:cs="Times New Roman"/>
              <w:sz w:val="24"/>
              <w:lang w:val="uk-UA"/>
            </w:rPr>
            <m:t>140м</m:t>
          </m:r>
          <m:r>
            <w:rPr>
              <w:rFonts w:ascii="Cambria Math" w:hAnsi="Cambria Math" w:cs="Times New Roman"/>
              <w:sz w:val="24"/>
              <w:lang w:val="uk-UA"/>
            </w:rPr>
            <m:t>С</m:t>
          </m:r>
        </m:oMath>
      </m:oMathPara>
    </w:p>
    <w:p w14:paraId="532D4CD4" w14:textId="06F4CFFF" w:rsidR="00102773" w:rsidRPr="00E05B3E" w:rsidRDefault="00102773" w:rsidP="001027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На вхід RC-ланцюжка подали імпульсний сигнал з частотою </w:t>
      </w:r>
      <w:r w:rsidR="00CF6A79">
        <w:rPr>
          <w:rFonts w:ascii="Times New Roman" w:hAnsi="Times New Roman" w:cs="Times New Roman"/>
          <w:sz w:val="24"/>
          <w:lang w:val="uk-UA"/>
        </w:rPr>
        <w:t>1к</w:t>
      </w:r>
      <w:r w:rsidRPr="00E05B3E">
        <w:rPr>
          <w:rFonts w:ascii="Times New Roman" w:hAnsi="Times New Roman" w:cs="Times New Roman"/>
          <w:sz w:val="24"/>
          <w:lang w:val="uk-UA"/>
        </w:rPr>
        <w:t>Гц, амплітудою 1В та коефіцієнтом заповнення 50%.</w:t>
      </w:r>
    </w:p>
    <w:p w14:paraId="0BE93B75" w14:textId="1DDDBCDD" w:rsidR="00102773" w:rsidRDefault="00102773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Два щупи осцилографа було підключено відповідно до входу та виходу RC-</w:t>
      </w:r>
      <w:r w:rsidR="00BE1ACE" w:rsidRPr="00E05B3E">
        <w:rPr>
          <w:rFonts w:ascii="Times New Roman" w:hAnsi="Times New Roman" w:cs="Times New Roman"/>
          <w:sz w:val="24"/>
          <w:lang w:val="uk-UA"/>
        </w:rPr>
        <w:t xml:space="preserve">ланцюжка, параметри осцилографа: </w:t>
      </w:r>
      <w:r w:rsidR="00244571">
        <w:rPr>
          <w:rFonts w:ascii="Times New Roman" w:hAnsi="Times New Roman" w:cs="Times New Roman"/>
          <w:sz w:val="24"/>
          <w:lang w:val="uk-UA"/>
        </w:rPr>
        <w:t>144</w:t>
      </w:r>
      <w:r w:rsidR="00BE1ACE"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r w:rsidR="00AC7583">
        <w:rPr>
          <w:rFonts w:ascii="Times New Roman" w:hAnsi="Times New Roman" w:cs="Times New Roman"/>
          <w:sz w:val="24"/>
          <w:lang w:val="uk-UA"/>
        </w:rPr>
        <w:t>мс/клітинку, 0.5</w:t>
      </w:r>
      <w:r w:rsidR="00BE1ACE" w:rsidRPr="00E05B3E">
        <w:rPr>
          <w:rFonts w:ascii="Times New Roman" w:hAnsi="Times New Roman" w:cs="Times New Roman"/>
          <w:sz w:val="24"/>
          <w:lang w:val="uk-UA"/>
        </w:rPr>
        <w:t xml:space="preserve"> В/клітинку</w:t>
      </w:r>
      <w:r w:rsidR="00AC7583">
        <w:rPr>
          <w:rFonts w:ascii="Times New Roman" w:hAnsi="Times New Roman" w:cs="Times New Roman"/>
          <w:sz w:val="24"/>
          <w:lang w:val="uk-UA"/>
        </w:rPr>
        <w:t>,</w:t>
      </w:r>
      <w:r w:rsidR="00AC7583" w:rsidRPr="00AC7583">
        <w:rPr>
          <w:rFonts w:ascii="Times New Roman" w:hAnsi="Times New Roman" w:cs="Times New Roman"/>
          <w:sz w:val="24"/>
          <w:lang w:val="uk-UA"/>
        </w:rPr>
        <w:t xml:space="preserve"> </w:t>
      </w:r>
      <w:r w:rsidR="00AC7583">
        <w:rPr>
          <w:rFonts w:ascii="Times New Roman" w:hAnsi="Times New Roman" w:cs="Times New Roman"/>
          <w:sz w:val="24"/>
          <w:lang w:val="uk-UA"/>
        </w:rPr>
        <w:t>0.5</w:t>
      </w:r>
      <w:r w:rsidR="00AC7583" w:rsidRPr="00E05B3E">
        <w:rPr>
          <w:rFonts w:ascii="Times New Roman" w:hAnsi="Times New Roman" w:cs="Times New Roman"/>
          <w:sz w:val="24"/>
          <w:lang w:val="uk-UA"/>
        </w:rPr>
        <w:t xml:space="preserve"> В/клітинку</w:t>
      </w:r>
      <w:r w:rsidR="00BE1ACE" w:rsidRPr="00E05B3E">
        <w:rPr>
          <w:rFonts w:ascii="Times New Roman" w:hAnsi="Times New Roman" w:cs="Times New Roman"/>
          <w:sz w:val="24"/>
          <w:lang w:val="uk-UA"/>
        </w:rPr>
        <w:t>:</w:t>
      </w:r>
    </w:p>
    <w:p w14:paraId="00A6EC4C" w14:textId="77777777" w:rsidR="00CF6A79" w:rsidRDefault="00CF6A79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14:paraId="1EC3DA35" w14:textId="2B168A68" w:rsidR="00CF6A79" w:rsidRDefault="00CF6A79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 wp14:anchorId="1AC877FF" wp14:editId="0A9C3373">
            <wp:extent cx="6711604" cy="3670935"/>
            <wp:effectExtent l="0" t="0" r="0" b="1206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8-02-19 в 18.36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604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D861" w14:textId="77777777" w:rsidR="00CF6A79" w:rsidRPr="00E05B3E" w:rsidRDefault="00CF6A79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14:paraId="0D9AB433" w14:textId="194B03C3" w:rsidR="00BE1ACE" w:rsidRPr="00E05B3E" w:rsidRDefault="00F22633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Точка 140,1</w:t>
      </w:r>
      <w:r w:rsidR="00BE1ACE" w:rsidRPr="00E05B3E">
        <w:rPr>
          <w:rFonts w:ascii="Times New Roman" w:hAnsi="Times New Roman" w:cs="Times New Roman"/>
          <w:sz w:val="24"/>
          <w:lang w:val="uk-UA"/>
        </w:rPr>
        <w:t xml:space="preserve"> мс після фронт</w:t>
      </w:r>
      <w:r w:rsidR="00244571">
        <w:rPr>
          <w:rFonts w:ascii="Times New Roman" w:hAnsi="Times New Roman" w:cs="Times New Roman"/>
          <w:sz w:val="24"/>
          <w:lang w:val="uk-UA"/>
        </w:rPr>
        <w:t>у вхідного сигналу відповідає 95</w:t>
      </w:r>
      <w:r w:rsidR="00BE1ACE" w:rsidRPr="00E05B3E">
        <w:rPr>
          <w:rFonts w:ascii="Times New Roman" w:hAnsi="Times New Roman" w:cs="Times New Roman"/>
          <w:sz w:val="24"/>
          <w:lang w:val="uk-UA"/>
        </w:rPr>
        <w:t>% заряду/розряду конденсатору, що відповідає теоретичним очікуванням.</w:t>
      </w:r>
    </w:p>
    <w:p w14:paraId="02FFC0F4" w14:textId="77777777" w:rsidR="00BE1ACE" w:rsidRPr="00E05B3E" w:rsidRDefault="00D34926" w:rsidP="00BE1ACE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 wp14:anchorId="39B1D726" wp14:editId="55AFF4E2">
            <wp:simplePos x="0" y="0"/>
            <wp:positionH relativeFrom="page">
              <wp:posOffset>1473126</wp:posOffset>
            </wp:positionH>
            <wp:positionV relativeFrom="paragraph">
              <wp:posOffset>450850</wp:posOffset>
            </wp:positionV>
            <wp:extent cx="5673090" cy="3189605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ACE" w:rsidRPr="00E05B3E">
        <w:rPr>
          <w:rFonts w:ascii="Times New Roman" w:hAnsi="Times New Roman" w:cs="Times New Roman"/>
          <w:sz w:val="24"/>
          <w:lang w:val="uk-UA"/>
        </w:rPr>
        <w:t xml:space="preserve">Було проведено симуляцію схеми в </w:t>
      </w:r>
      <w:proofErr w:type="spellStart"/>
      <w:r w:rsidR="00BE1ACE" w:rsidRPr="00E05B3E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BE1ACE" w:rsidRPr="00E05B3E">
        <w:rPr>
          <w:rFonts w:ascii="Times New Roman" w:hAnsi="Times New Roman" w:cs="Times New Roman"/>
          <w:sz w:val="24"/>
          <w:lang w:val="uk-UA"/>
        </w:rPr>
        <w:t>, результати якої також відповідають теоретичним очікуванням:</w:t>
      </w:r>
      <w:r w:rsidRPr="00E05B3E">
        <w:rPr>
          <w:noProof/>
          <w:lang w:val="uk-UA"/>
        </w:rPr>
        <w:t xml:space="preserve"> </w:t>
      </w:r>
    </w:p>
    <w:p w14:paraId="2899FB80" w14:textId="77777777" w:rsidR="00E05B3E" w:rsidRPr="00E05B3E" w:rsidRDefault="00E05B3E">
      <w:pPr>
        <w:rPr>
          <w:rFonts w:ascii="Times New Roman" w:hAnsi="Times New Roman" w:cs="Times New Roman"/>
          <w:b/>
          <w:sz w:val="24"/>
          <w:highlight w:val="lightGray"/>
          <w:lang w:val="uk-UA"/>
        </w:rPr>
      </w:pPr>
      <w:r w:rsidRPr="00E05B3E">
        <w:rPr>
          <w:rFonts w:ascii="Times New Roman" w:hAnsi="Times New Roman" w:cs="Times New Roman"/>
          <w:b/>
          <w:sz w:val="24"/>
          <w:highlight w:val="lightGray"/>
          <w:lang w:val="uk-UA"/>
        </w:rPr>
        <w:br w:type="page"/>
      </w:r>
    </w:p>
    <w:p w14:paraId="36523372" w14:textId="77777777" w:rsidR="00BE1ACE" w:rsidRPr="00E05B3E" w:rsidRDefault="00BE1ACE" w:rsidP="00E05B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05B3E"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RC-фільтру низької частоти</w:t>
      </w:r>
    </w:p>
    <w:p w14:paraId="0A8C7402" w14:textId="77777777" w:rsidR="005A20D3" w:rsidRPr="00E05B3E" w:rsidRDefault="005A20D3" w:rsidP="005A20D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Під час лабораторної роботи будо складено RC-ФНЧ з наступними параметрами:</w:t>
      </w:r>
    </w:p>
    <w:p w14:paraId="494B312A" w14:textId="4A28B4EE" w:rsidR="005A20D3" w:rsidRPr="00E05B3E" w:rsidRDefault="005A20D3" w:rsidP="005A20D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C = </w:t>
      </w:r>
      <w:r w:rsidR="005264EF">
        <w:rPr>
          <w:rFonts w:ascii="Times New Roman" w:hAnsi="Times New Roman" w:cs="Times New Roman"/>
          <w:sz w:val="24"/>
          <w:lang w:val="uk-UA"/>
        </w:rPr>
        <w:t>2 п</w:t>
      </w:r>
      <w:r w:rsidRPr="00E05B3E">
        <w:rPr>
          <w:rFonts w:ascii="Times New Roman" w:hAnsi="Times New Roman" w:cs="Times New Roman"/>
          <w:sz w:val="24"/>
          <w:lang w:val="uk-UA"/>
        </w:rPr>
        <w:t>Ф</w:t>
      </w:r>
    </w:p>
    <w:p w14:paraId="64A9FA30" w14:textId="35465B28" w:rsidR="005A20D3" w:rsidRPr="00E05B3E" w:rsidRDefault="00F22633" w:rsidP="005A20D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R = 10</w:t>
      </w:r>
      <w:r w:rsidR="005A20D3" w:rsidRPr="00E05B3E">
        <w:rPr>
          <w:rFonts w:ascii="Times New Roman" w:hAnsi="Times New Roman" w:cs="Times New Roman"/>
          <w:sz w:val="24"/>
          <w:lang w:val="uk-UA"/>
        </w:rPr>
        <w:t xml:space="preserve"> кОм</w:t>
      </w:r>
    </w:p>
    <w:p w14:paraId="67EFECC9" w14:textId="77777777" w:rsidR="005A20D3" w:rsidRPr="00E05B3E" w:rsidRDefault="005A20D3" w:rsidP="005A20D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Частота зрізу такого фільтру:</w:t>
      </w:r>
    </w:p>
    <w:p w14:paraId="7A5BC3B1" w14:textId="77777777" w:rsidR="005A20D3" w:rsidRPr="00E05B3E" w:rsidRDefault="00D4016C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uk-UA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2π×R×C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2×3,14×3,9×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×82×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≈497Гц</m:t>
          </m:r>
        </m:oMath>
      </m:oMathPara>
    </w:p>
    <w:p w14:paraId="2D6F53FD" w14:textId="77777777" w:rsidR="005A20D3" w:rsidRPr="00E05B3E" w:rsidRDefault="00E05B3E" w:rsidP="005A20D3">
      <w:pPr>
        <w:pStyle w:val="a4"/>
        <w:numPr>
          <w:ilvl w:val="1"/>
          <w:numId w:val="1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bookmarkStart w:id="0" w:name="_GoBack"/>
      <w:r w:rsidRPr="00E05B3E">
        <w:rPr>
          <w:rFonts w:ascii="Times New Roman" w:eastAsiaTheme="minorEastAsia" w:hAnsi="Times New Roman" w:cs="Times New Roman"/>
          <w:noProof/>
          <w:sz w:val="24"/>
          <w:lang w:val="ru-RU" w:eastAsia="ru-RU"/>
        </w:rPr>
        <w:drawing>
          <wp:anchor distT="0" distB="0" distL="114300" distR="114300" simplePos="0" relativeHeight="251672576" behindDoc="0" locked="0" layoutInCell="1" allowOverlap="1" wp14:anchorId="2FFB3AFB" wp14:editId="54127DA2">
            <wp:simplePos x="0" y="0"/>
            <wp:positionH relativeFrom="page">
              <wp:posOffset>1333500</wp:posOffset>
            </wp:positionH>
            <wp:positionV relativeFrom="paragraph">
              <wp:posOffset>379730</wp:posOffset>
            </wp:positionV>
            <wp:extent cx="6093460" cy="1310640"/>
            <wp:effectExtent l="0" t="0" r="254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Для визначення АЧХ фільтру, що було складено, використали </w:t>
      </w:r>
      <w:proofErr w:type="spellStart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Network</w:t>
      </w:r>
      <w:proofErr w:type="spellEnd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Analyzer</w:t>
      </w:r>
      <w:proofErr w:type="spellEnd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у складі плати </w:t>
      </w:r>
      <w:proofErr w:type="spellStart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Analog</w:t>
      </w:r>
      <w:proofErr w:type="spellEnd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Discovery</w:t>
      </w:r>
      <w:proofErr w:type="spellEnd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. Було отримано наступні результати:</w:t>
      </w:r>
    </w:p>
    <w:p w14:paraId="22F5DFF6" w14:textId="77777777" w:rsidR="005A20D3" w:rsidRPr="00E05B3E" w:rsidRDefault="00E05B3E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 wp14:anchorId="646A9082" wp14:editId="6736B134">
            <wp:simplePos x="0" y="0"/>
            <wp:positionH relativeFrom="column">
              <wp:posOffset>783590</wp:posOffset>
            </wp:positionH>
            <wp:positionV relativeFrom="paragraph">
              <wp:posOffset>1572895</wp:posOffset>
            </wp:positionV>
            <wp:extent cx="6079490" cy="1847850"/>
            <wp:effectExtent l="0" t="0" r="0" b="0"/>
            <wp:wrapTopAndBottom/>
            <wp:docPr id="10" name="Рисунок 10" descr="https://pp.userapi.com/c626617/v626617974/5da48/Dv_gq3ieZ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626617/v626617974/5da48/Dv_gq3ieZ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b="45749"/>
                    <a:stretch/>
                  </pic:blipFill>
                  <pic:spPr bwMode="auto">
                    <a:xfrm>
                      <a:off x="0" y="0"/>
                      <a:ext cx="607949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Загальна форма АЧХ відповідає формі з теоретичної бази.</w:t>
      </w:r>
    </w:p>
    <w:p w14:paraId="4D9DAC0B" w14:textId="77777777" w:rsidR="005A20D3" w:rsidRPr="00E05B3E" w:rsidRDefault="005A20D3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Точка частоти зрізу (-3 </w:t>
      </w:r>
      <w:proofErr w:type="spellStart"/>
      <w:r w:rsidRPr="00E05B3E">
        <w:rPr>
          <w:rFonts w:ascii="Times New Roman" w:eastAsiaTheme="minorEastAsia" w:hAnsi="Times New Roman" w:cs="Times New Roman"/>
          <w:sz w:val="24"/>
          <w:lang w:val="uk-UA"/>
        </w:rPr>
        <w:t>дБ</w:t>
      </w:r>
      <w:proofErr w:type="spellEnd"/>
      <w:r w:rsidRPr="00E05B3E">
        <w:rPr>
          <w:rFonts w:ascii="Times New Roman" w:eastAsiaTheme="minorEastAsia" w:hAnsi="Times New Roman" w:cs="Times New Roman"/>
          <w:sz w:val="24"/>
          <w:lang w:val="uk-UA"/>
        </w:rPr>
        <w:t>) знаходиться на</w:t>
      </w:r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частоті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455 </w:t>
      </w:r>
      <w:proofErr w:type="spellStart"/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Гц</w:t>
      </w:r>
      <w:proofErr w:type="spellEnd"/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, що, з урахуванням похибки, відповідає очікуванням.</w:t>
      </w:r>
    </w:p>
    <w:p w14:paraId="34DE0D5F" w14:textId="77777777" w:rsidR="00E91231" w:rsidRPr="00E05B3E" w:rsidRDefault="00E05B3E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noProof/>
          <w:lang w:val="ru-RU" w:eastAsia="ru-RU"/>
        </w:rPr>
        <w:drawing>
          <wp:anchor distT="0" distB="0" distL="114300" distR="114300" simplePos="0" relativeHeight="251668480" behindDoc="0" locked="0" layoutInCell="1" allowOverlap="1" wp14:anchorId="3838F9E6" wp14:editId="7CD7B681">
            <wp:simplePos x="0" y="0"/>
            <wp:positionH relativeFrom="column">
              <wp:posOffset>749300</wp:posOffset>
            </wp:positionH>
            <wp:positionV relativeFrom="paragraph">
              <wp:posOffset>481965</wp:posOffset>
            </wp:positionV>
            <wp:extent cx="6057265" cy="1831975"/>
            <wp:effectExtent l="0" t="0" r="635" b="0"/>
            <wp:wrapTopAndBottom/>
            <wp:docPr id="11" name="Рисунок 11" descr="https://pp.userapi.com/c626617/v626617974/5da52/3HLTr_iSf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626617/v626617974/5da52/3HLTr_iSfh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1" r="-1" b="45958"/>
                    <a:stretch/>
                  </pic:blipFill>
                  <pic:spPr bwMode="auto">
                    <a:xfrm>
                      <a:off x="0" y="0"/>
                      <a:ext cx="605726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Швидкість спадання АЧХ - -20дБ/дек. також спостерігається у виміряній АЧХ, що відповідає очікуванням:</w:t>
      </w:r>
      <w:r w:rsidR="00E91231" w:rsidRPr="00E05B3E">
        <w:rPr>
          <w:lang w:val="uk-UA"/>
        </w:rPr>
        <w:t xml:space="preserve"> </w:t>
      </w:r>
    </w:p>
    <w:p w14:paraId="45B3B427" w14:textId="77777777" w:rsidR="00E05B3E" w:rsidRDefault="00E05B3E">
      <w:pPr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br w:type="page"/>
      </w:r>
    </w:p>
    <w:p w14:paraId="1A131051" w14:textId="77777777" w:rsidR="00E05B3E" w:rsidRPr="00E05B3E" w:rsidRDefault="00E05B3E" w:rsidP="00E91231">
      <w:pPr>
        <w:pStyle w:val="a4"/>
        <w:numPr>
          <w:ilvl w:val="1"/>
          <w:numId w:val="1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lastRenderedPageBreak/>
        <w:t xml:space="preserve">Було розраховано ряд значень </w:t>
      </w:r>
      <w:r w:rsidRPr="00E05B3E">
        <w:rPr>
          <w:rFonts w:ascii="Times New Roman" w:eastAsiaTheme="minorEastAsia" w:hAnsi="Times New Roman" w:cs="Times New Roman"/>
          <w:sz w:val="24"/>
        </w:rPr>
        <w:t>K</w:t>
      </w:r>
      <w:r w:rsidRPr="00E05B3E">
        <w:rPr>
          <w:rFonts w:ascii="Times New Roman" w:eastAsiaTheme="minorEastAsia" w:hAnsi="Times New Roman" w:cs="Times New Roman"/>
          <w:sz w:val="24"/>
          <w:vertAlign w:val="subscript"/>
        </w:rPr>
        <w:t>u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теоретичного фільтру та порівняно з </w:t>
      </w:r>
      <w:r w:rsidR="00F72453">
        <w:rPr>
          <w:rFonts w:ascii="Times New Roman" w:eastAsiaTheme="minorEastAsia" w:hAnsi="Times New Roman" w:cs="Times New Roman"/>
          <w:sz w:val="24"/>
          <w:lang w:val="uk-UA"/>
        </w:rPr>
        <w:t xml:space="preserve">даними, 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>отриманими експериментально.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Результати наведено у таблиці:</w:t>
      </w:r>
    </w:p>
    <w:tbl>
      <w:tblPr>
        <w:tblStyle w:val="a6"/>
        <w:tblW w:w="0" w:type="auto"/>
        <w:tblInd w:w="1440" w:type="dxa"/>
        <w:tblLook w:val="04A0" w:firstRow="1" w:lastRow="0" w:firstColumn="1" w:lastColumn="0" w:noHBand="0" w:noVBand="1"/>
      </w:tblPr>
      <w:tblGrid>
        <w:gridCol w:w="483"/>
        <w:gridCol w:w="1886"/>
        <w:gridCol w:w="1921"/>
        <w:gridCol w:w="2521"/>
        <w:gridCol w:w="2370"/>
      </w:tblGrid>
      <w:tr w:rsidR="00E05B3E" w:rsidRPr="0089060E" w14:paraId="3672D9B5" w14:textId="77777777" w:rsidTr="0089060E">
        <w:tc>
          <w:tcPr>
            <w:tcW w:w="474" w:type="dxa"/>
          </w:tcPr>
          <w:p w14:paraId="6865A63A" w14:textId="77777777" w:rsidR="0089060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 xml:space="preserve">№ </w:t>
            </w:r>
          </w:p>
        </w:tc>
        <w:tc>
          <w:tcPr>
            <w:tcW w:w="1889" w:type="dxa"/>
          </w:tcPr>
          <w:p w14:paraId="1EA6DEC2" w14:textId="77777777"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ru-RU"/>
              </w:rPr>
            </w:pPr>
            <w:r w:rsidRPr="0089060E">
              <w:rPr>
                <w:rFonts w:ascii="Arial" w:eastAsiaTheme="minorEastAsia" w:hAnsi="Arial" w:cs="Arial"/>
                <w:i/>
                <w:sz w:val="24"/>
              </w:rPr>
              <w:t>f</w:t>
            </w:r>
            <w:r w:rsidRPr="0089060E">
              <w:rPr>
                <w:rFonts w:ascii="Arial" w:eastAsiaTheme="minorEastAsia" w:hAnsi="Arial" w:cs="Arial"/>
                <w:sz w:val="24"/>
              </w:rPr>
              <w:t xml:space="preserve">, </w:t>
            </w:r>
            <w:proofErr w:type="spellStart"/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Гц</w:t>
            </w:r>
            <w:proofErr w:type="spellEnd"/>
          </w:p>
        </w:tc>
        <w:tc>
          <w:tcPr>
            <w:tcW w:w="1922" w:type="dxa"/>
          </w:tcPr>
          <w:p w14:paraId="02BC6A3C" w14:textId="77777777"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K</w:t>
            </w:r>
            <w:r w:rsidRPr="0089060E">
              <w:rPr>
                <w:rFonts w:ascii="Arial" w:eastAsiaTheme="minorEastAsia" w:hAnsi="Arial" w:cs="Arial"/>
                <w:sz w:val="24"/>
                <w:vertAlign w:val="subscript"/>
              </w:rPr>
              <w:t>u</w:t>
            </w:r>
            <w:r w:rsidRPr="0089060E">
              <w:rPr>
                <w:rFonts w:ascii="Arial" w:eastAsiaTheme="minorEastAsia" w:hAnsi="Arial" w:cs="Arial"/>
                <w:sz w:val="24"/>
              </w:rPr>
              <w:t xml:space="preserve"> </w:t>
            </w: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теоретичне</w:t>
            </w:r>
          </w:p>
        </w:tc>
        <w:tc>
          <w:tcPr>
            <w:tcW w:w="2523" w:type="dxa"/>
          </w:tcPr>
          <w:p w14:paraId="1144244A" w14:textId="77777777"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K</w:t>
            </w:r>
            <w:r w:rsidRPr="0089060E">
              <w:rPr>
                <w:rFonts w:ascii="Arial" w:eastAsiaTheme="minorEastAsia" w:hAnsi="Arial" w:cs="Arial"/>
                <w:sz w:val="24"/>
                <w:vertAlign w:val="subscript"/>
              </w:rPr>
              <w:t>u</w:t>
            </w:r>
            <w:r w:rsidRPr="0089060E">
              <w:rPr>
                <w:rFonts w:ascii="Arial" w:eastAsiaTheme="minorEastAsia" w:hAnsi="Arial" w:cs="Arial"/>
                <w:sz w:val="24"/>
                <w:vertAlign w:val="subscript"/>
                <w:lang w:val="uk-UA"/>
              </w:rPr>
              <w:t xml:space="preserve"> </w:t>
            </w: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експеримент.</w:t>
            </w:r>
          </w:p>
        </w:tc>
        <w:tc>
          <w:tcPr>
            <w:tcW w:w="2373" w:type="dxa"/>
          </w:tcPr>
          <w:p w14:paraId="7E30EFF7" w14:textId="77777777"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Похибка, %</w:t>
            </w:r>
          </w:p>
        </w:tc>
      </w:tr>
      <w:tr w:rsidR="00E05B3E" w:rsidRPr="0089060E" w14:paraId="3A755B86" w14:textId="77777777" w:rsidTr="00E05B3E">
        <w:tc>
          <w:tcPr>
            <w:tcW w:w="445" w:type="dxa"/>
          </w:tcPr>
          <w:p w14:paraId="6F16BBB5" w14:textId="77777777"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1</w:t>
            </w:r>
          </w:p>
        </w:tc>
        <w:tc>
          <w:tcPr>
            <w:tcW w:w="1900" w:type="dxa"/>
          </w:tcPr>
          <w:p w14:paraId="562C0F7B" w14:textId="77777777"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0</w:t>
            </w:r>
          </w:p>
        </w:tc>
        <w:tc>
          <w:tcPr>
            <w:tcW w:w="1925" w:type="dxa"/>
          </w:tcPr>
          <w:p w14:paraId="735ABDEB" w14:textId="77777777" w:rsidR="00E05B3E" w:rsidRPr="0089060E" w:rsidRDefault="0089060E" w:rsidP="00E05B3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eastAsiaTheme="minorEastAsia" w:hAnsi="Arial" w:cs="Arial"/>
                <w:sz w:val="24"/>
              </w:rPr>
              <w:t>1</w:t>
            </w:r>
          </w:p>
        </w:tc>
        <w:tc>
          <w:tcPr>
            <w:tcW w:w="2529" w:type="dxa"/>
          </w:tcPr>
          <w:p w14:paraId="7B34D136" w14:textId="77777777" w:rsidR="00E05B3E" w:rsidRPr="0089060E" w:rsidRDefault="0089060E" w:rsidP="00E05B3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eastAsiaTheme="minorEastAsia" w:hAnsi="Arial" w:cs="Arial"/>
                <w:sz w:val="24"/>
              </w:rPr>
              <w:t>1-</w:t>
            </w:r>
            <w:r>
              <w:rPr>
                <w:rFonts w:ascii="Arial" w:eastAsiaTheme="minorEastAsia" w:hAnsi="Arial" w:cs="Arial"/>
                <w:sz w:val="24"/>
                <w:vertAlign w:val="subscript"/>
              </w:rPr>
              <w:t>0</w:t>
            </w:r>
          </w:p>
        </w:tc>
        <w:tc>
          <w:tcPr>
            <w:tcW w:w="2382" w:type="dxa"/>
          </w:tcPr>
          <w:p w14:paraId="344AF3BD" w14:textId="77777777" w:rsidR="00E05B3E" w:rsidRPr="0089060E" w:rsidRDefault="0089060E" w:rsidP="00E05B3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eastAsiaTheme="minorEastAsia" w:hAnsi="Arial" w:cs="Arial"/>
                <w:sz w:val="24"/>
              </w:rPr>
              <w:t>-</w:t>
            </w:r>
          </w:p>
        </w:tc>
      </w:tr>
      <w:tr w:rsidR="0089060E" w:rsidRPr="0089060E" w14:paraId="76B31E52" w14:textId="77777777" w:rsidTr="00E05B3E">
        <w:tc>
          <w:tcPr>
            <w:tcW w:w="445" w:type="dxa"/>
          </w:tcPr>
          <w:p w14:paraId="4344F08E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2</w:t>
            </w:r>
          </w:p>
        </w:tc>
        <w:tc>
          <w:tcPr>
            <w:tcW w:w="1900" w:type="dxa"/>
          </w:tcPr>
          <w:p w14:paraId="46CD5F5D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100</w:t>
            </w:r>
          </w:p>
        </w:tc>
        <w:tc>
          <w:tcPr>
            <w:tcW w:w="1925" w:type="dxa"/>
          </w:tcPr>
          <w:p w14:paraId="4FD03C37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0,980</w:t>
            </w:r>
          </w:p>
        </w:tc>
        <w:tc>
          <w:tcPr>
            <w:tcW w:w="2529" w:type="dxa"/>
          </w:tcPr>
          <w:p w14:paraId="02A2E420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0,972</w:t>
            </w:r>
          </w:p>
        </w:tc>
        <w:tc>
          <w:tcPr>
            <w:tcW w:w="2382" w:type="dxa"/>
          </w:tcPr>
          <w:p w14:paraId="3E164072" w14:textId="77777777"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0,82</w:t>
            </w:r>
          </w:p>
        </w:tc>
      </w:tr>
      <w:tr w:rsidR="0089060E" w:rsidRPr="0089060E" w14:paraId="66E05EA1" w14:textId="77777777" w:rsidTr="0089060E">
        <w:tc>
          <w:tcPr>
            <w:tcW w:w="474" w:type="dxa"/>
          </w:tcPr>
          <w:p w14:paraId="509F1684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3</w:t>
            </w:r>
          </w:p>
        </w:tc>
        <w:tc>
          <w:tcPr>
            <w:tcW w:w="1889" w:type="dxa"/>
          </w:tcPr>
          <w:p w14:paraId="022FA0FF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200</w:t>
            </w:r>
          </w:p>
        </w:tc>
        <w:tc>
          <w:tcPr>
            <w:tcW w:w="1922" w:type="dxa"/>
          </w:tcPr>
          <w:p w14:paraId="783FFE58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0,927</w:t>
            </w:r>
          </w:p>
        </w:tc>
        <w:tc>
          <w:tcPr>
            <w:tcW w:w="2523" w:type="dxa"/>
          </w:tcPr>
          <w:p w14:paraId="4A0D8083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0,912</w:t>
            </w:r>
          </w:p>
        </w:tc>
        <w:tc>
          <w:tcPr>
            <w:tcW w:w="2373" w:type="dxa"/>
          </w:tcPr>
          <w:p w14:paraId="03080CD1" w14:textId="77777777"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1,62</w:t>
            </w:r>
          </w:p>
        </w:tc>
      </w:tr>
      <w:tr w:rsidR="0089060E" w:rsidRPr="0089060E" w14:paraId="61B8342B" w14:textId="77777777" w:rsidTr="0089060E">
        <w:tc>
          <w:tcPr>
            <w:tcW w:w="474" w:type="dxa"/>
          </w:tcPr>
          <w:p w14:paraId="489B22E1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4</w:t>
            </w:r>
          </w:p>
        </w:tc>
        <w:tc>
          <w:tcPr>
            <w:tcW w:w="1889" w:type="dxa"/>
          </w:tcPr>
          <w:p w14:paraId="0295DACC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300</w:t>
            </w:r>
          </w:p>
        </w:tc>
        <w:tc>
          <w:tcPr>
            <w:tcW w:w="1922" w:type="dxa"/>
          </w:tcPr>
          <w:p w14:paraId="49F77B68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0,854</w:t>
            </w:r>
          </w:p>
        </w:tc>
        <w:tc>
          <w:tcPr>
            <w:tcW w:w="2523" w:type="dxa"/>
          </w:tcPr>
          <w:p w14:paraId="36462092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0,832</w:t>
            </w:r>
          </w:p>
        </w:tc>
        <w:tc>
          <w:tcPr>
            <w:tcW w:w="2373" w:type="dxa"/>
          </w:tcPr>
          <w:p w14:paraId="3B5C5F13" w14:textId="77777777"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2,58</w:t>
            </w:r>
          </w:p>
        </w:tc>
      </w:tr>
      <w:tr w:rsidR="0089060E" w:rsidRPr="0089060E" w14:paraId="1D7CE48F" w14:textId="77777777" w:rsidTr="0089060E">
        <w:tc>
          <w:tcPr>
            <w:tcW w:w="474" w:type="dxa"/>
          </w:tcPr>
          <w:p w14:paraId="72B62E69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5</w:t>
            </w:r>
          </w:p>
        </w:tc>
        <w:tc>
          <w:tcPr>
            <w:tcW w:w="1889" w:type="dxa"/>
          </w:tcPr>
          <w:p w14:paraId="521F5559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400</w:t>
            </w:r>
          </w:p>
        </w:tc>
        <w:tc>
          <w:tcPr>
            <w:tcW w:w="1922" w:type="dxa"/>
          </w:tcPr>
          <w:p w14:paraId="171A240E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0,779</w:t>
            </w:r>
          </w:p>
        </w:tc>
        <w:tc>
          <w:tcPr>
            <w:tcW w:w="2523" w:type="dxa"/>
          </w:tcPr>
          <w:p w14:paraId="60E5F610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0,750</w:t>
            </w:r>
          </w:p>
        </w:tc>
        <w:tc>
          <w:tcPr>
            <w:tcW w:w="2373" w:type="dxa"/>
          </w:tcPr>
          <w:p w14:paraId="711DC0DD" w14:textId="77777777"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3,72</w:t>
            </w:r>
          </w:p>
        </w:tc>
      </w:tr>
      <w:tr w:rsidR="0089060E" w:rsidRPr="0089060E" w14:paraId="29BE9743" w14:textId="77777777" w:rsidTr="0089060E">
        <w:tc>
          <w:tcPr>
            <w:tcW w:w="474" w:type="dxa"/>
          </w:tcPr>
          <w:p w14:paraId="5B59089B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b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b/>
                <w:sz w:val="24"/>
                <w:lang w:val="uk-UA"/>
              </w:rPr>
              <w:t>6</w:t>
            </w:r>
          </w:p>
        </w:tc>
        <w:tc>
          <w:tcPr>
            <w:tcW w:w="1889" w:type="dxa"/>
          </w:tcPr>
          <w:p w14:paraId="01AC072B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b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b/>
                <w:sz w:val="24"/>
                <w:lang w:val="uk-UA"/>
              </w:rPr>
              <w:t>497</w:t>
            </w:r>
          </w:p>
        </w:tc>
        <w:tc>
          <w:tcPr>
            <w:tcW w:w="1922" w:type="dxa"/>
          </w:tcPr>
          <w:p w14:paraId="3F9B9C77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b/>
                <w:sz w:val="24"/>
              </w:rPr>
            </w:pPr>
            <w:r w:rsidRPr="0089060E">
              <w:rPr>
                <w:rFonts w:ascii="Arial" w:eastAsiaTheme="minorEastAsia" w:hAnsi="Arial" w:cs="Arial"/>
                <w:b/>
                <w:sz w:val="24"/>
                <w:lang w:val="ru-RU"/>
              </w:rPr>
              <w:t>0</w:t>
            </w:r>
            <w:r w:rsidRPr="0089060E">
              <w:rPr>
                <w:rFonts w:ascii="Arial" w:eastAsiaTheme="minorEastAsia" w:hAnsi="Arial" w:cs="Arial"/>
                <w:b/>
                <w:sz w:val="24"/>
              </w:rPr>
              <w:t>,707</w:t>
            </w:r>
          </w:p>
        </w:tc>
        <w:tc>
          <w:tcPr>
            <w:tcW w:w="2523" w:type="dxa"/>
          </w:tcPr>
          <w:p w14:paraId="4FCE62A4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b/>
                <w:sz w:val="24"/>
              </w:rPr>
            </w:pPr>
            <w:r w:rsidRPr="0089060E">
              <w:rPr>
                <w:rFonts w:ascii="Arial" w:eastAsiaTheme="minorEastAsia" w:hAnsi="Arial" w:cs="Arial"/>
                <w:b/>
                <w:sz w:val="24"/>
              </w:rPr>
              <w:t>0,674</w:t>
            </w:r>
          </w:p>
        </w:tc>
        <w:tc>
          <w:tcPr>
            <w:tcW w:w="2373" w:type="dxa"/>
          </w:tcPr>
          <w:p w14:paraId="3BAAFD27" w14:textId="77777777" w:rsidR="0089060E" w:rsidRPr="0089060E" w:rsidRDefault="0089060E" w:rsidP="0089060E">
            <w:pPr>
              <w:rPr>
                <w:rFonts w:ascii="Arial" w:hAnsi="Arial" w:cs="Arial"/>
                <w:b/>
              </w:rPr>
            </w:pPr>
            <w:r w:rsidRPr="0089060E">
              <w:rPr>
                <w:rFonts w:ascii="Arial" w:hAnsi="Arial" w:cs="Arial"/>
                <w:b/>
              </w:rPr>
              <w:t>4,67</w:t>
            </w:r>
          </w:p>
        </w:tc>
      </w:tr>
      <w:tr w:rsidR="0089060E" w:rsidRPr="0089060E" w14:paraId="0FEB1781" w14:textId="77777777" w:rsidTr="0089060E">
        <w:tc>
          <w:tcPr>
            <w:tcW w:w="474" w:type="dxa"/>
          </w:tcPr>
          <w:p w14:paraId="0FBDB3DE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7</w:t>
            </w:r>
          </w:p>
        </w:tc>
        <w:tc>
          <w:tcPr>
            <w:tcW w:w="1889" w:type="dxa"/>
          </w:tcPr>
          <w:p w14:paraId="7BAA0CE8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500</w:t>
            </w:r>
          </w:p>
        </w:tc>
        <w:tc>
          <w:tcPr>
            <w:tcW w:w="1922" w:type="dxa"/>
          </w:tcPr>
          <w:p w14:paraId="45BE2880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0,705</w:t>
            </w:r>
          </w:p>
        </w:tc>
        <w:tc>
          <w:tcPr>
            <w:tcW w:w="2523" w:type="dxa"/>
          </w:tcPr>
          <w:p w14:paraId="2B249908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0,671</w:t>
            </w:r>
          </w:p>
        </w:tc>
        <w:tc>
          <w:tcPr>
            <w:tcW w:w="2373" w:type="dxa"/>
          </w:tcPr>
          <w:p w14:paraId="360F9C47" w14:textId="77777777"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4,82</w:t>
            </w:r>
          </w:p>
        </w:tc>
      </w:tr>
      <w:tr w:rsidR="0089060E" w:rsidRPr="0089060E" w14:paraId="07B6E779" w14:textId="77777777" w:rsidTr="0089060E">
        <w:tc>
          <w:tcPr>
            <w:tcW w:w="474" w:type="dxa"/>
          </w:tcPr>
          <w:p w14:paraId="48F15CD2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8</w:t>
            </w:r>
          </w:p>
        </w:tc>
        <w:tc>
          <w:tcPr>
            <w:tcW w:w="1889" w:type="dxa"/>
          </w:tcPr>
          <w:p w14:paraId="6E82BD87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600</w:t>
            </w:r>
          </w:p>
        </w:tc>
        <w:tc>
          <w:tcPr>
            <w:tcW w:w="1922" w:type="dxa"/>
          </w:tcPr>
          <w:p w14:paraId="28ADCAB2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0,638</w:t>
            </w:r>
          </w:p>
        </w:tc>
        <w:tc>
          <w:tcPr>
            <w:tcW w:w="2523" w:type="dxa"/>
          </w:tcPr>
          <w:p w14:paraId="2E45E2CF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0,598</w:t>
            </w:r>
          </w:p>
        </w:tc>
        <w:tc>
          <w:tcPr>
            <w:tcW w:w="2373" w:type="dxa"/>
          </w:tcPr>
          <w:p w14:paraId="4A1AF85D" w14:textId="77777777"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6,27</w:t>
            </w:r>
          </w:p>
        </w:tc>
      </w:tr>
      <w:tr w:rsidR="0089060E" w:rsidRPr="0089060E" w14:paraId="190070B4" w14:textId="77777777" w:rsidTr="0089060E">
        <w:tc>
          <w:tcPr>
            <w:tcW w:w="474" w:type="dxa"/>
          </w:tcPr>
          <w:p w14:paraId="0EDABEB6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9</w:t>
            </w:r>
          </w:p>
        </w:tc>
        <w:tc>
          <w:tcPr>
            <w:tcW w:w="1889" w:type="dxa"/>
          </w:tcPr>
          <w:p w14:paraId="78D316F8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700</w:t>
            </w:r>
          </w:p>
        </w:tc>
        <w:tc>
          <w:tcPr>
            <w:tcW w:w="1922" w:type="dxa"/>
          </w:tcPr>
          <w:p w14:paraId="5525138A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0,579</w:t>
            </w:r>
          </w:p>
        </w:tc>
        <w:tc>
          <w:tcPr>
            <w:tcW w:w="2523" w:type="dxa"/>
          </w:tcPr>
          <w:p w14:paraId="0A6B8142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0,543</w:t>
            </w:r>
          </w:p>
        </w:tc>
        <w:tc>
          <w:tcPr>
            <w:tcW w:w="2373" w:type="dxa"/>
          </w:tcPr>
          <w:p w14:paraId="594A7892" w14:textId="77777777"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6,22</w:t>
            </w:r>
          </w:p>
        </w:tc>
      </w:tr>
      <w:tr w:rsidR="0089060E" w:rsidRPr="0089060E" w14:paraId="1559ADB2" w14:textId="77777777" w:rsidTr="0089060E">
        <w:tc>
          <w:tcPr>
            <w:tcW w:w="474" w:type="dxa"/>
          </w:tcPr>
          <w:p w14:paraId="40F05FF0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10</w:t>
            </w:r>
          </w:p>
        </w:tc>
        <w:tc>
          <w:tcPr>
            <w:tcW w:w="1889" w:type="dxa"/>
          </w:tcPr>
          <w:p w14:paraId="609D5D04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800</w:t>
            </w:r>
          </w:p>
        </w:tc>
        <w:tc>
          <w:tcPr>
            <w:tcW w:w="1922" w:type="dxa"/>
          </w:tcPr>
          <w:p w14:paraId="100652B3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0,528</w:t>
            </w:r>
          </w:p>
        </w:tc>
        <w:tc>
          <w:tcPr>
            <w:tcW w:w="2523" w:type="dxa"/>
          </w:tcPr>
          <w:p w14:paraId="5D9F543F" w14:textId="77777777"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0,499</w:t>
            </w:r>
          </w:p>
        </w:tc>
        <w:tc>
          <w:tcPr>
            <w:tcW w:w="2373" w:type="dxa"/>
          </w:tcPr>
          <w:p w14:paraId="446FF012" w14:textId="77777777"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5,49</w:t>
            </w:r>
          </w:p>
        </w:tc>
      </w:tr>
    </w:tbl>
    <w:p w14:paraId="2C694042" w14:textId="77777777" w:rsidR="00E05B3E" w:rsidRPr="0089060E" w:rsidRDefault="0089060E" w:rsidP="0089060E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Виділено </w:t>
      </w:r>
      <w:r>
        <w:rPr>
          <w:rFonts w:ascii="Times New Roman" w:eastAsiaTheme="minorEastAsia" w:hAnsi="Times New Roman" w:cs="Times New Roman"/>
          <w:sz w:val="24"/>
        </w:rPr>
        <w:t>K</w:t>
      </w:r>
      <w:r w:rsidRPr="0089060E">
        <w:rPr>
          <w:rFonts w:ascii="Times New Roman" w:eastAsiaTheme="minorEastAsia" w:hAnsi="Times New Roman" w:cs="Times New Roman"/>
          <w:sz w:val="24"/>
          <w:vertAlign w:val="subscript"/>
        </w:rPr>
        <w:t>u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на </w:t>
      </w:r>
      <w:r>
        <w:rPr>
          <w:rFonts w:ascii="Times New Roman" w:eastAsiaTheme="minorEastAsia" w:hAnsi="Times New Roman" w:cs="Times New Roman"/>
          <w:sz w:val="24"/>
          <w:lang w:val="uk-UA"/>
        </w:rPr>
        <w:t>частоті зрізу. Аналіз похибки вимірювань свідчить про коректність отриманих даних.</w:t>
      </w:r>
    </w:p>
    <w:p w14:paraId="5CD2FF76" w14:textId="77777777" w:rsidR="00E91231" w:rsidRPr="00E05B3E" w:rsidRDefault="00E05B3E" w:rsidP="00E91231">
      <w:pPr>
        <w:pStyle w:val="a4"/>
        <w:numPr>
          <w:ilvl w:val="1"/>
          <w:numId w:val="1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 wp14:anchorId="7A817DC7" wp14:editId="54C33281">
            <wp:simplePos x="0" y="0"/>
            <wp:positionH relativeFrom="page">
              <wp:posOffset>1040765</wp:posOffset>
            </wp:positionH>
            <wp:positionV relativeFrom="paragraph">
              <wp:posOffset>290195</wp:posOffset>
            </wp:positionV>
            <wp:extent cx="6341110" cy="3564890"/>
            <wp:effectExtent l="0" t="0" r="254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Було проведено моделювання RC-ФНЧ в </w:t>
      </w:r>
      <w:proofErr w:type="spellStart"/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LTspice</w:t>
      </w:r>
      <w:proofErr w:type="spellEnd"/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, під час якого було отримано АЧХ:</w:t>
      </w:r>
    </w:p>
    <w:p w14:paraId="259F49C1" w14:textId="77777777" w:rsidR="00E91231" w:rsidRDefault="00E91231" w:rsidP="00E91231">
      <w:pPr>
        <w:ind w:left="108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>Форма АЧХ відповідає теоретичній та загалом співпадає з виміряною з урахуванням масштабу.</w:t>
      </w:r>
    </w:p>
    <w:p w14:paraId="6ADD3C90" w14:textId="77777777" w:rsidR="00F72453" w:rsidRDefault="00F72453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  <w:r>
        <w:rPr>
          <w:rFonts w:ascii="Times New Roman" w:eastAsiaTheme="minorEastAsia" w:hAnsi="Times New Roman" w:cs="Times New Roman"/>
          <w:b/>
          <w:sz w:val="24"/>
          <w:lang w:val="uk-UA"/>
        </w:rPr>
        <w:t>Висновки</w:t>
      </w:r>
    </w:p>
    <w:p w14:paraId="44695D25" w14:textId="77777777" w:rsidR="00F72453" w:rsidRPr="00F72453" w:rsidRDefault="00F72453" w:rsidP="00F72453">
      <w:pPr>
        <w:ind w:left="108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Було виконано дослідження роботи суматору на резисторах та </w:t>
      </w:r>
      <w:r>
        <w:rPr>
          <w:rFonts w:ascii="Times New Roman" w:eastAsiaTheme="minorEastAsia" w:hAnsi="Times New Roman" w:cs="Times New Roman"/>
          <w:sz w:val="24"/>
        </w:rPr>
        <w:t>RC-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ланцюжка в умовах роботи з гармонійним і імпульсним сигналом. Під час роботи зняли вихідну осцилограму суматора при постійних та змінних сигналах на вході, частотну та перехідну характеристики </w:t>
      </w:r>
      <w:r>
        <w:rPr>
          <w:rFonts w:ascii="Times New Roman" w:eastAsiaTheme="minorEastAsia" w:hAnsi="Times New Roman" w:cs="Times New Roman"/>
          <w:sz w:val="24"/>
        </w:rPr>
        <w:t>RC-</w:t>
      </w:r>
      <w:r>
        <w:rPr>
          <w:rFonts w:ascii="Times New Roman" w:eastAsiaTheme="minorEastAsia" w:hAnsi="Times New Roman" w:cs="Times New Roman"/>
          <w:sz w:val="24"/>
          <w:lang w:val="uk-UA"/>
        </w:rPr>
        <w:t>фільтру. Проведенні експерименти повторили у симуляторі та порівняли результати. Збіжність даних симуляції та експерименту підтверджують коректність експериментів  при урахуванні деякої похибки вимірювань.</w:t>
      </w:r>
    </w:p>
    <w:sectPr w:rsidR="00F72453" w:rsidRPr="00F72453" w:rsidSect="00E91231">
      <w:pgSz w:w="12240" w:h="15840"/>
      <w:pgMar w:top="709" w:right="758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43D95"/>
    <w:multiLevelType w:val="hybridMultilevel"/>
    <w:tmpl w:val="7ADA80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B1C5B54"/>
    <w:multiLevelType w:val="hybridMultilevel"/>
    <w:tmpl w:val="E8DAA4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6F716A"/>
    <w:multiLevelType w:val="hybridMultilevel"/>
    <w:tmpl w:val="817CCF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7BB1872"/>
    <w:multiLevelType w:val="hybridMultilevel"/>
    <w:tmpl w:val="2A0C6B4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73B478B"/>
    <w:multiLevelType w:val="hybridMultilevel"/>
    <w:tmpl w:val="E898BF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595A7E"/>
    <w:multiLevelType w:val="hybridMultilevel"/>
    <w:tmpl w:val="D6CA9F9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6AF50DAB"/>
    <w:multiLevelType w:val="hybridMultilevel"/>
    <w:tmpl w:val="02FA91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71DA7D2B"/>
    <w:multiLevelType w:val="hybridMultilevel"/>
    <w:tmpl w:val="57AA87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6B1"/>
    <w:rsid w:val="00012224"/>
    <w:rsid w:val="00102773"/>
    <w:rsid w:val="001836B1"/>
    <w:rsid w:val="00244571"/>
    <w:rsid w:val="002A31C8"/>
    <w:rsid w:val="003F7AF0"/>
    <w:rsid w:val="004157D8"/>
    <w:rsid w:val="004450BC"/>
    <w:rsid w:val="005264EF"/>
    <w:rsid w:val="00565327"/>
    <w:rsid w:val="005A20D3"/>
    <w:rsid w:val="00863010"/>
    <w:rsid w:val="0089060E"/>
    <w:rsid w:val="008A43DA"/>
    <w:rsid w:val="00933660"/>
    <w:rsid w:val="009E40FE"/>
    <w:rsid w:val="00A45E56"/>
    <w:rsid w:val="00A92B7B"/>
    <w:rsid w:val="00AB6A44"/>
    <w:rsid w:val="00AC7583"/>
    <w:rsid w:val="00BE1ACE"/>
    <w:rsid w:val="00C16DCD"/>
    <w:rsid w:val="00C27467"/>
    <w:rsid w:val="00CF6A79"/>
    <w:rsid w:val="00D34926"/>
    <w:rsid w:val="00E05B3E"/>
    <w:rsid w:val="00E1747E"/>
    <w:rsid w:val="00E25637"/>
    <w:rsid w:val="00E91231"/>
    <w:rsid w:val="00F22633"/>
    <w:rsid w:val="00F72453"/>
    <w:rsid w:val="00F7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6F68C"/>
  <w15:chartTrackingRefBased/>
  <w15:docId w15:val="{775E8B84-B14C-4391-B2FB-504266653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836B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02773"/>
    <w:rPr>
      <w:color w:val="808080"/>
    </w:rPr>
  </w:style>
  <w:style w:type="table" w:styleId="a6">
    <w:name w:val="Table Grid"/>
    <w:basedOn w:val="a1"/>
    <w:uiPriority w:val="39"/>
    <w:rsid w:val="00E05B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1BFF4-ACD8-294F-856E-F48FA3D44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647</Words>
  <Characters>3689</Characters>
  <Application>Microsoft Macintosh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Пользователь Microsoft Office</cp:lastModifiedBy>
  <cp:revision>14</cp:revision>
  <cp:lastPrinted>2017-03-17T09:51:00Z</cp:lastPrinted>
  <dcterms:created xsi:type="dcterms:W3CDTF">2017-03-17T08:36:00Z</dcterms:created>
  <dcterms:modified xsi:type="dcterms:W3CDTF">2018-02-19T17:38:00Z</dcterms:modified>
</cp:coreProperties>
</file>