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A4" w:rsidRDefault="00105661" w:rsidP="00425DA6">
      <w:pPr>
        <w:pStyle w:val="Title"/>
      </w:pPr>
      <w:r w:rsidRPr="00105661">
        <w:t>Ultrasonic Distance and Compass Reader</w:t>
      </w:r>
    </w:p>
    <w:p w:rsidR="00425DA6" w:rsidRDefault="00425DA6" w:rsidP="00425DA6">
      <w:r>
        <w:t xml:space="preserve">I had previously developed a little project which used an ultrasonic distance sensor and a clever little library called ‘talkie’. This project measured the distance in front of the sensor and then read it out- the sort of thing that could be used to help a visually impaired person navigate. Now I’ve included the Duinotech XC4496 compass module, so that the Reader can </w:t>
      </w:r>
      <w:r w:rsidR="003D6FE4">
        <w:t xml:space="preserve">read </w:t>
      </w:r>
      <w:r>
        <w:t>out compass bearing and distance.</w:t>
      </w:r>
    </w:p>
    <w:p w:rsidR="00425DA6" w:rsidRDefault="00425DA6" w:rsidP="00425DA6">
      <w:pPr>
        <w:pStyle w:val="NoSpacing"/>
      </w:pPr>
      <w:r>
        <w:t>The parts list is very similar to the previous project:</w:t>
      </w:r>
    </w:p>
    <w:p w:rsidR="00425DA6" w:rsidRDefault="00425DA6" w:rsidP="00425DA6">
      <w:pPr>
        <w:pStyle w:val="NoSpacing"/>
      </w:pPr>
      <w:r>
        <w:t>1 x XC4410 Duinotech Uno Board</w:t>
      </w:r>
    </w:p>
    <w:p w:rsidR="00425DA6" w:rsidRDefault="00425DA6" w:rsidP="00425DA6">
      <w:pPr>
        <w:pStyle w:val="NoSpacing"/>
      </w:pPr>
      <w:r>
        <w:t>1 x XC4442 Arduino compatible ultrasonic sensor</w:t>
      </w:r>
    </w:p>
    <w:p w:rsidR="00425DA6" w:rsidRDefault="00425DA6" w:rsidP="00425DA6">
      <w:pPr>
        <w:pStyle w:val="NoSpacing"/>
      </w:pPr>
      <w:r>
        <w:t>1 x WC6028 Plug to Socket Jumper Lead 40 pack</w:t>
      </w:r>
    </w:p>
    <w:p w:rsidR="00425DA6" w:rsidRDefault="00C06BA3" w:rsidP="00425DA6">
      <w:pPr>
        <w:pStyle w:val="NoSpacing"/>
      </w:pPr>
      <w:r>
        <w:t>1 x XC4496 Magnetic Compass Module</w:t>
      </w:r>
    </w:p>
    <w:p w:rsidR="00425DA6" w:rsidRDefault="00425DA6" w:rsidP="00425DA6">
      <w:pPr>
        <w:pStyle w:val="NoSpacing"/>
      </w:pPr>
      <w:r>
        <w:t>1 x PS0134 Stereo Line socket</w:t>
      </w:r>
    </w:p>
    <w:p w:rsidR="00425DA6" w:rsidRDefault="00C06BA3" w:rsidP="00425DA6">
      <w:pPr>
        <w:pStyle w:val="NoSpacing"/>
      </w:pPr>
      <w:r>
        <w:t>1 x RR0552</w:t>
      </w:r>
      <w:r w:rsidR="00425DA6">
        <w:t xml:space="preserve"> 1</w:t>
      </w:r>
      <w:r w:rsidR="00914F53">
        <w:t>5</w:t>
      </w:r>
      <w:r w:rsidR="00425DA6">
        <w:t>0R resistor pack</w:t>
      </w:r>
    </w:p>
    <w:p w:rsidR="00425DA6" w:rsidRDefault="00425DA6" w:rsidP="00425DA6">
      <w:pPr>
        <w:pStyle w:val="NoSpacing"/>
      </w:pPr>
      <w:r>
        <w:t>1 x AA209</w:t>
      </w:r>
      <w:r w:rsidR="00C06BA3">
        <w:t>0</w:t>
      </w:r>
      <w:r>
        <w:t xml:space="preserve"> Stereo Headphones (if you don’t have headphones)</w:t>
      </w:r>
    </w:p>
    <w:p w:rsidR="00E753F2" w:rsidRDefault="00E753F2" w:rsidP="00425DA6">
      <w:pPr>
        <w:pStyle w:val="NoSpacing"/>
      </w:pPr>
    </w:p>
    <w:p w:rsidR="00425DA6" w:rsidRDefault="005224E7" w:rsidP="00E753F2">
      <w:pPr>
        <w:pStyle w:val="NoSpacing"/>
        <w:jc w:val="center"/>
      </w:pPr>
      <w:r>
        <w:rPr>
          <w:noProof/>
          <w:lang w:eastAsia="en-AU"/>
        </w:rPr>
        <w:drawing>
          <wp:inline distT="0" distB="0" distL="0" distR="0">
            <wp:extent cx="4022725" cy="3017045"/>
            <wp:effectExtent l="19050" t="0" r="0" b="0"/>
            <wp:docPr id="1" name="Picture 1" descr="C:\Users\tb01\Desktop\ready to move\Ultrasonic Distance and Compass Reader\20160223_094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01\Desktop\ready to move\Ultrasonic Distance and Compass Reader\20160223_094119.jpg"/>
                    <pic:cNvPicPr>
                      <a:picLocks noChangeAspect="1" noChangeArrowheads="1"/>
                    </pic:cNvPicPr>
                  </pic:nvPicPr>
                  <pic:blipFill>
                    <a:blip r:embed="rId4" cstate="print"/>
                    <a:srcRect/>
                    <a:stretch>
                      <a:fillRect/>
                    </a:stretch>
                  </pic:blipFill>
                  <pic:spPr bwMode="auto">
                    <a:xfrm>
                      <a:off x="0" y="0"/>
                      <a:ext cx="4025401" cy="3019052"/>
                    </a:xfrm>
                    <a:prstGeom prst="rect">
                      <a:avLst/>
                    </a:prstGeom>
                    <a:noFill/>
                    <a:ln w="9525">
                      <a:noFill/>
                      <a:miter lim="800000"/>
                      <a:headEnd/>
                      <a:tailEnd/>
                    </a:ln>
                  </pic:spPr>
                </pic:pic>
              </a:graphicData>
            </a:graphic>
          </wp:inline>
        </w:drawing>
      </w:r>
    </w:p>
    <w:p w:rsidR="0021132B" w:rsidRDefault="0021132B" w:rsidP="0021132B">
      <w:pPr>
        <w:pStyle w:val="Heading3"/>
      </w:pPr>
      <w:r>
        <w:t>Connections:</w:t>
      </w:r>
    </w:p>
    <w:p w:rsidR="005224E7" w:rsidRDefault="005224E7" w:rsidP="005224E7">
      <w:pPr>
        <w:pStyle w:val="NoSpacing"/>
        <w:rPr>
          <w:lang w:eastAsia="en-AU"/>
        </w:rPr>
      </w:pPr>
      <w:r>
        <w:rPr>
          <w:lang w:eastAsia="en-AU"/>
        </w:rPr>
        <w:t>I’ve shuffle some of the connections from the previous project, mostly because we’re running out of 5V and GND connections. There is some soldering to create a headphone socket- if you don’t want to solder, you can substitute a Piezo speaker (eg AB3440).</w:t>
      </w:r>
      <w:r w:rsidR="001033B5">
        <w:rPr>
          <w:lang w:eastAsia="en-AU"/>
        </w:rPr>
        <w:t xml:space="preserve"> Just push the bare ends of the wires into the headers on the Uno.</w:t>
      </w:r>
    </w:p>
    <w:p w:rsidR="005224E7" w:rsidRDefault="005224E7" w:rsidP="005224E7">
      <w:pPr>
        <w:pStyle w:val="NoSpacing"/>
        <w:rPr>
          <w:lang w:eastAsia="en-AU"/>
        </w:rPr>
      </w:pPr>
    </w:p>
    <w:p w:rsidR="005224E7" w:rsidRDefault="005224E7" w:rsidP="005224E7">
      <w:pPr>
        <w:pStyle w:val="NoSpacing"/>
        <w:rPr>
          <w:lang w:eastAsia="en-AU"/>
        </w:rPr>
      </w:pPr>
      <w:r>
        <w:rPr>
          <w:lang w:eastAsia="en-AU"/>
        </w:rPr>
        <w:t>To put together the</w:t>
      </w:r>
      <w:r w:rsidR="00E753F2">
        <w:rPr>
          <w:lang w:eastAsia="en-AU"/>
        </w:rPr>
        <w:t xml:space="preserve"> headphone socket, cut the plug end off two of jumper leads, and bare back the wires. Solder one end of the resistor to the small tabs at the end of the socket, and then solder one of the jumper leads to the other end of the resistor, and the other jumper lead to the large tab in the socket. The result should be as follows:</w:t>
      </w:r>
    </w:p>
    <w:p w:rsidR="003D6FE4" w:rsidRDefault="003D6FE4" w:rsidP="003D6FE4">
      <w:pPr>
        <w:pStyle w:val="NoSpacing"/>
        <w:jc w:val="center"/>
        <w:rPr>
          <w:lang w:eastAsia="en-AU"/>
        </w:rPr>
      </w:pPr>
      <w:r>
        <w:rPr>
          <w:noProof/>
          <w:lang w:eastAsia="en-AU"/>
        </w:rPr>
        <w:lastRenderedPageBreak/>
        <w:drawing>
          <wp:inline distT="0" distB="0" distL="0" distR="0">
            <wp:extent cx="2505409" cy="1190625"/>
            <wp:effectExtent l="19050" t="0" r="9191" b="0"/>
            <wp:docPr id="3" name="Picture 3" descr="C:\Users\tb01\Desktop\ready to move\Ultrasonic Distance and Compass Reader\20160223_100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b01\Desktop\ready to move\Ultrasonic Distance and Compass Reader\20160223_100919.jpg"/>
                    <pic:cNvPicPr>
                      <a:picLocks noChangeAspect="1" noChangeArrowheads="1"/>
                    </pic:cNvPicPr>
                  </pic:nvPicPr>
                  <pic:blipFill>
                    <a:blip r:embed="rId5" cstate="print"/>
                    <a:srcRect l="31441" t="39690" r="33459" b="38077"/>
                    <a:stretch>
                      <a:fillRect/>
                    </a:stretch>
                  </pic:blipFill>
                  <pic:spPr bwMode="auto">
                    <a:xfrm>
                      <a:off x="0" y="0"/>
                      <a:ext cx="2512219" cy="1193861"/>
                    </a:xfrm>
                    <a:prstGeom prst="rect">
                      <a:avLst/>
                    </a:prstGeom>
                    <a:noFill/>
                    <a:ln w="9525">
                      <a:noFill/>
                      <a:miter lim="800000"/>
                      <a:headEnd/>
                      <a:tailEnd/>
                    </a:ln>
                  </pic:spPr>
                </pic:pic>
              </a:graphicData>
            </a:graphic>
          </wp:inline>
        </w:drawing>
      </w:r>
      <w:r>
        <w:rPr>
          <w:lang w:eastAsia="en-AU"/>
        </w:rPr>
        <w:t xml:space="preserve">    </w:t>
      </w:r>
      <w:r>
        <w:rPr>
          <w:noProof/>
          <w:lang w:eastAsia="en-AU"/>
        </w:rPr>
        <w:drawing>
          <wp:inline distT="0" distB="0" distL="0" distR="0">
            <wp:extent cx="2867025" cy="1193191"/>
            <wp:effectExtent l="19050" t="0" r="9525" b="0"/>
            <wp:docPr id="4" name="Picture 4" descr="C:\Users\tb01\Desktop\ready to move\Ultrasonic Distance and Compass Reader\20160223_10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b01\Desktop\ready to move\Ultrasonic Distance and Compass Reader\20160223_101202.jpg"/>
                    <pic:cNvPicPr>
                      <a:picLocks noChangeAspect="1" noChangeArrowheads="1"/>
                    </pic:cNvPicPr>
                  </pic:nvPicPr>
                  <pic:blipFill>
                    <a:blip r:embed="rId6" cstate="print"/>
                    <a:srcRect l="18797" t="38137" r="31132" b="34087"/>
                    <a:stretch>
                      <a:fillRect/>
                    </a:stretch>
                  </pic:blipFill>
                  <pic:spPr bwMode="auto">
                    <a:xfrm>
                      <a:off x="0" y="0"/>
                      <a:ext cx="2867025" cy="1193191"/>
                    </a:xfrm>
                    <a:prstGeom prst="rect">
                      <a:avLst/>
                    </a:prstGeom>
                    <a:noFill/>
                    <a:ln w="9525">
                      <a:noFill/>
                      <a:miter lim="800000"/>
                      <a:headEnd/>
                      <a:tailEnd/>
                    </a:ln>
                  </pic:spPr>
                </pic:pic>
              </a:graphicData>
            </a:graphic>
          </wp:inline>
        </w:drawing>
      </w:r>
    </w:p>
    <w:p w:rsidR="005224E7" w:rsidRPr="005224E7" w:rsidRDefault="005224E7" w:rsidP="005224E7">
      <w:pPr>
        <w:pStyle w:val="NoSpacing"/>
        <w:rPr>
          <w:lang w:eastAsia="en-AU"/>
        </w:rPr>
      </w:pPr>
    </w:p>
    <w:tbl>
      <w:tblPr>
        <w:tblStyle w:val="TableGrid"/>
        <w:tblW w:w="0" w:type="auto"/>
        <w:jc w:val="center"/>
        <w:tblLayout w:type="fixed"/>
        <w:tblLook w:val="01E0"/>
      </w:tblPr>
      <w:tblGrid>
        <w:gridCol w:w="1216"/>
        <w:gridCol w:w="1271"/>
        <w:gridCol w:w="1418"/>
        <w:gridCol w:w="1417"/>
        <w:gridCol w:w="3858"/>
      </w:tblGrid>
      <w:tr w:rsidR="005224E7" w:rsidRPr="004814B0" w:rsidTr="00767090">
        <w:trPr>
          <w:jc w:val="center"/>
        </w:trPr>
        <w:tc>
          <w:tcPr>
            <w:tcW w:w="1216"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Uno</w:t>
            </w:r>
          </w:p>
        </w:tc>
        <w:tc>
          <w:tcPr>
            <w:tcW w:w="1271"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Headphone Socket</w:t>
            </w:r>
          </w:p>
        </w:tc>
        <w:tc>
          <w:tcPr>
            <w:tcW w:w="1418"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Ultrasonic</w:t>
            </w:r>
            <w:r w:rsidR="003D6FE4" w:rsidRPr="004814B0">
              <w:rPr>
                <w:rFonts w:asciiTheme="minorHAnsi" w:hAnsiTheme="minorHAnsi"/>
                <w:sz w:val="22"/>
                <w:szCs w:val="22"/>
              </w:rPr>
              <w:t xml:space="preserve"> Sensor</w:t>
            </w:r>
          </w:p>
        </w:tc>
        <w:tc>
          <w:tcPr>
            <w:tcW w:w="1417"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Compass Module</w:t>
            </w:r>
          </w:p>
        </w:tc>
        <w:tc>
          <w:tcPr>
            <w:tcW w:w="3858" w:type="dxa"/>
          </w:tcPr>
          <w:p w:rsidR="005224E7" w:rsidRPr="004814B0" w:rsidRDefault="005224E7" w:rsidP="004814B0">
            <w:pPr>
              <w:rPr>
                <w:rFonts w:asciiTheme="minorHAnsi" w:hAnsiTheme="minorHAnsi"/>
                <w:sz w:val="22"/>
                <w:szCs w:val="22"/>
              </w:rPr>
            </w:pPr>
            <w:r w:rsidRPr="004814B0">
              <w:rPr>
                <w:rFonts w:asciiTheme="minorHAnsi" w:hAnsiTheme="minorHAnsi"/>
                <w:sz w:val="22"/>
                <w:szCs w:val="22"/>
              </w:rPr>
              <w:t>Function</w:t>
            </w:r>
          </w:p>
        </w:tc>
      </w:tr>
      <w:tr w:rsidR="005224E7" w:rsidRPr="004814B0" w:rsidTr="00767090">
        <w:trPr>
          <w:jc w:val="center"/>
        </w:trPr>
        <w:tc>
          <w:tcPr>
            <w:tcW w:w="1216"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5V</w:t>
            </w:r>
          </w:p>
        </w:tc>
        <w:tc>
          <w:tcPr>
            <w:tcW w:w="1271" w:type="dxa"/>
          </w:tcPr>
          <w:p w:rsidR="005224E7" w:rsidRPr="004814B0" w:rsidRDefault="005224E7" w:rsidP="00767090">
            <w:pPr>
              <w:jc w:val="center"/>
              <w:rPr>
                <w:rFonts w:asciiTheme="minorHAnsi" w:hAnsiTheme="minorHAnsi"/>
                <w:sz w:val="22"/>
                <w:szCs w:val="22"/>
              </w:rPr>
            </w:pPr>
          </w:p>
        </w:tc>
        <w:tc>
          <w:tcPr>
            <w:tcW w:w="1418" w:type="dxa"/>
          </w:tcPr>
          <w:p w:rsidR="005224E7" w:rsidRPr="004814B0" w:rsidRDefault="005224E7" w:rsidP="00767090">
            <w:pPr>
              <w:jc w:val="center"/>
              <w:rPr>
                <w:rFonts w:asciiTheme="minorHAnsi" w:hAnsiTheme="minorHAnsi"/>
                <w:sz w:val="22"/>
                <w:szCs w:val="22"/>
              </w:rPr>
            </w:pPr>
          </w:p>
        </w:tc>
        <w:tc>
          <w:tcPr>
            <w:tcW w:w="1417" w:type="dxa"/>
          </w:tcPr>
          <w:p w:rsidR="005224E7" w:rsidRPr="004814B0" w:rsidRDefault="003D6FE4" w:rsidP="00767090">
            <w:pPr>
              <w:jc w:val="center"/>
              <w:rPr>
                <w:rFonts w:asciiTheme="minorHAnsi" w:hAnsiTheme="minorHAnsi"/>
                <w:sz w:val="22"/>
                <w:szCs w:val="22"/>
              </w:rPr>
            </w:pPr>
            <w:r w:rsidRPr="004814B0">
              <w:rPr>
                <w:rFonts w:asciiTheme="minorHAnsi" w:hAnsiTheme="minorHAnsi"/>
                <w:sz w:val="22"/>
                <w:szCs w:val="22"/>
              </w:rPr>
              <w:t>VCC_+5V</w:t>
            </w:r>
          </w:p>
        </w:tc>
        <w:tc>
          <w:tcPr>
            <w:tcW w:w="3858" w:type="dxa"/>
          </w:tcPr>
          <w:p w:rsidR="005224E7" w:rsidRPr="004814B0" w:rsidRDefault="005224E7" w:rsidP="004814B0">
            <w:pPr>
              <w:rPr>
                <w:rFonts w:asciiTheme="minorHAnsi" w:hAnsiTheme="minorHAnsi"/>
                <w:sz w:val="22"/>
                <w:szCs w:val="22"/>
              </w:rPr>
            </w:pPr>
            <w:r w:rsidRPr="004814B0">
              <w:rPr>
                <w:rFonts w:asciiTheme="minorHAnsi" w:hAnsiTheme="minorHAnsi"/>
                <w:sz w:val="22"/>
                <w:szCs w:val="22"/>
              </w:rPr>
              <w:t>Power</w:t>
            </w:r>
          </w:p>
        </w:tc>
      </w:tr>
      <w:tr w:rsidR="005224E7" w:rsidRPr="004814B0" w:rsidTr="00767090">
        <w:trPr>
          <w:jc w:val="center"/>
        </w:trPr>
        <w:tc>
          <w:tcPr>
            <w:tcW w:w="1216"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GND</w:t>
            </w:r>
          </w:p>
        </w:tc>
        <w:tc>
          <w:tcPr>
            <w:tcW w:w="1271" w:type="dxa"/>
          </w:tcPr>
          <w:p w:rsidR="005224E7" w:rsidRPr="004814B0" w:rsidRDefault="003D6FE4" w:rsidP="00767090">
            <w:pPr>
              <w:jc w:val="center"/>
              <w:rPr>
                <w:rFonts w:asciiTheme="minorHAnsi" w:hAnsiTheme="minorHAnsi"/>
                <w:sz w:val="22"/>
                <w:szCs w:val="22"/>
              </w:rPr>
            </w:pPr>
            <w:r w:rsidRPr="004814B0">
              <w:rPr>
                <w:rFonts w:asciiTheme="minorHAnsi" w:hAnsiTheme="minorHAnsi"/>
                <w:sz w:val="22"/>
                <w:szCs w:val="22"/>
              </w:rPr>
              <w:t>Black</w:t>
            </w:r>
          </w:p>
        </w:tc>
        <w:tc>
          <w:tcPr>
            <w:tcW w:w="1418" w:type="dxa"/>
          </w:tcPr>
          <w:p w:rsidR="005224E7" w:rsidRPr="004814B0" w:rsidRDefault="005224E7" w:rsidP="00767090">
            <w:pPr>
              <w:jc w:val="center"/>
              <w:rPr>
                <w:rFonts w:asciiTheme="minorHAnsi" w:hAnsiTheme="minorHAnsi"/>
                <w:sz w:val="22"/>
                <w:szCs w:val="22"/>
              </w:rPr>
            </w:pPr>
          </w:p>
        </w:tc>
        <w:tc>
          <w:tcPr>
            <w:tcW w:w="1417"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GND</w:t>
            </w:r>
          </w:p>
        </w:tc>
        <w:tc>
          <w:tcPr>
            <w:tcW w:w="3858" w:type="dxa"/>
          </w:tcPr>
          <w:p w:rsidR="005224E7" w:rsidRPr="004814B0" w:rsidRDefault="005224E7" w:rsidP="004814B0">
            <w:pPr>
              <w:rPr>
                <w:rFonts w:asciiTheme="minorHAnsi" w:hAnsiTheme="minorHAnsi"/>
                <w:sz w:val="22"/>
                <w:szCs w:val="22"/>
              </w:rPr>
            </w:pPr>
            <w:r w:rsidRPr="004814B0">
              <w:rPr>
                <w:rFonts w:asciiTheme="minorHAnsi" w:hAnsiTheme="minorHAnsi"/>
                <w:sz w:val="22"/>
                <w:szCs w:val="22"/>
              </w:rPr>
              <w:t>Ground</w:t>
            </w:r>
          </w:p>
        </w:tc>
      </w:tr>
      <w:tr w:rsidR="003D6FE4" w:rsidRPr="004814B0" w:rsidTr="00767090">
        <w:trPr>
          <w:jc w:val="center"/>
        </w:trPr>
        <w:tc>
          <w:tcPr>
            <w:tcW w:w="1216"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A4</w:t>
            </w:r>
          </w:p>
        </w:tc>
        <w:tc>
          <w:tcPr>
            <w:tcW w:w="1271" w:type="dxa"/>
          </w:tcPr>
          <w:p w:rsidR="003D6FE4" w:rsidRPr="004814B0" w:rsidRDefault="003D6FE4" w:rsidP="00767090">
            <w:pPr>
              <w:jc w:val="center"/>
              <w:rPr>
                <w:rFonts w:asciiTheme="minorHAnsi" w:hAnsiTheme="minorHAnsi"/>
                <w:sz w:val="22"/>
                <w:szCs w:val="22"/>
              </w:rPr>
            </w:pPr>
          </w:p>
        </w:tc>
        <w:tc>
          <w:tcPr>
            <w:tcW w:w="1418" w:type="dxa"/>
          </w:tcPr>
          <w:p w:rsidR="003D6FE4" w:rsidRPr="004814B0" w:rsidRDefault="003D6FE4" w:rsidP="00767090">
            <w:pPr>
              <w:jc w:val="center"/>
              <w:rPr>
                <w:rFonts w:asciiTheme="minorHAnsi" w:hAnsiTheme="minorHAnsi"/>
                <w:sz w:val="22"/>
                <w:szCs w:val="22"/>
              </w:rPr>
            </w:pPr>
          </w:p>
        </w:tc>
        <w:tc>
          <w:tcPr>
            <w:tcW w:w="1417"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SDA</w:t>
            </w:r>
          </w:p>
        </w:tc>
        <w:tc>
          <w:tcPr>
            <w:tcW w:w="3858" w:type="dxa"/>
          </w:tcPr>
          <w:p w:rsidR="003D6FE4" w:rsidRPr="004814B0" w:rsidRDefault="003D6FE4" w:rsidP="004814B0">
            <w:pPr>
              <w:rPr>
                <w:rFonts w:asciiTheme="minorHAnsi" w:hAnsiTheme="minorHAnsi"/>
                <w:sz w:val="22"/>
                <w:szCs w:val="22"/>
              </w:rPr>
            </w:pPr>
            <w:r w:rsidRPr="004814B0">
              <w:rPr>
                <w:rFonts w:asciiTheme="minorHAnsi" w:hAnsiTheme="minorHAnsi"/>
                <w:sz w:val="22"/>
                <w:szCs w:val="22"/>
              </w:rPr>
              <w:t>I2C Data</w:t>
            </w:r>
          </w:p>
        </w:tc>
      </w:tr>
      <w:tr w:rsidR="003D6FE4" w:rsidRPr="004814B0" w:rsidTr="00767090">
        <w:trPr>
          <w:jc w:val="center"/>
        </w:trPr>
        <w:tc>
          <w:tcPr>
            <w:tcW w:w="1216"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A5</w:t>
            </w:r>
          </w:p>
        </w:tc>
        <w:tc>
          <w:tcPr>
            <w:tcW w:w="1271" w:type="dxa"/>
          </w:tcPr>
          <w:p w:rsidR="003D6FE4" w:rsidRPr="004814B0" w:rsidRDefault="003D6FE4" w:rsidP="00767090">
            <w:pPr>
              <w:jc w:val="center"/>
              <w:rPr>
                <w:rFonts w:asciiTheme="minorHAnsi" w:hAnsiTheme="minorHAnsi"/>
                <w:sz w:val="22"/>
                <w:szCs w:val="22"/>
              </w:rPr>
            </w:pPr>
          </w:p>
        </w:tc>
        <w:tc>
          <w:tcPr>
            <w:tcW w:w="1418" w:type="dxa"/>
          </w:tcPr>
          <w:p w:rsidR="003D6FE4" w:rsidRPr="004814B0" w:rsidRDefault="003D6FE4" w:rsidP="00767090">
            <w:pPr>
              <w:jc w:val="center"/>
              <w:rPr>
                <w:rFonts w:asciiTheme="minorHAnsi" w:hAnsiTheme="minorHAnsi"/>
                <w:sz w:val="22"/>
                <w:szCs w:val="22"/>
              </w:rPr>
            </w:pPr>
          </w:p>
        </w:tc>
        <w:tc>
          <w:tcPr>
            <w:tcW w:w="1417"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SCL</w:t>
            </w:r>
          </w:p>
        </w:tc>
        <w:tc>
          <w:tcPr>
            <w:tcW w:w="3858" w:type="dxa"/>
          </w:tcPr>
          <w:p w:rsidR="003D6FE4" w:rsidRPr="004814B0" w:rsidRDefault="003D6FE4" w:rsidP="004814B0">
            <w:pPr>
              <w:rPr>
                <w:rFonts w:asciiTheme="minorHAnsi" w:hAnsiTheme="minorHAnsi"/>
                <w:sz w:val="22"/>
                <w:szCs w:val="22"/>
              </w:rPr>
            </w:pPr>
            <w:r w:rsidRPr="004814B0">
              <w:rPr>
                <w:rFonts w:asciiTheme="minorHAnsi" w:hAnsiTheme="minorHAnsi"/>
                <w:sz w:val="22"/>
                <w:szCs w:val="22"/>
              </w:rPr>
              <w:t>I2C Clock</w:t>
            </w:r>
          </w:p>
        </w:tc>
      </w:tr>
      <w:tr w:rsidR="005224E7" w:rsidRPr="004814B0" w:rsidTr="00767090">
        <w:trPr>
          <w:jc w:val="center"/>
        </w:trPr>
        <w:tc>
          <w:tcPr>
            <w:tcW w:w="1216"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D3</w:t>
            </w:r>
          </w:p>
        </w:tc>
        <w:tc>
          <w:tcPr>
            <w:tcW w:w="1271" w:type="dxa"/>
          </w:tcPr>
          <w:p w:rsidR="005224E7" w:rsidRPr="004814B0" w:rsidRDefault="003D6FE4" w:rsidP="00767090">
            <w:pPr>
              <w:jc w:val="center"/>
              <w:rPr>
                <w:rFonts w:asciiTheme="minorHAnsi" w:hAnsiTheme="minorHAnsi"/>
                <w:sz w:val="22"/>
                <w:szCs w:val="22"/>
              </w:rPr>
            </w:pPr>
            <w:r w:rsidRPr="004814B0">
              <w:rPr>
                <w:rFonts w:asciiTheme="minorHAnsi" w:hAnsiTheme="minorHAnsi"/>
                <w:sz w:val="22"/>
                <w:szCs w:val="22"/>
              </w:rPr>
              <w:t>Red</w:t>
            </w:r>
          </w:p>
        </w:tc>
        <w:tc>
          <w:tcPr>
            <w:tcW w:w="1418" w:type="dxa"/>
          </w:tcPr>
          <w:p w:rsidR="005224E7" w:rsidRPr="004814B0" w:rsidRDefault="005224E7" w:rsidP="00767090">
            <w:pPr>
              <w:jc w:val="center"/>
              <w:rPr>
                <w:rFonts w:asciiTheme="minorHAnsi" w:hAnsiTheme="minorHAnsi"/>
                <w:sz w:val="22"/>
                <w:szCs w:val="22"/>
              </w:rPr>
            </w:pPr>
          </w:p>
        </w:tc>
        <w:tc>
          <w:tcPr>
            <w:tcW w:w="1417" w:type="dxa"/>
          </w:tcPr>
          <w:p w:rsidR="005224E7" w:rsidRPr="004814B0" w:rsidRDefault="005224E7" w:rsidP="00767090">
            <w:pPr>
              <w:jc w:val="center"/>
              <w:rPr>
                <w:rFonts w:asciiTheme="minorHAnsi" w:hAnsiTheme="minorHAnsi"/>
                <w:sz w:val="22"/>
                <w:szCs w:val="22"/>
              </w:rPr>
            </w:pPr>
          </w:p>
        </w:tc>
        <w:tc>
          <w:tcPr>
            <w:tcW w:w="3858" w:type="dxa"/>
          </w:tcPr>
          <w:p w:rsidR="005224E7" w:rsidRPr="004814B0" w:rsidRDefault="005224E7" w:rsidP="004814B0">
            <w:pPr>
              <w:rPr>
                <w:rFonts w:asciiTheme="minorHAnsi" w:hAnsiTheme="minorHAnsi"/>
                <w:sz w:val="22"/>
                <w:szCs w:val="22"/>
              </w:rPr>
            </w:pPr>
            <w:r w:rsidRPr="004814B0">
              <w:rPr>
                <w:rFonts w:asciiTheme="minorHAnsi" w:hAnsiTheme="minorHAnsi"/>
                <w:sz w:val="22"/>
                <w:szCs w:val="22"/>
              </w:rPr>
              <w:t>Audio from Arduino</w:t>
            </w:r>
          </w:p>
        </w:tc>
      </w:tr>
      <w:tr w:rsidR="005224E7" w:rsidRPr="004814B0" w:rsidTr="00767090">
        <w:trPr>
          <w:jc w:val="center"/>
        </w:trPr>
        <w:tc>
          <w:tcPr>
            <w:tcW w:w="1216"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D8</w:t>
            </w:r>
          </w:p>
        </w:tc>
        <w:tc>
          <w:tcPr>
            <w:tcW w:w="1271" w:type="dxa"/>
          </w:tcPr>
          <w:p w:rsidR="005224E7" w:rsidRPr="004814B0" w:rsidRDefault="005224E7" w:rsidP="00767090">
            <w:pPr>
              <w:jc w:val="center"/>
              <w:rPr>
                <w:rFonts w:asciiTheme="minorHAnsi" w:hAnsiTheme="minorHAnsi"/>
                <w:sz w:val="22"/>
                <w:szCs w:val="22"/>
              </w:rPr>
            </w:pPr>
          </w:p>
        </w:tc>
        <w:tc>
          <w:tcPr>
            <w:tcW w:w="1418" w:type="dxa"/>
          </w:tcPr>
          <w:p w:rsidR="005224E7" w:rsidRPr="004814B0" w:rsidRDefault="003D6FE4" w:rsidP="00767090">
            <w:pPr>
              <w:jc w:val="center"/>
              <w:rPr>
                <w:rFonts w:asciiTheme="minorHAnsi" w:hAnsiTheme="minorHAnsi"/>
                <w:sz w:val="22"/>
                <w:szCs w:val="22"/>
              </w:rPr>
            </w:pPr>
            <w:r w:rsidRPr="004814B0">
              <w:rPr>
                <w:rFonts w:asciiTheme="minorHAnsi" w:hAnsiTheme="minorHAnsi"/>
                <w:sz w:val="22"/>
                <w:szCs w:val="22"/>
              </w:rPr>
              <w:t>VCC</w:t>
            </w:r>
          </w:p>
        </w:tc>
        <w:tc>
          <w:tcPr>
            <w:tcW w:w="1417" w:type="dxa"/>
          </w:tcPr>
          <w:p w:rsidR="005224E7" w:rsidRPr="004814B0" w:rsidRDefault="005224E7" w:rsidP="00767090">
            <w:pPr>
              <w:jc w:val="center"/>
              <w:rPr>
                <w:rFonts w:asciiTheme="minorHAnsi" w:hAnsiTheme="minorHAnsi"/>
                <w:sz w:val="22"/>
                <w:szCs w:val="22"/>
              </w:rPr>
            </w:pPr>
          </w:p>
        </w:tc>
        <w:tc>
          <w:tcPr>
            <w:tcW w:w="3858" w:type="dxa"/>
          </w:tcPr>
          <w:p w:rsidR="005224E7" w:rsidRPr="004814B0" w:rsidRDefault="003D6FE4" w:rsidP="004814B0">
            <w:pPr>
              <w:rPr>
                <w:rFonts w:asciiTheme="minorHAnsi" w:hAnsiTheme="minorHAnsi"/>
                <w:sz w:val="22"/>
                <w:szCs w:val="22"/>
              </w:rPr>
            </w:pPr>
            <w:r w:rsidRPr="004814B0">
              <w:rPr>
                <w:rFonts w:asciiTheme="minorHAnsi" w:hAnsiTheme="minorHAnsi"/>
                <w:sz w:val="22"/>
                <w:szCs w:val="22"/>
              </w:rPr>
              <w:t>Digital Pin set high for 5V</w:t>
            </w:r>
          </w:p>
        </w:tc>
      </w:tr>
      <w:tr w:rsidR="003D6FE4" w:rsidRPr="004814B0" w:rsidTr="00767090">
        <w:trPr>
          <w:jc w:val="center"/>
        </w:trPr>
        <w:tc>
          <w:tcPr>
            <w:tcW w:w="1216"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D9</w:t>
            </w:r>
          </w:p>
        </w:tc>
        <w:tc>
          <w:tcPr>
            <w:tcW w:w="1271" w:type="dxa"/>
          </w:tcPr>
          <w:p w:rsidR="003D6FE4" w:rsidRPr="004814B0" w:rsidRDefault="003D6FE4" w:rsidP="00767090">
            <w:pPr>
              <w:jc w:val="center"/>
              <w:rPr>
                <w:rFonts w:asciiTheme="minorHAnsi" w:hAnsiTheme="minorHAnsi"/>
                <w:sz w:val="22"/>
                <w:szCs w:val="22"/>
              </w:rPr>
            </w:pPr>
          </w:p>
        </w:tc>
        <w:tc>
          <w:tcPr>
            <w:tcW w:w="1418"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ECHO</w:t>
            </w:r>
          </w:p>
        </w:tc>
        <w:tc>
          <w:tcPr>
            <w:tcW w:w="1417" w:type="dxa"/>
          </w:tcPr>
          <w:p w:rsidR="003D6FE4" w:rsidRPr="004814B0" w:rsidRDefault="003D6FE4" w:rsidP="00767090">
            <w:pPr>
              <w:jc w:val="center"/>
              <w:rPr>
                <w:rFonts w:asciiTheme="minorHAnsi" w:hAnsiTheme="minorHAnsi"/>
                <w:sz w:val="22"/>
                <w:szCs w:val="22"/>
              </w:rPr>
            </w:pPr>
          </w:p>
        </w:tc>
        <w:tc>
          <w:tcPr>
            <w:tcW w:w="3858" w:type="dxa"/>
          </w:tcPr>
          <w:p w:rsidR="003D6FE4" w:rsidRPr="004814B0" w:rsidRDefault="003D6FE4" w:rsidP="004814B0">
            <w:pPr>
              <w:rPr>
                <w:rFonts w:asciiTheme="minorHAnsi" w:hAnsiTheme="minorHAnsi"/>
                <w:sz w:val="22"/>
                <w:szCs w:val="22"/>
              </w:rPr>
            </w:pPr>
            <w:r w:rsidRPr="004814B0">
              <w:rPr>
                <w:rFonts w:asciiTheme="minorHAnsi" w:hAnsiTheme="minorHAnsi"/>
                <w:sz w:val="22"/>
                <w:szCs w:val="22"/>
              </w:rPr>
              <w:t>Echo response for ultrasonic module</w:t>
            </w:r>
          </w:p>
        </w:tc>
      </w:tr>
      <w:tr w:rsidR="003D6FE4" w:rsidRPr="004814B0" w:rsidTr="00767090">
        <w:trPr>
          <w:jc w:val="center"/>
        </w:trPr>
        <w:tc>
          <w:tcPr>
            <w:tcW w:w="1216"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D10</w:t>
            </w:r>
          </w:p>
        </w:tc>
        <w:tc>
          <w:tcPr>
            <w:tcW w:w="1271" w:type="dxa"/>
          </w:tcPr>
          <w:p w:rsidR="003D6FE4" w:rsidRPr="004814B0" w:rsidRDefault="003D6FE4" w:rsidP="00767090">
            <w:pPr>
              <w:jc w:val="center"/>
              <w:rPr>
                <w:rFonts w:asciiTheme="minorHAnsi" w:hAnsiTheme="minorHAnsi"/>
                <w:sz w:val="22"/>
                <w:szCs w:val="22"/>
              </w:rPr>
            </w:pPr>
          </w:p>
        </w:tc>
        <w:tc>
          <w:tcPr>
            <w:tcW w:w="1418"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TRIG</w:t>
            </w:r>
          </w:p>
        </w:tc>
        <w:tc>
          <w:tcPr>
            <w:tcW w:w="1417" w:type="dxa"/>
          </w:tcPr>
          <w:p w:rsidR="003D6FE4" w:rsidRPr="004814B0" w:rsidRDefault="003D6FE4" w:rsidP="00767090">
            <w:pPr>
              <w:jc w:val="center"/>
              <w:rPr>
                <w:rFonts w:asciiTheme="minorHAnsi" w:hAnsiTheme="minorHAnsi"/>
                <w:sz w:val="22"/>
                <w:szCs w:val="22"/>
              </w:rPr>
            </w:pPr>
          </w:p>
        </w:tc>
        <w:tc>
          <w:tcPr>
            <w:tcW w:w="3858" w:type="dxa"/>
          </w:tcPr>
          <w:p w:rsidR="003D6FE4" w:rsidRPr="004814B0" w:rsidRDefault="003D6FE4" w:rsidP="004814B0">
            <w:pPr>
              <w:rPr>
                <w:rFonts w:asciiTheme="minorHAnsi" w:hAnsiTheme="minorHAnsi"/>
                <w:sz w:val="22"/>
                <w:szCs w:val="22"/>
              </w:rPr>
            </w:pPr>
            <w:r w:rsidRPr="004814B0">
              <w:rPr>
                <w:rFonts w:asciiTheme="minorHAnsi" w:hAnsiTheme="minorHAnsi"/>
                <w:sz w:val="22"/>
                <w:szCs w:val="22"/>
              </w:rPr>
              <w:t>Trigger for ultrasonic module</w:t>
            </w:r>
          </w:p>
        </w:tc>
      </w:tr>
      <w:tr w:rsidR="005224E7" w:rsidRPr="004814B0" w:rsidTr="00767090">
        <w:trPr>
          <w:jc w:val="center"/>
        </w:trPr>
        <w:tc>
          <w:tcPr>
            <w:tcW w:w="1216" w:type="dxa"/>
          </w:tcPr>
          <w:p w:rsidR="005224E7" w:rsidRPr="004814B0" w:rsidRDefault="005224E7" w:rsidP="00767090">
            <w:pPr>
              <w:jc w:val="center"/>
              <w:rPr>
                <w:rFonts w:asciiTheme="minorHAnsi" w:hAnsiTheme="minorHAnsi"/>
                <w:sz w:val="22"/>
                <w:szCs w:val="22"/>
              </w:rPr>
            </w:pPr>
            <w:r w:rsidRPr="004814B0">
              <w:rPr>
                <w:rFonts w:asciiTheme="minorHAnsi" w:hAnsiTheme="minorHAnsi"/>
                <w:sz w:val="22"/>
                <w:szCs w:val="22"/>
              </w:rPr>
              <w:t>D11</w:t>
            </w:r>
          </w:p>
        </w:tc>
        <w:tc>
          <w:tcPr>
            <w:tcW w:w="1271" w:type="dxa"/>
          </w:tcPr>
          <w:p w:rsidR="005224E7" w:rsidRPr="004814B0" w:rsidRDefault="005224E7" w:rsidP="00767090">
            <w:pPr>
              <w:jc w:val="center"/>
              <w:rPr>
                <w:rFonts w:asciiTheme="minorHAnsi" w:hAnsiTheme="minorHAnsi"/>
                <w:sz w:val="22"/>
                <w:szCs w:val="22"/>
              </w:rPr>
            </w:pPr>
          </w:p>
        </w:tc>
        <w:tc>
          <w:tcPr>
            <w:tcW w:w="1418" w:type="dxa"/>
          </w:tcPr>
          <w:p w:rsidR="005224E7" w:rsidRPr="004814B0" w:rsidRDefault="003D6FE4" w:rsidP="00767090">
            <w:pPr>
              <w:jc w:val="center"/>
              <w:rPr>
                <w:rFonts w:asciiTheme="minorHAnsi" w:hAnsiTheme="minorHAnsi"/>
                <w:sz w:val="22"/>
                <w:szCs w:val="22"/>
              </w:rPr>
            </w:pPr>
            <w:r w:rsidRPr="004814B0">
              <w:rPr>
                <w:rFonts w:asciiTheme="minorHAnsi" w:hAnsiTheme="minorHAnsi"/>
                <w:sz w:val="22"/>
                <w:szCs w:val="22"/>
              </w:rPr>
              <w:t>GND</w:t>
            </w:r>
          </w:p>
        </w:tc>
        <w:tc>
          <w:tcPr>
            <w:tcW w:w="1417" w:type="dxa"/>
          </w:tcPr>
          <w:p w:rsidR="005224E7" w:rsidRPr="004814B0" w:rsidRDefault="005224E7" w:rsidP="00767090">
            <w:pPr>
              <w:jc w:val="center"/>
              <w:rPr>
                <w:rFonts w:asciiTheme="minorHAnsi" w:hAnsiTheme="minorHAnsi"/>
                <w:sz w:val="22"/>
                <w:szCs w:val="22"/>
              </w:rPr>
            </w:pPr>
          </w:p>
        </w:tc>
        <w:tc>
          <w:tcPr>
            <w:tcW w:w="3858" w:type="dxa"/>
          </w:tcPr>
          <w:p w:rsidR="005224E7" w:rsidRPr="004814B0" w:rsidRDefault="003D6FE4" w:rsidP="004814B0">
            <w:pPr>
              <w:rPr>
                <w:rFonts w:asciiTheme="minorHAnsi" w:hAnsiTheme="minorHAnsi"/>
                <w:sz w:val="22"/>
                <w:szCs w:val="22"/>
              </w:rPr>
            </w:pPr>
            <w:r w:rsidRPr="004814B0">
              <w:rPr>
                <w:rFonts w:asciiTheme="minorHAnsi" w:hAnsiTheme="minorHAnsi"/>
                <w:sz w:val="22"/>
                <w:szCs w:val="22"/>
              </w:rPr>
              <w:t>Digital pin set low for GND</w:t>
            </w:r>
          </w:p>
        </w:tc>
      </w:tr>
      <w:tr w:rsidR="003D6FE4" w:rsidRPr="004814B0" w:rsidTr="00767090">
        <w:tblPrEx>
          <w:tblLook w:val="04A0"/>
        </w:tblPrEx>
        <w:trPr>
          <w:jc w:val="center"/>
        </w:trPr>
        <w:tc>
          <w:tcPr>
            <w:tcW w:w="1216" w:type="dxa"/>
          </w:tcPr>
          <w:p w:rsidR="003D6FE4" w:rsidRPr="004814B0" w:rsidRDefault="003D6FE4" w:rsidP="00767090">
            <w:pPr>
              <w:jc w:val="center"/>
              <w:rPr>
                <w:rFonts w:asciiTheme="minorHAnsi" w:hAnsiTheme="minorHAnsi"/>
                <w:sz w:val="22"/>
                <w:szCs w:val="22"/>
              </w:rPr>
            </w:pPr>
            <w:r w:rsidRPr="004814B0">
              <w:rPr>
                <w:rFonts w:asciiTheme="minorHAnsi" w:hAnsiTheme="minorHAnsi"/>
                <w:sz w:val="22"/>
                <w:szCs w:val="22"/>
              </w:rPr>
              <w:t>D13</w:t>
            </w:r>
          </w:p>
        </w:tc>
        <w:tc>
          <w:tcPr>
            <w:tcW w:w="1271" w:type="dxa"/>
          </w:tcPr>
          <w:p w:rsidR="003D6FE4" w:rsidRPr="004814B0" w:rsidRDefault="003D6FE4" w:rsidP="00767090">
            <w:pPr>
              <w:jc w:val="center"/>
              <w:rPr>
                <w:rFonts w:asciiTheme="minorHAnsi" w:hAnsiTheme="minorHAnsi"/>
                <w:sz w:val="22"/>
                <w:szCs w:val="22"/>
              </w:rPr>
            </w:pPr>
          </w:p>
        </w:tc>
        <w:tc>
          <w:tcPr>
            <w:tcW w:w="1418" w:type="dxa"/>
          </w:tcPr>
          <w:p w:rsidR="003D6FE4" w:rsidRPr="004814B0" w:rsidRDefault="003D6FE4" w:rsidP="00767090">
            <w:pPr>
              <w:jc w:val="center"/>
              <w:rPr>
                <w:rFonts w:asciiTheme="minorHAnsi" w:hAnsiTheme="minorHAnsi"/>
                <w:sz w:val="22"/>
                <w:szCs w:val="22"/>
              </w:rPr>
            </w:pPr>
          </w:p>
        </w:tc>
        <w:tc>
          <w:tcPr>
            <w:tcW w:w="1417" w:type="dxa"/>
          </w:tcPr>
          <w:p w:rsidR="003D6FE4" w:rsidRPr="004814B0" w:rsidRDefault="003D6FE4" w:rsidP="00767090">
            <w:pPr>
              <w:jc w:val="center"/>
              <w:rPr>
                <w:rFonts w:asciiTheme="minorHAnsi" w:hAnsiTheme="minorHAnsi"/>
                <w:sz w:val="22"/>
                <w:szCs w:val="22"/>
              </w:rPr>
            </w:pPr>
          </w:p>
        </w:tc>
        <w:tc>
          <w:tcPr>
            <w:tcW w:w="3858" w:type="dxa"/>
          </w:tcPr>
          <w:p w:rsidR="003D6FE4" w:rsidRPr="004814B0" w:rsidRDefault="003D6FE4" w:rsidP="004814B0">
            <w:pPr>
              <w:rPr>
                <w:rFonts w:asciiTheme="minorHAnsi" w:hAnsiTheme="minorHAnsi"/>
                <w:sz w:val="22"/>
                <w:szCs w:val="22"/>
              </w:rPr>
            </w:pPr>
            <w:r w:rsidRPr="004814B0">
              <w:rPr>
                <w:rFonts w:asciiTheme="minorHAnsi" w:hAnsiTheme="minorHAnsi"/>
                <w:sz w:val="22"/>
                <w:szCs w:val="22"/>
              </w:rPr>
              <w:t>Switch- connect to GND to run</w:t>
            </w:r>
          </w:p>
        </w:tc>
      </w:tr>
    </w:tbl>
    <w:p w:rsidR="003D6FE4" w:rsidRDefault="003D6FE4" w:rsidP="003D6FE4">
      <w:pPr>
        <w:pStyle w:val="NoSpacing"/>
      </w:pPr>
    </w:p>
    <w:p w:rsidR="003D6FE4" w:rsidRDefault="003D6FE4" w:rsidP="003D6FE4">
      <w:pPr>
        <w:pStyle w:val="NoSpacing"/>
      </w:pPr>
      <w:r>
        <w:t>I’ve also used another trick that will save a GND and 5V pin, and plugged the ultrasonic sensor straight into D8-D11. The sketch sets D8 high and D11 low so that the sensor gets power through the pins. You could break these out on jumper leads if necessary. You’ll also need to connect something to D13 to activate the switch- either run some leads out to a pushbutton</w:t>
      </w:r>
      <w:r w:rsidR="000037D4">
        <w:t>, or juts bridge D13 to GND with a jumper lead to let it run continuously. A neat way to do this if you want it permanently talking is to jumper D13 to GND with a small offcut of resistor leg.</w:t>
      </w:r>
    </w:p>
    <w:p w:rsidR="000037D4" w:rsidRDefault="000037D4" w:rsidP="000037D4">
      <w:pPr>
        <w:pStyle w:val="Heading3"/>
      </w:pPr>
      <w:r>
        <w:t>Code:</w:t>
      </w:r>
    </w:p>
    <w:p w:rsidR="000037D4" w:rsidRDefault="000037D4" w:rsidP="003D6FE4">
      <w:pPr>
        <w:pStyle w:val="NoSpacing"/>
      </w:pPr>
      <w:r>
        <w:t xml:space="preserve">Like the previous version, you will need ‘talkie’ library, downloadable from </w:t>
      </w:r>
      <w:hyperlink r:id="rId7" w:history="1">
        <w:r w:rsidRPr="006C6FC3">
          <w:rPr>
            <w:rStyle w:val="Hyperlink"/>
          </w:rPr>
          <w:t>https://github.com/going-digital/Talkie</w:t>
        </w:r>
      </w:hyperlink>
      <w:r>
        <w:t>, or check out the version included here, as it has been modified to work with more recent Arduino versions. The compass sensor also uses the Wire and math libraries, but these are included with the Arduino IDE. Note that this will only work on an UNO. Compile and upload the sketch, and plug headphones into the socket, and you should get a compass bearing and distance read out. If you only get distance, then there is a problem with the compass sensor- check the wiring. The compass reading is based on the direction the X arrow is pointing on the compass module.</w:t>
      </w:r>
    </w:p>
    <w:p w:rsidR="000037D4" w:rsidRDefault="000037D4" w:rsidP="000037D4">
      <w:pPr>
        <w:pStyle w:val="Heading3"/>
      </w:pPr>
      <w:r>
        <w:t>Improvements:</w:t>
      </w:r>
    </w:p>
    <w:p w:rsidR="006C5DED" w:rsidRDefault="00AF4856" w:rsidP="003D6FE4">
      <w:pPr>
        <w:pStyle w:val="NoSpacing"/>
      </w:pPr>
      <w:r>
        <w:t xml:space="preserve">I tracked down a sound sample for </w:t>
      </w:r>
      <w:r w:rsidR="00A01F7F">
        <w:t>‘</w:t>
      </w:r>
      <w:r>
        <w:t>metres</w:t>
      </w:r>
      <w:r w:rsidR="00A01F7F">
        <w:t>’</w:t>
      </w:r>
      <w:r>
        <w:t>, so this version reads in metres</w:t>
      </w:r>
      <w:r w:rsidR="00A01F7F">
        <w:t>. The compass sensor will only accurately read bearings if it is mounted horizontally, so what this project probably needs next is a way to mount all the components so that they can read accurately</w:t>
      </w:r>
      <w:r w:rsidR="006F5369">
        <w:t xml:space="preserve"> in your chosen application</w:t>
      </w:r>
      <w:r w:rsidR="00A01F7F">
        <w:t xml:space="preserve">. The Uno can of course be run from a 5V USB source, such as a portable phone charger pack, but anything up to about 12V can be fed into the VIN pin- a 9V battery </w:t>
      </w:r>
      <w:r w:rsidR="006F5369">
        <w:t>would make a compact power source.</w:t>
      </w:r>
      <w:r w:rsidR="001033B5">
        <w:t xml:space="preserve"> </w:t>
      </w:r>
      <w:r w:rsidR="006C5DED">
        <w:t>You could also run an AUX cord to an amplified speaker if you need louder sound.</w:t>
      </w:r>
    </w:p>
    <w:p w:rsidR="001033B5" w:rsidRDefault="001033B5" w:rsidP="003D6FE4">
      <w:pPr>
        <w:pStyle w:val="NoSpacing"/>
      </w:pPr>
    </w:p>
    <w:p w:rsidR="001033B5" w:rsidRDefault="001033B5" w:rsidP="003D6FE4">
      <w:pPr>
        <w:pStyle w:val="NoSpacing"/>
      </w:pPr>
      <w:r>
        <w:t>The ‘talkie’ library has heaps of other sound samples, so this project could be added to even further if extra sensors were added.</w:t>
      </w:r>
    </w:p>
    <w:p w:rsidR="000037D4" w:rsidRPr="00425DA6" w:rsidRDefault="000037D4" w:rsidP="003D6FE4">
      <w:pPr>
        <w:pStyle w:val="NoSpacing"/>
      </w:pPr>
    </w:p>
    <w:sectPr w:rsidR="000037D4" w:rsidRPr="00425DA6" w:rsidSect="00BE0F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5661"/>
    <w:rsid w:val="000037D4"/>
    <w:rsid w:val="001033B5"/>
    <w:rsid w:val="00105661"/>
    <w:rsid w:val="0021132B"/>
    <w:rsid w:val="003B506E"/>
    <w:rsid w:val="003D6FE4"/>
    <w:rsid w:val="00425DA6"/>
    <w:rsid w:val="004814B0"/>
    <w:rsid w:val="005224E7"/>
    <w:rsid w:val="006C5DED"/>
    <w:rsid w:val="006F5369"/>
    <w:rsid w:val="00767090"/>
    <w:rsid w:val="00914F53"/>
    <w:rsid w:val="00920539"/>
    <w:rsid w:val="00943CB1"/>
    <w:rsid w:val="009D6E1B"/>
    <w:rsid w:val="009F3621"/>
    <w:rsid w:val="00A01F7F"/>
    <w:rsid w:val="00AF4856"/>
    <w:rsid w:val="00BA2415"/>
    <w:rsid w:val="00BE0FA4"/>
    <w:rsid w:val="00C06BA3"/>
    <w:rsid w:val="00E753F2"/>
    <w:rsid w:val="00E8393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B1"/>
  </w:style>
  <w:style w:type="paragraph" w:styleId="Heading2">
    <w:name w:val="heading 2"/>
    <w:basedOn w:val="Normal"/>
    <w:next w:val="Normal"/>
    <w:link w:val="Heading2Char"/>
    <w:uiPriority w:val="9"/>
    <w:semiHidden/>
    <w:unhideWhenUsed/>
    <w:qFormat/>
    <w:rsid w:val="00943CB1"/>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1132B"/>
    <w:pPr>
      <w:keepNext/>
      <w:spacing w:before="240" w:after="60" w:line="240" w:lineRule="auto"/>
      <w:outlineLvl w:val="2"/>
    </w:pPr>
    <w:rPr>
      <w:rFonts w:ascii="Arial" w:eastAsia="Times New Roman"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C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CB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43CB1"/>
    <w:pPr>
      <w:spacing w:after="0" w:line="240" w:lineRule="auto"/>
    </w:pPr>
  </w:style>
  <w:style w:type="character" w:customStyle="1" w:styleId="Heading2Char">
    <w:name w:val="Heading 2 Char"/>
    <w:basedOn w:val="DefaultParagraphFont"/>
    <w:link w:val="Heading2"/>
    <w:uiPriority w:val="9"/>
    <w:semiHidden/>
    <w:rsid w:val="00943C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1132B"/>
    <w:rPr>
      <w:rFonts w:ascii="Arial" w:eastAsia="Times New Roman" w:hAnsi="Arial" w:cs="Arial"/>
      <w:b/>
      <w:bCs/>
      <w:sz w:val="26"/>
      <w:szCs w:val="26"/>
      <w:lang w:eastAsia="en-AU"/>
    </w:rPr>
  </w:style>
  <w:style w:type="table" w:styleId="TableGrid">
    <w:name w:val="Table Grid"/>
    <w:basedOn w:val="TableNormal"/>
    <w:rsid w:val="0021132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2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E7"/>
    <w:rPr>
      <w:rFonts w:ascii="Tahoma" w:hAnsi="Tahoma" w:cs="Tahoma"/>
      <w:sz w:val="16"/>
      <w:szCs w:val="16"/>
    </w:rPr>
  </w:style>
  <w:style w:type="character" w:styleId="Hyperlink">
    <w:name w:val="Hyperlink"/>
    <w:basedOn w:val="DefaultParagraphFont"/>
    <w:uiPriority w:val="99"/>
    <w:unhideWhenUsed/>
    <w:rsid w:val="000037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oing-digital/Talk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Blytham</dc:creator>
  <cp:lastModifiedBy>Tim Blytham</cp:lastModifiedBy>
  <cp:revision>8</cp:revision>
  <dcterms:created xsi:type="dcterms:W3CDTF">2016-02-22T22:05:00Z</dcterms:created>
  <dcterms:modified xsi:type="dcterms:W3CDTF">2016-02-23T00:12:00Z</dcterms:modified>
</cp:coreProperties>
</file>