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— 59 —</w:t>
      </w:r>
    </w:p>
    <w:p>
      <w:r>
        <w:rPr>
          <w:rFonts w:ascii="宋体" w:hAnsi="宋体" w:eastAsia="宋体"/>
        </w:rPr>
        <w:t>式样二十七</w:t>
      </w:r>
    </w:p>
    <w:p>
      <w:r>
        <w:rPr>
          <w:rFonts w:ascii="宋体" w:hAnsi="宋体" w:eastAsia="宋体"/>
        </w:rPr>
        <w:t>（此处印制公安机关名称）</w:t>
      </w:r>
    </w:p>
    <w:p>
      <w:r>
        <w:rPr>
          <w:rFonts w:ascii="宋体" w:hAnsi="宋体" w:eastAsia="宋体"/>
        </w:rPr>
        <w:t>解除社区戒毒/社区康复通知书</w:t>
      </w:r>
    </w:p>
    <w:p>
      <w:r>
        <w:rPr>
          <w:rFonts w:ascii="宋体" w:hAnsi="宋体" w:eastAsia="宋体"/>
        </w:rPr>
        <w:t>X 公（ ）解社通字〔 〕 号</w:t>
      </w:r>
    </w:p>
    <w:p>
      <w:r>
        <w:rPr>
          <w:rFonts w:ascii="宋体" w:hAnsi="宋体" w:eastAsia="宋体"/>
        </w:rPr>
        <w:t>社区戒毒/社区康复人 性别 年龄 出生日期</w:t>
      </w:r>
    </w:p>
    <w:p>
      <w:r>
        <w:rPr>
          <w:rFonts w:ascii="宋体" w:hAnsi="宋体" w:eastAsia="宋体"/>
        </w:rPr>
        <w:t>身份证件种类及号码 工作单位</w:t>
      </w:r>
    </w:p>
    <w:p>
      <w:r>
        <w:rPr>
          <w:rFonts w:ascii="宋体" w:hAnsi="宋体" w:eastAsia="宋体"/>
        </w:rPr>
        <w:t>户籍所在地</w:t>
      </w:r>
    </w:p>
    <w:p>
      <w:r>
        <w:rPr>
          <w:rFonts w:ascii="宋体" w:hAnsi="宋体" w:eastAsia="宋体"/>
        </w:rPr>
        <w:t>现住址</w:t>
      </w:r>
    </w:p>
    <w:p>
      <w:r>
        <w:rPr>
          <w:rFonts w:ascii="宋体" w:hAnsi="宋体" w:eastAsia="宋体"/>
        </w:rPr>
        <w:t>社区戒毒/社区康复决定书文号</w:t>
      </w:r>
    </w:p>
    <w:p>
      <w:r>
        <w:rPr>
          <w:rFonts w:ascii="宋体" w:hAnsi="宋体" w:eastAsia="宋体"/>
        </w:rPr>
        <w:t>社区戒毒/社区康复期限自 年 月 日至 年 月 日</w:t>
      </w:r>
    </w:p>
    <w:p>
      <w:r>
        <w:rPr>
          <w:rFonts w:ascii="宋体" w:hAnsi="宋体" w:eastAsia="宋体"/>
        </w:rPr>
        <w:t>因社区戒毒/社区康复执行期限届满，根据《戒毒条例》第二十三</w:t>
      </w:r>
    </w:p>
    <w:p>
      <w:r>
        <w:rPr>
          <w:rFonts w:ascii="宋体" w:hAnsi="宋体" w:eastAsia="宋体"/>
        </w:rPr>
        <w:t>条/第四十条之规定，现予解除。</w:t>
      </w:r>
    </w:p>
    <w:p>
      <w:r>
        <w:rPr>
          <w:rFonts w:ascii="宋体" w:hAnsi="宋体" w:eastAsia="宋体"/>
        </w:rPr>
        <w:t>特此通知。</w:t>
      </w:r>
    </w:p>
    <w:p>
      <w:r>
        <w:rPr>
          <w:rFonts w:ascii="宋体" w:hAnsi="宋体" w:eastAsia="宋体"/>
        </w:rPr>
        <w:t>执行地公安机关（印）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社区戒毒/社区康复人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一式五份，社区戒毒/社区康复人及其家属、执行地乡（镇）人民政府或者</w:t>
      </w:r>
    </w:p>
    <w:p>
      <w:r>
        <w:rPr>
          <w:rFonts w:ascii="宋体" w:hAnsi="宋体" w:eastAsia="宋体"/>
        </w:rPr>
        <w:t>城市街道办事处，原社区戒毒/社区康复的决定机关各一份，一份附卷。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