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取保候审决定书、执行通知书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）取保字〔    〕    号</w:t>
      </w:r>
    </w:p>
    <w:p/>
    <w:p>
      <w:r>
        <w:rPr>
          <w:rFonts w:ascii="宋体" w:hAnsi="宋体" w:eastAsia="宋体"/>
          <w:b w:val="0"/>
          <w:sz w:val="22"/>
        </w:rPr>
        <w:t>犯罪嫌疑人            ，性别    ，出生日期        ，住址                  ，</w:t>
      </w:r>
    </w:p>
    <w:p>
      <w:r>
        <w:rPr>
          <w:rFonts w:ascii="宋体" w:hAnsi="宋体" w:eastAsia="宋体"/>
          <w:b w:val="0"/>
          <w:sz w:val="22"/>
        </w:rPr>
        <w:t>单位及职业                              。</w:t>
      </w:r>
    </w:p>
    <w:p>
      <w:r>
        <w:rPr>
          <w:rFonts w:ascii="宋体" w:hAnsi="宋体" w:eastAsia="宋体"/>
          <w:b w:val="0"/>
          <w:sz w:val="22"/>
        </w:rPr>
        <w:t>我局正在侦查                            一案，因犯罪嫌疑人</w:t>
      </w:r>
    </w:p>
    <w:p>
      <w:r>
        <w:rPr>
          <w:rFonts w:ascii="宋体" w:hAnsi="宋体" w:eastAsia="宋体"/>
          <w:b w:val="0"/>
          <w:sz w:val="22"/>
        </w:rPr>
        <w:t>（□可能判处管制、拘役或者独立适用附加刑；□可能判处有期徒刑以上刑罚，采取取保候审不致发生社会危险性；</w:t>
      </w:r>
    </w:p>
    <w:p>
      <w:r>
        <w:rPr>
          <w:rFonts w:ascii="宋体" w:hAnsi="宋体" w:eastAsia="宋体"/>
          <w:b w:val="0"/>
          <w:sz w:val="22"/>
        </w:rPr>
        <w:t>□患有严重疾病、生活不能自理，怀孕或者正在哺乳自己婴儿的妇女，采取取保候审不致发生社会危险性；</w:t>
      </w:r>
    </w:p>
    <w:p>
      <w:r>
        <w:rPr>
          <w:rFonts w:ascii="宋体" w:hAnsi="宋体" w:eastAsia="宋体"/>
          <w:b w:val="0"/>
          <w:sz w:val="22"/>
        </w:rPr>
        <w:t>□羁押期限届满，案件尚未办结，需要采取取保候审），根据《中华人民共和国刑事诉讼法》</w:t>
      </w:r>
    </w:p>
    <w:p>
      <w:r>
        <w:rPr>
          <w:rFonts w:ascii="宋体" w:hAnsi="宋体" w:eastAsia="宋体"/>
          <w:b w:val="0"/>
          <w:sz w:val="22"/>
        </w:rPr>
        <w:t>第六十七条之规定，决定对其取保候审。</w:t>
      </w:r>
    </w:p>
    <w:p>
      <w:r>
        <w:rPr>
          <w:rFonts w:ascii="宋体" w:hAnsi="宋体" w:eastAsia="宋体"/>
          <w:b w:val="0"/>
          <w:sz w:val="22"/>
        </w:rPr>
        <w:t>（□犯罪嫌疑人交纳保证金       元；□由          担任保证人）。</w:t>
      </w:r>
    </w:p>
    <w:p>
      <w:r>
        <w:rPr>
          <w:rFonts w:ascii="宋体" w:hAnsi="宋体" w:eastAsia="宋体"/>
          <w:b w:val="0"/>
          <w:sz w:val="22"/>
        </w:rPr>
        <w:t>在取保候审期间，被取保候审人应当遵守《中华人民共和国刑事诉讼法》第七十一条之规定。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p/>
    <w:p>
      <w:pPr>
        <w:ind w:left="425"/>
      </w:pPr>
      <w:r>
        <w:rPr>
          <w:rFonts w:ascii="宋体" w:hAnsi="宋体" w:eastAsia="宋体"/>
          <w:b w:val="0"/>
          <w:sz w:val="22"/>
        </w:rPr>
        <w:t>本决定书、执行通知书已收到。</w:t>
      </w:r>
    </w:p>
    <w:p>
      <w:pPr>
        <w:ind w:left="425"/>
      </w:pPr>
      <w:r>
        <w:rPr>
          <w:rFonts w:ascii="宋体" w:hAnsi="宋体" w:eastAsia="宋体"/>
          <w:b w:val="0"/>
          <w:sz w:val="22"/>
        </w:rPr>
        <w:t>被取保候审人：      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