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2552" w:hRule="atLeast"/>
          <w:cantSplit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ind w:firstLineChars="1077" w:startChars="0" w:start="0" w:endChars="0" w:end="0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提前解除收容教育决定书</w:t>
            </w:r>
          </w:p>
          <w:p>
            <w:pPr>
              <w:pStyle w:val="Normal"/>
              <w:spacing w:lineRule="exact" w:line="600"/>
              <w:jc w:val="end"/>
              <w:rPr>
                <w:rFonts w:ascii="仿宋_GB2312;仿宋" w:hAnsi="仿宋_GB2312;仿宋" w:hint="eastAsia"/>
              </w:rPr>
            </w:pPr>
            <w:r>
              <w:rPr/>
              <w:t xml:space="preserve">                      </w:t>
            </w:r>
            <w:r>
              <w:rPr>
                <w:rFonts w:hint="eastAsia"/>
              </w:rPr>
              <w:t>源公（经）</w:t>
            </w:r>
            <w:r>
              <w:rPr>
                <w:rFonts w:ascii="仿宋_GB2312;仿宋" w:hAnsi="仿宋_GB2312;仿宋" w:hint="eastAsia"/>
              </w:rPr>
              <w:t>解教决字〔    〕</w:t>
            </w:r>
            <w:r>
              <w:rPr>
                <w:rFonts w:ascii="仿宋_GB2312;仿宋" w:hAnsi="仿宋_GB2312;仿宋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号</w:t>
            </w:r>
          </w:p>
          <w:p>
            <w:pPr>
              <w:pStyle w:val="Normal"/>
              <w:spacing w:lineRule="exact" w:line="44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被收容教育人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>性别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年龄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出生日期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  <w:p>
            <w:pPr>
              <w:pStyle w:val="Normal"/>
              <w:spacing w:lineRule="exact" w:line="440"/>
              <w:rPr/>
            </w:pPr>
            <w:r>
              <w:rPr>
                <w:rFonts w:hint="eastAsia"/>
              </w:rPr>
              <w:t>现住址</w:t>
            </w:r>
            <w:r>
              <w:rPr>
                <w:u w:val="single"/>
              </w:rPr>
              <w:t xml:space="preserve">                            </w:t>
            </w:r>
            <w:r>
              <w:rPr>
                <w:rFonts w:hint="eastAsia"/>
                <w:u w:val="single"/>
              </w:rPr>
              <w:t xml:space="preserve">                  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/>
              <w:t xml:space="preserve">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ascii="仿宋_GB2312;仿宋" w:hAnsi="仿宋_GB2312;仿宋" w:hint="eastAsia"/>
              </w:rPr>
              <w:t>收容教育决定书文号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     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>收容教育期限自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日。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jc w:val="start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因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jc w:val="start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有悔改表现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>有立功表现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根据《卖淫嫖娼人员收容教育办法》第十七条之规定，决定提前解除收容教育。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r>
              <w:rPr>
                <w:rFonts w:hint="eastAsia"/>
              </w:rPr>
              <w:t xml:space="preserve">公安机关（印）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>被收容教育人</w:t>
            </w:r>
          </w:p>
          <w:p>
            <w:pPr>
              <w:pStyle w:val="Normal"/>
              <w:spacing w:lineRule="exact" w:line="440"/>
              <w:ind w:firstLineChars="592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一式三份，被收容教育人和收容教育所各一份，一份附卷。</w:t>
      </w:r>
      <w:r>
        <w:br w:type="page"/>
      </w:r>
    </w:p>
    <w:p>
      <w:pPr>
        <w:pStyle w:val="Style20"/>
        <w:numPr>
          <w:ilvl w:val="0"/>
          <w:numId w:val="0"/>
        </w:numPr>
        <w:spacing w:lineRule="exact" w:line="440"/>
        <w:ind w:hangingChars="2554" w:startChars="0" w:start="0" w:endChars="0" w:end="0"/>
        <w:outlineLvl w:val="0"/>
        <w:rPr>
          <w:rFonts w:ascii="黑体" w:hAnsi="黑体" w:eastAsia="黑体" w:hint="eastAsia"/>
          <w:sz w:val="32"/>
          <w:szCs w:val="32"/>
        </w:rPr>
      </w:pPr>
      <w:bookmarkStart w:id="15" w:name="式样二十"/>
      <w:bookmarkStart w:id="16" w:name="二十"/>
      <w:bookmarkEnd w:id="15"/>
      <w:bookmarkEnd w:id="16"/>
      <w:r>
        <w:rPr>
          <w:rFonts w:ascii="黑体" w:hAnsi="黑体" w:hint="eastAsia" w:eastAsia="黑体"/>
          <w:sz w:val="32"/>
          <w:szCs w:val="32"/>
        </w:rPr>
        <w:t xml:space="preserve">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