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0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0"/>
      </w:tblGrid>
      <w:tr>
        <w:trPr>
          <w:trHeight w:val="11775" w:hRule="atLeast"/>
        </w:trPr>
        <w:tc>
          <w:tcPr>
            <w:tcW w:w="8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jc w:val="center"/>
              <w:rPr>
                <w:rFonts w:eastAsia="黑体"/>
                <w:sz w:val="36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责令</w:t>
            </w:r>
            <w:r>
              <w:rPr>
                <w:rFonts w:eastAsia="黑体"/>
                <w:sz w:val="36"/>
                <w:u w:val="single"/>
              </w:rPr>
              <w:t xml:space="preserve">        </w:t>
            </w:r>
            <w:r>
              <w:rPr>
                <w:rFonts w:hint="eastAsia" w:eastAsia="黑体"/>
                <w:sz w:val="36"/>
                <w:u w:val="single"/>
              </w:rPr>
              <w:t xml:space="preserve"> </w:t>
            </w:r>
            <w:r>
              <w:rPr>
                <w:rFonts w:eastAsia="黑体"/>
                <w:sz w:val="36"/>
                <w:u w:val="single"/>
              </w:rPr>
              <w:t xml:space="preserve">   </w:t>
            </w: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通知书</w:t>
            </w:r>
          </w:p>
          <w:p>
            <w:pPr>
              <w:pStyle w:val="Normal"/>
              <w:spacing w:lineRule="exact" w:line="600"/>
              <w:jc w:val="end"/>
              <w:rPr>
                <w:rFonts w:hint="eastAsia"/>
              </w:rPr>
            </w:pPr>
            <w:r>
              <w:rPr/>
              <w:t xml:space="preserve">                            </w:t>
            </w:r>
            <w:r>
              <w:rPr>
                <w:rFonts w:hint="eastAsia"/>
              </w:rPr>
              <w:t>源公（经）责通字</w:t>
            </w:r>
            <w:r>
              <w:rPr>
                <w:rFonts w:ascii="仿宋_GB2312;仿宋" w:hAnsi="仿宋_GB2312;仿宋" w:hint="eastAsia"/>
              </w:rPr>
              <w:t>〔    〕</w:t>
            </w:r>
            <w:r>
              <w:rPr/>
              <w:t xml:space="preserve">    </w:t>
            </w:r>
            <w:r>
              <w:rPr>
                <w:rFonts w:hint="eastAsia"/>
              </w:rPr>
              <w:t>号</w:t>
            </w:r>
          </w:p>
          <w:p>
            <w:pPr>
              <w:pStyle w:val="Normal"/>
              <w:spacing w:lineRule="exact" w:line="440"/>
              <w:jc w:val="end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600"/>
              <w:rPr>
                <w:rFonts w:hint="eastAsia"/>
              </w:rPr>
            </w:pPr>
            <w:r>
              <w:rPr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</w:rPr>
              <w:t>：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</w:rPr>
              <w:t>经调查，发现你（单位）存在下述违法行为：</w:t>
            </w:r>
            <w:r>
              <w:rPr>
                <w:u w:val="single"/>
              </w:rPr>
              <w:t xml:space="preserve">                                                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u w:val="single"/>
              </w:rPr>
              <w:t xml:space="preserve">    </w:t>
            </w:r>
          </w:p>
          <w:p>
            <w:pPr>
              <w:pStyle w:val="Normal"/>
              <w:spacing w:lineRule="exact" w:line="440"/>
              <w:rPr>
                <w:rFonts w:hint="eastAsia"/>
                <w:u w:val="single"/>
              </w:rPr>
            </w:pPr>
            <w:r>
              <w:rPr>
                <w:u w:val="single"/>
              </w:rPr>
              <w:t xml:space="preserve">                  </w:t>
            </w:r>
            <w:r>
              <w:rPr>
                <w:rFonts w:hint="eastAsia"/>
                <w:u w:val="single"/>
              </w:rPr>
              <w:t xml:space="preserve">                           </w:t>
            </w:r>
            <w:r>
              <w:rPr>
                <w:u w:val="single"/>
              </w:rPr>
              <w:t xml:space="preserve">               </w:t>
            </w:r>
          </w:p>
          <w:p>
            <w:pPr>
              <w:pStyle w:val="Normal"/>
              <w:spacing w:lineRule="exact" w:line="440"/>
              <w:rPr>
                <w:rFonts w:hint="eastAsia"/>
                <w:u w:val="single"/>
              </w:rPr>
            </w:pP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                   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  <w:p>
            <w:pPr>
              <w:pStyle w:val="Normal"/>
              <w:spacing w:lineRule="exact" w:line="440"/>
              <w:rPr>
                <w:rFonts w:hint="eastAsia"/>
                <w:u w:val="single"/>
              </w:rPr>
            </w:pP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                                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。</w:t>
            </w:r>
          </w:p>
          <w:p>
            <w:pPr>
              <w:pStyle w:val="Normal"/>
              <w:spacing w:lineRule="exact" w:line="440"/>
              <w:ind w:hangingChars="100" w:startChars="197" w:endChars="0" w:end="0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>根据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</w:rPr>
              <w:t>之规定，现责令你（单位）</w:t>
            </w:r>
            <w:r>
              <w:rPr>
                <w:rFonts w:ascii="仿宋_GB2312;仿宋" w:hAnsi="仿宋_GB2312;仿宋" w:hint="eastAsia"/>
              </w:rPr>
              <w:t xml:space="preserve">  □</w:t>
            </w:r>
            <w:r>
              <w:rPr>
                <w:rFonts w:hint="eastAsia"/>
              </w:rPr>
              <w:t>立即予以改正</w:t>
            </w:r>
            <w:r>
              <w:rPr>
                <w:rFonts w:ascii="仿宋_GB2312;仿宋" w:hAnsi="仿宋_GB2312;仿宋" w:hint="eastAsia"/>
              </w:rPr>
              <w:t>。</w:t>
            </w:r>
          </w:p>
          <w:p>
            <w:pPr>
              <w:pStyle w:val="Normal"/>
              <w:spacing w:lineRule="exact" w:line="440"/>
              <w:ind w:firstLineChars="100" w:startChars="195" w:endChars="0" w:end="0"/>
              <w:jc w:val="start"/>
              <w:rPr>
                <w:rFonts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立即停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        </w:t>
            </w:r>
            <w:r>
              <w:rPr>
                <w:rFonts w:ascii="仿宋_GB2312;仿宋" w:hAnsi="仿宋_GB2312;仿宋" w:hint="eastAsia"/>
              </w:rPr>
              <w:t xml:space="preserve">。 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rPr>
                <w:rFonts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日前改正</w:t>
            </w:r>
            <w:r>
              <w:rPr>
                <w:rFonts w:ascii="仿宋_GB2312;仿宋" w:hAnsi="仿宋_GB2312;仿宋" w:cs="仿宋_GB2312;仿宋" w:hint="eastAsia"/>
              </w:rPr>
              <w:t>或者</w:t>
            </w:r>
            <w:r>
              <w:rPr>
                <w:rFonts w:hint="eastAsia"/>
              </w:rPr>
              <w:t>整改完毕，并将结果函告我单位。在期限届满之前，你（单位）必须</w:t>
            </w:r>
            <w:r>
              <w:rPr>
                <w:rFonts w:hint="eastAsia"/>
                <w:u w:val="single"/>
              </w:rPr>
              <w:t xml:space="preserve">      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         </w:t>
            </w:r>
            <w:r>
              <w:rPr>
                <w:rFonts w:hint="eastAsia"/>
              </w:rPr>
              <w:t>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 xml:space="preserve">如不服本决定，可以在收到本通知书之日起六十日内向 </w:t>
            </w:r>
            <w:r>
              <w:rPr>
                <w:rFonts w:hint="eastAsia"/>
                <w:u w:val="single"/>
              </w:rPr>
              <w:t xml:space="preserve">       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         </w:t>
            </w:r>
            <w:r>
              <w:rPr>
                <w:rFonts w:hint="eastAsia"/>
              </w:rPr>
              <w:t>申请行政复议或者在三个月内依法向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                </w:t>
            </w:r>
            <w:r>
              <w:rPr>
                <w:rFonts w:hint="eastAsia"/>
              </w:rPr>
              <w:t>人民法院提起行政诉讼。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>　　　　　　　　　　　　　　　　  　 公安机关（印）</w:t>
            </w:r>
            <w:r>
              <w:rPr/>
              <w:t xml:space="preserve">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/>
              <w:t xml:space="preserve">                                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  月  日</w:t>
            </w:r>
            <w:r>
              <w:rPr/>
              <w:t xml:space="preserve">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>违法行为人</w:t>
            </w:r>
          </w:p>
          <w:p>
            <w:pPr>
              <w:pStyle w:val="Normal"/>
              <w:spacing w:lineRule="exact" w:line="440"/>
              <w:ind w:start="-109" w:end="0"/>
              <w:rPr>
                <w:rFonts w:hint="eastAsia"/>
              </w:rPr>
            </w:pPr>
            <w:r>
              <w:rPr/>
              <w:t xml:space="preserve">    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/>
              <w:t xml:space="preserve">  </w:t>
            </w:r>
            <w:r>
              <w:rPr>
                <w:rFonts w:hint="eastAsia"/>
              </w:rPr>
              <w:t>月</w:t>
            </w:r>
            <w:r>
              <w:rPr/>
              <w:t xml:space="preserve">  </w:t>
            </w:r>
            <w:r>
              <w:rPr>
                <w:rFonts w:hint="eastAsia"/>
              </w:rPr>
              <w:t>日</w:t>
            </w:r>
          </w:p>
          <w:p>
            <w:pPr>
              <w:pStyle w:val="Normal"/>
              <w:spacing w:lineRule="exact" w:line="440"/>
              <w:ind w:start="-109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一式两份，一份交违法行为人，一份附卷。</w:t>
      </w:r>
      <w:bookmarkStart w:id="12" w:name="式样十八"/>
      <w:bookmarkStart w:id="13" w:name="式样十七"/>
      <w:bookmarkEnd w:id="12"/>
      <w:bookmarkEnd w:id="13"/>
    </w:p>
    <w:p>
      <w:pPr>
        <w:pStyle w:val="Normal"/>
        <w:spacing w:lineRule="exact" w:line="44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>　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