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before="241"/>
        <w:rPr/>
      </w:pPr>
      <w:r/>
    </w:p>
    <w:tbl>
      <w:tblPr>
        <w:tblStyle w:val="TableNormal"/>
        <w:tblW w:w="8854" w:type="dxa"/>
        <w:tblInd w:w="2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854"/>
      </w:tblGrid>
      <w:tr>
        <w:trPr>
          <w:trHeight w:val="12969" w:hRule="atLeast"/>
        </w:trPr>
        <w:tc>
          <w:tcPr>
            <w:tcW w:w="8854" w:type="dxa"/>
            <w:vAlign w:val="top"/>
          </w:tcPr>
          <w:p>
            <w:pPr>
              <w:spacing w:line="328" w:lineRule="auto"/>
              <w:rPr>
                <w:rFonts w:ascii="Arial"/>
                <w:sz w:val="21"/>
              </w:rPr>
            </w:pPr>
            <w:r/>
          </w:p>
          <w:p>
            <w:pPr>
              <w:spacing w:line="329" w:lineRule="auto"/>
              <w:rPr>
                <w:rFonts w:ascii="Arial"/>
                <w:sz w:val="21"/>
              </w:rPr>
            </w:pPr>
            <w:r/>
          </w:p>
          <w:p>
            <w:pPr>
              <w:ind w:left="3740"/>
              <w:spacing w:before="114" w:line="226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-12"/>
              </w:rPr>
              <w:t>沂源县公安局</w:t>
            </w:r>
          </w:p>
          <w:p>
            <w:pPr>
              <w:ind w:left="2573"/>
              <w:spacing w:before="104" w:line="225" w:lineRule="auto"/>
              <w:outlineLvl w:val="0"/>
              <w:rPr>
                <w:rFonts w:ascii="SimHei" w:hAnsi="SimHei" w:eastAsia="SimHei" w:cs="SimHei"/>
                <w:sz w:val="43"/>
                <w:szCs w:val="43"/>
              </w:rPr>
            </w:pPr>
            <w:r>
              <w:rPr>
                <w:rFonts w:ascii="SimHei" w:hAnsi="SimHei" w:eastAsia="SimHei" w:cs="SimHei"/>
                <w:sz w:val="43"/>
                <w:szCs w:val="43"/>
                <w:spacing w:val="-16"/>
              </w:rPr>
              <w:t>限制活动范围决定书</w:t>
            </w:r>
          </w:p>
          <w:p>
            <w:pPr>
              <w:pStyle w:val="TableText"/>
              <w:ind w:left="3890"/>
              <w:spacing w:before="179" w:line="228" w:lineRule="auto"/>
              <w:rPr/>
            </w:pPr>
            <w:r>
              <w:rPr>
                <w:spacing w:val="-11"/>
              </w:rPr>
              <w:t>源公（经）限范围决字〔</w:t>
            </w:r>
            <w:r>
              <w:rPr>
                <w:spacing w:val="35"/>
              </w:rPr>
              <w:t xml:space="preserve">   </w:t>
            </w:r>
            <w:r>
              <w:rPr>
                <w:spacing w:val="-11"/>
              </w:rPr>
              <w:t>〕</w:t>
            </w:r>
            <w:r>
              <w:rPr>
                <w:spacing w:val="-11"/>
              </w:rPr>
              <w:t xml:space="preserve">   </w:t>
            </w:r>
            <w:r>
              <w:rPr>
                <w:spacing w:val="-11"/>
              </w:rPr>
              <w:t>号</w:t>
            </w:r>
          </w:p>
          <w:p>
            <w:pPr>
              <w:spacing w:line="42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66"/>
              <w:spacing w:before="101" w:line="226" w:lineRule="auto"/>
              <w:rPr/>
            </w:pPr>
            <w:r>
              <w:rPr>
                <w:spacing w:val="-18"/>
              </w:rPr>
              <w:t>违法嫌疑人</w:t>
            </w:r>
            <w:r>
              <w:rPr>
                <w:u w:val="single" w:color="auto"/>
                <w:spacing w:val="6"/>
              </w:rPr>
              <w:t xml:space="preserve">          </w:t>
            </w:r>
            <w:r>
              <w:rPr>
                <w:spacing w:val="-129"/>
              </w:rPr>
              <w:t xml:space="preserve"> </w:t>
            </w:r>
            <w:r>
              <w:rPr>
                <w:spacing w:val="-18"/>
              </w:rPr>
              <w:t>性别</w:t>
            </w:r>
            <w:r>
              <w:rPr>
                <w:u w:val="single" w:color="auto"/>
                <w:spacing w:val="55"/>
              </w:rPr>
              <w:t xml:space="preserve">  </w:t>
            </w:r>
            <w:r>
              <w:rPr>
                <w:spacing w:val="-127"/>
              </w:rPr>
              <w:t xml:space="preserve"> </w:t>
            </w:r>
            <w:r>
              <w:rPr>
                <w:spacing w:val="-18"/>
              </w:rPr>
              <w:t>年龄</w:t>
            </w:r>
            <w:r>
              <w:rPr>
                <w:u w:val="single" w:color="auto"/>
                <w:spacing w:val="54"/>
              </w:rPr>
              <w:t xml:space="preserve">  </w:t>
            </w:r>
            <w:r>
              <w:rPr>
                <w:spacing w:val="-99"/>
              </w:rPr>
              <w:t xml:space="preserve"> </w:t>
            </w:r>
            <w:r>
              <w:rPr>
                <w:spacing w:val="-18"/>
              </w:rPr>
              <w:t>出生日期</w:t>
            </w:r>
            <w:r>
              <w:rPr>
                <w:u w:val="single" w:color="auto"/>
              </w:rPr>
              <w:t xml:space="preserve">            </w:t>
            </w:r>
          </w:p>
          <w:p>
            <w:pPr>
              <w:pStyle w:val="TableText"/>
              <w:ind w:left="710" w:right="107" w:hanging="596"/>
              <w:spacing w:before="46" w:line="257" w:lineRule="auto"/>
              <w:rPr/>
            </w:pPr>
            <w:r>
              <w:rPr>
                <w:spacing w:val="-6"/>
              </w:rPr>
              <w:t>国籍</w:t>
            </w:r>
            <w:r>
              <w:rPr>
                <w:rFonts w:ascii="Arial" w:hAnsi="Arial" w:eastAsia="Arial" w:cs="Arial"/>
                <w:spacing w:val="-6"/>
              </w:rPr>
              <w:t>/</w:t>
            </w:r>
            <w:r>
              <w:rPr>
                <w:spacing w:val="-6"/>
              </w:rPr>
              <w:t>地区</w:t>
            </w:r>
            <w:r>
              <w:rPr>
                <w:u w:val="single" w:color="auto"/>
                <w:spacing w:val="6"/>
              </w:rPr>
              <w:t xml:space="preserve">         </w:t>
            </w:r>
            <w:r>
              <w:rPr>
                <w:spacing w:val="-128"/>
              </w:rPr>
              <w:t xml:space="preserve"> </w:t>
            </w:r>
            <w:r>
              <w:rPr>
                <w:spacing w:val="-6"/>
              </w:rPr>
              <w:t>身份证件种类及号码</w:t>
            </w:r>
            <w:r>
              <w:rPr>
                <w:u w:val="single" w:color="auto"/>
                <w:spacing w:val="-6"/>
              </w:rPr>
              <w:t xml:space="preserve">          </w:t>
            </w:r>
            <w:r>
              <w:rPr>
                <w:u w:val="single" w:color="auto"/>
                <w:spacing w:val="-7"/>
              </w:rPr>
              <w:t xml:space="preserve">           </w:t>
            </w:r>
            <w:r>
              <w:rPr/>
              <w:t>因</w:t>
            </w:r>
          </w:p>
          <w:p>
            <w:pPr>
              <w:pStyle w:val="TableText"/>
              <w:ind w:left="997"/>
              <w:spacing w:before="31" w:line="226" w:lineRule="auto"/>
              <w:rPr/>
            </w:pPr>
            <w:r>
              <w:rPr>
                <w:spacing w:val="-13"/>
              </w:rPr>
              <w:t>□患有严重疾病</w:t>
            </w:r>
            <w:r>
              <w:rPr>
                <w:spacing w:val="-13"/>
              </w:rPr>
              <w:t xml:space="preserve">    </w:t>
            </w:r>
            <w:r>
              <w:rPr>
                <w:spacing w:val="-13"/>
              </w:rPr>
              <w:t>□怀孕</w:t>
            </w:r>
            <w:r>
              <w:rPr>
                <w:spacing w:val="-13"/>
              </w:rPr>
              <w:t xml:space="preserve">    </w:t>
            </w:r>
            <w:r>
              <w:rPr>
                <w:spacing w:val="-13"/>
              </w:rPr>
              <w:t>□哺乳自己不满一周岁婴儿</w:t>
            </w:r>
          </w:p>
          <w:p>
            <w:pPr>
              <w:pStyle w:val="TableText"/>
              <w:ind w:left="997"/>
              <w:spacing w:before="60" w:line="228" w:lineRule="auto"/>
              <w:rPr/>
            </w:pPr>
            <w:r>
              <w:rPr>
                <w:spacing w:val="-14"/>
              </w:rPr>
              <w:t>□未满十六周岁</w:t>
            </w:r>
            <w:r>
              <w:rPr>
                <w:spacing w:val="-14"/>
              </w:rPr>
              <w:t xml:space="preserve">    </w:t>
            </w:r>
            <w:r>
              <w:rPr>
                <w:spacing w:val="-14"/>
              </w:rPr>
              <w:t>□已满七十周岁</w:t>
            </w:r>
          </w:p>
          <w:p>
            <w:pPr>
              <w:pStyle w:val="TableText"/>
              <w:ind w:left="997"/>
              <w:spacing w:before="57" w:line="227" w:lineRule="auto"/>
              <w:rPr/>
            </w:pPr>
            <w:r>
              <w:rPr>
                <w:spacing w:val="-12"/>
              </w:rPr>
              <w:t>□其他</w:t>
            </w:r>
            <w:r>
              <w:rPr>
                <w:u w:val="single" w:color="auto"/>
                <w:spacing w:val="-12"/>
              </w:rPr>
              <w:t xml:space="preserve">                     </w:t>
            </w:r>
            <w:r>
              <w:rPr>
                <w:u w:val="single" w:color="auto"/>
                <w:spacing w:val="-13"/>
              </w:rPr>
              <w:t xml:space="preserve">                 </w:t>
            </w:r>
          </w:p>
          <w:p>
            <w:pPr>
              <w:pStyle w:val="TableText"/>
              <w:ind w:left="77" w:right="85" w:firstLine="595"/>
              <w:spacing w:before="60" w:line="261" w:lineRule="auto"/>
              <w:tabs>
                <w:tab w:val="left" w:pos="994"/>
              </w:tabs>
              <w:jc w:val="both"/>
              <w:rPr/>
            </w:pPr>
            <w:r>
              <w:rPr>
                <w:spacing w:val="-11"/>
              </w:rPr>
              <w:t>根据《中华人民共和国出境入境管理法》第六十一条之规定，</w:t>
            </w:r>
            <w:r>
              <w:rPr>
                <w:spacing w:val="-20"/>
              </w:rPr>
              <w:t>现决定对违法嫌疑人限制活动范围，期限自</w:t>
            </w:r>
            <w:r>
              <w:rPr>
                <w:u w:val="single" w:color="auto"/>
                <w:spacing w:val="19"/>
              </w:rPr>
              <w:t xml:space="preserve">     </w:t>
            </w:r>
            <w:r>
              <w:rPr>
                <w:spacing w:val="-123"/>
              </w:rPr>
              <w:t xml:space="preserve"> </w:t>
            </w:r>
            <w:r>
              <w:rPr>
                <w:spacing w:val="-20"/>
              </w:rPr>
              <w:t>年</w:t>
            </w:r>
            <w:r>
              <w:rPr>
                <w:u w:val="single" w:color="auto"/>
                <w:spacing w:val="34"/>
              </w:rPr>
              <w:t xml:space="preserve">   </w:t>
            </w:r>
            <w:r>
              <w:rPr>
                <w:spacing w:val="-117"/>
              </w:rPr>
              <w:t xml:space="preserve"> </w:t>
            </w:r>
            <w:r>
              <w:rPr>
                <w:spacing w:val="-20"/>
              </w:rPr>
              <w:t>月</w:t>
            </w:r>
            <w:r>
              <w:rPr>
                <w:u w:val="single" w:color="auto"/>
                <w:spacing w:val="55"/>
              </w:rPr>
              <w:t xml:space="preserve">  </w:t>
            </w:r>
            <w:r>
              <w:rPr>
                <w:spacing w:val="-67"/>
              </w:rPr>
              <w:t xml:space="preserve"> </w:t>
            </w:r>
            <w:r>
              <w:rPr>
                <w:spacing w:val="-20"/>
              </w:rPr>
              <w:t>日至</w:t>
            </w:r>
            <w:r>
              <w:rPr>
                <w:u w:val="single" w:color="auto"/>
              </w:rPr>
              <w:tab/>
            </w:r>
            <w:r>
              <w:rPr>
                <w:spacing w:val="-109"/>
              </w:rPr>
              <w:t xml:space="preserve"> </w:t>
            </w:r>
            <w:r>
              <w:rPr>
                <w:spacing w:val="-19"/>
              </w:rPr>
              <w:t>年</w:t>
            </w:r>
            <w:r>
              <w:rPr>
                <w:u w:val="single" w:color="auto"/>
                <w:spacing w:val="55"/>
              </w:rPr>
              <w:t xml:space="preserve">  </w:t>
            </w:r>
            <w:r>
              <w:rPr>
                <w:spacing w:val="-119"/>
              </w:rPr>
              <w:t xml:space="preserve"> </w:t>
            </w:r>
            <w:r>
              <w:rPr>
                <w:spacing w:val="-19"/>
              </w:rPr>
              <w:t>月</w:t>
            </w:r>
            <w:r>
              <w:rPr>
                <w:u w:val="single" w:color="auto"/>
                <w:spacing w:val="55"/>
              </w:rPr>
              <w:t xml:space="preserve">  </w:t>
            </w:r>
            <w:r>
              <w:rPr>
                <w:spacing w:val="-66"/>
              </w:rPr>
              <w:t xml:space="preserve"> </w:t>
            </w:r>
            <w:r>
              <w:rPr>
                <w:spacing w:val="-19"/>
              </w:rPr>
              <w:t>日。在此期间，其应当遵守以下规定：</w:t>
            </w:r>
          </w:p>
          <w:p>
            <w:pPr>
              <w:pStyle w:val="TableText"/>
              <w:ind w:left="106" w:right="70" w:firstLine="576"/>
              <w:spacing w:before="4" w:line="262" w:lineRule="auto"/>
              <w:tabs>
                <w:tab w:val="left" w:pos="7645"/>
              </w:tabs>
              <w:rPr/>
            </w:pPr>
            <w:r>
              <w:rPr>
                <w:spacing w:val="-15"/>
              </w:rPr>
              <w:t>一、未经决定机关批准，不得变更生活居所，不得离开</w:t>
            </w:r>
            <w:r>
              <w:rPr>
                <w:u w:val="single" w:color="auto"/>
                <w:spacing w:val="7"/>
              </w:rPr>
              <w:t xml:space="preserve">      </w:t>
            </w:r>
            <w:r>
              <w:rPr>
                <w:u w:val="single" w:color="auto"/>
              </w:rPr>
              <w:tab/>
            </w:r>
            <w:r>
              <w:rPr>
                <w:spacing w:val="-115"/>
              </w:rPr>
              <w:t xml:space="preserve"> </w:t>
            </w:r>
            <w:r>
              <w:rPr>
                <w:spacing w:val="-37"/>
              </w:rPr>
              <w:t>的区域；</w:t>
            </w:r>
          </w:p>
          <w:p>
            <w:pPr>
              <w:pStyle w:val="TableText"/>
              <w:ind w:left="729"/>
              <w:spacing w:before="1" w:line="224" w:lineRule="auto"/>
              <w:rPr/>
            </w:pPr>
            <w:r>
              <w:rPr>
                <w:spacing w:val="-14"/>
              </w:rPr>
              <w:t>二、在传唤的时候及时到案；</w:t>
            </w:r>
          </w:p>
          <w:p>
            <w:pPr>
              <w:pStyle w:val="TableText"/>
              <w:ind w:left="727"/>
              <w:spacing w:before="64" w:line="226" w:lineRule="auto"/>
              <w:rPr/>
            </w:pPr>
            <w:r>
              <w:rPr>
                <w:spacing w:val="-14"/>
              </w:rPr>
              <w:t>三、不得以任何形式干扰证人作证；</w:t>
            </w:r>
          </w:p>
          <w:p>
            <w:pPr>
              <w:pStyle w:val="TableText"/>
              <w:ind w:left="756"/>
              <w:spacing w:before="60" w:line="225" w:lineRule="auto"/>
              <w:rPr/>
            </w:pPr>
            <w:r>
              <w:rPr>
                <w:spacing w:val="-16"/>
              </w:rPr>
              <w:t>四、不得毁灭、伪造证据或者串供。</w:t>
            </w:r>
          </w:p>
          <w:p>
            <w:pPr>
              <w:pStyle w:val="TableText"/>
              <w:ind w:left="106" w:right="107" w:firstLine="614"/>
              <w:spacing w:before="63" w:line="262" w:lineRule="auto"/>
              <w:tabs>
                <w:tab w:val="left" w:pos="4985"/>
              </w:tabs>
              <w:rPr/>
            </w:pPr>
            <w:r>
              <w:rPr>
                <w:spacing w:val="-12"/>
              </w:rPr>
              <w:t>如不服本决定，可以在收到本决定书之日起六十日内向</w:t>
            </w:r>
            <w:r>
              <w:rPr>
                <w:u w:val="single" w:color="auto"/>
                <w:spacing w:val="-12"/>
              </w:rPr>
              <w:t xml:space="preserve">      </w:t>
            </w:r>
            <w:r>
              <w:rPr>
                <w:u w:val="single" w:color="auto"/>
              </w:rPr>
              <w:tab/>
            </w:r>
            <w:r>
              <w:rPr>
                <w:spacing w:val="-85"/>
              </w:rPr>
              <w:t xml:space="preserve"> </w:t>
            </w:r>
            <w:r>
              <w:rPr>
                <w:spacing w:val="-19"/>
              </w:rPr>
              <w:t>申请行政复议。</w:t>
            </w:r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182"/>
              <w:spacing w:before="101" w:line="226" w:lineRule="auto"/>
              <w:rPr/>
            </w:pPr>
            <w:r>
              <w:rPr>
                <w:spacing w:val="-14"/>
              </w:rPr>
              <w:t>公安机关或者出入境边防检查机关（印）</w:t>
            </w:r>
          </w:p>
          <w:p>
            <w:pPr>
              <w:pStyle w:val="TableText"/>
              <w:ind w:left="5112"/>
              <w:spacing w:before="60" w:line="228" w:lineRule="auto"/>
              <w:rPr/>
            </w:pPr>
            <w:r>
              <w:rPr>
                <w:spacing w:val="-16"/>
              </w:rPr>
              <w:t>年</w:t>
            </w:r>
            <w:r>
              <w:rPr>
                <w:spacing w:val="73"/>
              </w:rPr>
              <w:t xml:space="preserve">  </w:t>
            </w:r>
            <w:r>
              <w:rPr>
                <w:spacing w:val="-16"/>
              </w:rPr>
              <w:t>月</w:t>
            </w:r>
            <w:r>
              <w:rPr>
                <w:spacing w:val="15"/>
              </w:rPr>
              <w:t xml:space="preserve">   </w:t>
            </w:r>
            <w:r>
              <w:rPr>
                <w:spacing w:val="-16"/>
              </w:rPr>
              <w:t>日</w:t>
            </w:r>
          </w:p>
          <w:p>
            <w:pPr>
              <w:pStyle w:val="TableText"/>
              <w:ind w:left="131"/>
              <w:spacing w:before="56" w:line="226" w:lineRule="auto"/>
              <w:rPr/>
            </w:pPr>
            <w:r>
              <w:rPr>
                <w:spacing w:val="-12"/>
              </w:rPr>
              <w:t>违法嫌疑人</w:t>
            </w:r>
          </w:p>
          <w:p>
            <w:pPr>
              <w:pStyle w:val="TableText"/>
              <w:ind w:left="1596"/>
              <w:spacing w:before="62" w:line="228" w:lineRule="auto"/>
              <w:rPr/>
            </w:pPr>
            <w:r>
              <w:rPr>
                <w:spacing w:val="-16"/>
              </w:rPr>
              <w:t>年</w:t>
            </w:r>
            <w:r>
              <w:rPr>
                <w:spacing w:val="73"/>
              </w:rPr>
              <w:t xml:space="preserve">  </w:t>
            </w:r>
            <w:r>
              <w:rPr>
                <w:spacing w:val="-16"/>
              </w:rPr>
              <w:t>月</w:t>
            </w:r>
            <w:r>
              <w:rPr>
                <w:spacing w:val="25"/>
              </w:rPr>
              <w:t xml:space="preserve">  </w:t>
            </w:r>
            <w:r>
              <w:rPr>
                <w:spacing w:val="-16"/>
              </w:rPr>
              <w:t>日</w:t>
            </w:r>
          </w:p>
        </w:tc>
      </w:tr>
    </w:tbl>
    <w:p>
      <w:pPr>
        <w:ind w:left="538"/>
        <w:spacing w:before="110" w:line="222" w:lineRule="auto"/>
        <w:rPr>
          <w:rFonts w:ascii="FangSong" w:hAnsi="FangSong" w:eastAsia="FangSong" w:cs="FangSong"/>
          <w:sz w:val="28"/>
          <w:szCs w:val="28"/>
        </w:rPr>
      </w:pPr>
      <w:r>
        <w:rPr>
          <w:rFonts w:ascii="FangSong" w:hAnsi="FangSong" w:eastAsia="FangSong" w:cs="FangSong"/>
          <w:sz w:val="28"/>
          <w:szCs w:val="28"/>
          <w:spacing w:val="-24"/>
        </w:rPr>
        <w:t>一式三份，被限制活动范围人和执行单位各一份，一份附卷。</w:t>
      </w:r>
    </w:p>
    <w:sectPr>
      <w:footerReference w:type="default" r:id="rId1"/>
      <w:pgSz w:w="11907" w:h="16840"/>
      <w:pgMar w:top="1431" w:right="1526" w:bottom="1359" w:left="1469" w:header="0" w:footer="1106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81" w:lineRule="auto"/>
      <w:jc w:val="right"/>
      <w:rPr>
        <w:rFonts w:ascii="Times New Roman" w:hAnsi="Times New Roman" w:eastAsia="Times New Roman" w:cs="Times New Roman"/>
        <w:sz w:val="28"/>
        <w:szCs w:val="28"/>
      </w:rPr>
    </w:pPr>
    <w:r>
      <w:rPr>
        <w:rFonts w:ascii="Times New Roman" w:hAnsi="Times New Roman" w:eastAsia="Times New Roman" w:cs="Times New Roman"/>
        <w:sz w:val="28"/>
        <w:szCs w:val="28"/>
        <w:spacing w:val="-2"/>
      </w:rPr>
      <w:t>—</w:t>
    </w:r>
    <w:r>
      <w:rPr>
        <w:rFonts w:ascii="Times New Roman" w:hAnsi="Times New Roman" w:eastAsia="Times New Roman" w:cs="Times New Roman"/>
        <w:sz w:val="28"/>
        <w:szCs w:val="28"/>
        <w:spacing w:val="10"/>
      </w:rPr>
      <w:t xml:space="preserve"> </w:t>
    </w:r>
    <w:r>
      <w:rPr>
        <w:rFonts w:ascii="Times New Roman" w:hAnsi="Times New Roman" w:eastAsia="Times New Roman" w:cs="Times New Roman"/>
        <w:sz w:val="28"/>
        <w:szCs w:val="28"/>
        <w:spacing w:val="-2"/>
      </w:rPr>
      <w:t>65</w:t>
    </w:r>
    <w:r>
      <w:rPr>
        <w:rFonts w:ascii="Times New Roman" w:hAnsi="Times New Roman" w:eastAsia="Times New Roman" w:cs="Times New Roman"/>
        <w:sz w:val="28"/>
        <w:szCs w:val="28"/>
        <w:spacing w:val="-1"/>
      </w:rPr>
      <w:t xml:space="preserve"> </w:t>
    </w:r>
    <w:r>
      <w:rPr>
        <w:rFonts w:ascii="Times New Roman" w:hAnsi="Times New Roman" w:eastAsia="Times New Roman" w:cs="Times New Roman"/>
        <w:sz w:val="28"/>
        <w:szCs w:val="28"/>
        <w:spacing w:val="2"/>
      </w:rPr>
      <w:t>—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FangSong" w:hAnsi="FangSong" w:eastAsia="FangSong" w:cs="FangSong"/>
      <w:sz w:val="31"/>
      <w:szCs w:val="3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2026-07-18T12:51:11</vt:filetime>
  </property>
</Properties>
</file>