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C033" w14:textId="77777777" w:rsidR="00D61625" w:rsidRPr="00D61625" w:rsidRDefault="00D61625" w:rsidP="00D61625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CA"/>
          <w14:ligatures w14:val="none"/>
        </w:rPr>
        <w:t>The influence of company size and industry</w:t>
      </w:r>
    </w:p>
    <w:p w14:paraId="64351694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Have you always dreamed of working with a close-knit group at a startup? Or landing a job at your favorite company? Depending on where you end up working, your job as a UX designer could be quite different! In this reading, you’ll explore how UX design roles can vary depending on the company’s size and industry. </w:t>
      </w:r>
    </w:p>
    <w:p w14:paraId="63B0127E" w14:textId="77777777" w:rsidR="00D61625" w:rsidRPr="00D61625" w:rsidRDefault="00D61625" w:rsidP="00D61625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  <w:t>Startups and small businesses</w:t>
      </w:r>
    </w:p>
    <w:p w14:paraId="74C25DBD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Startups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are new businesses that want to develop a unique product or service and bring it to market. </w:t>
      </w: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Small businesses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are privately owned businesses with few employees. A lot of UX designers are excited to start work at startups or small businesses because they can see the impact of their work more quickly and develop a broader range of skills.</w:t>
      </w:r>
    </w:p>
    <w:p w14:paraId="5F930010" w14:textId="07B23133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746FAABE" wp14:editId="626CEC4D">
            <wp:extent cx="5943600" cy="688340"/>
            <wp:effectExtent l="0" t="0" r="0" b="0"/>
            <wp:docPr id="2630022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4EF0" w14:textId="77777777" w:rsidR="00D61625" w:rsidRPr="00D61625" w:rsidRDefault="00D61625" w:rsidP="00D616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 xml:space="preserve">Team size: 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Close-knit team and able to work directly with upper management.</w:t>
      </w:r>
    </w:p>
    <w:p w14:paraId="46BF20F5" w14:textId="77777777" w:rsidR="00D61625" w:rsidRPr="00D61625" w:rsidRDefault="00D61625" w:rsidP="00D616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Growth: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Opportunity for growth due to taking on many responsibilities (visual design, interaction design, user research, and more).</w:t>
      </w:r>
    </w:p>
    <w:p w14:paraId="2D6033B1" w14:textId="77777777" w:rsidR="00D61625" w:rsidRPr="00D61625" w:rsidRDefault="00D61625" w:rsidP="00D616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Creativity: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Usually more creative freedom with fewer guidelines and processes.</w:t>
      </w:r>
    </w:p>
    <w:p w14:paraId="5EABDB3A" w14:textId="77777777" w:rsidR="00D61625" w:rsidRPr="00D61625" w:rsidRDefault="00D61625" w:rsidP="00D616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Impact: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Lots of impact on final products, with few people working on a project.</w:t>
      </w:r>
    </w:p>
    <w:p w14:paraId="02061651" w14:textId="34349672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7AF62678" wp14:editId="3659F5B9">
            <wp:extent cx="5943600" cy="673735"/>
            <wp:effectExtent l="0" t="0" r="0" b="0"/>
            <wp:docPr id="1867844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D786" w14:textId="77777777" w:rsidR="00D61625" w:rsidRPr="00D61625" w:rsidRDefault="00D61625" w:rsidP="00D616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 xml:space="preserve">Mentorship: 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Fewer mentors to choose from within a smaller company.</w:t>
      </w:r>
    </w:p>
    <w:p w14:paraId="22630F11" w14:textId="77777777" w:rsidR="00D61625" w:rsidRPr="00D61625" w:rsidRDefault="00D61625" w:rsidP="00D616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Responsibility: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Most of the responsibility for a UX project falls solely on you, which can be stressful if you have little UX experience.</w:t>
      </w:r>
    </w:p>
    <w:p w14:paraId="4D45D26C" w14:textId="77777777" w:rsidR="00D61625" w:rsidRPr="00D61625" w:rsidRDefault="00D61625" w:rsidP="00D6162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 xml:space="preserve">Speed: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Have to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be comfortable working quickly and launching work that isn’t perfect, with little oversight.</w:t>
      </w:r>
    </w:p>
    <w:p w14:paraId="0AA64B82" w14:textId="77777777" w:rsidR="00D61625" w:rsidRPr="00D61625" w:rsidRDefault="00D61625" w:rsidP="00D61625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  <w:t>Big companies</w:t>
      </w:r>
    </w:p>
    <w:p w14:paraId="28AB7EA3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At a big company, like Google, you’re likely to work in teams on a specific project. Lots of UX designers want to work at big companies with the people who developed some of the most well-known products in the world. UX teams at larger companies tend to be more compartmentalized by specialization, making it easier for you to become an expert in one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particular area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of UX.</w:t>
      </w:r>
    </w:p>
    <w:p w14:paraId="562606D5" w14:textId="000BB6D2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502EB5B7" wp14:editId="51DC007E">
            <wp:extent cx="5943600" cy="663575"/>
            <wp:effectExtent l="0" t="0" r="0" b="3175"/>
            <wp:docPr id="691339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0E7F" w14:textId="77777777" w:rsidR="00D61625" w:rsidRPr="00D61625" w:rsidRDefault="00D61625" w:rsidP="00D6162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Mentorship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: A variety of experienced designers and other </w:t>
      </w:r>
      <w:proofErr w:type="spell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UXers</w:t>
      </w:r>
      <w:proofErr w:type="spell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to learn from.</w:t>
      </w:r>
    </w:p>
    <w:p w14:paraId="53F5CDF1" w14:textId="77777777" w:rsidR="00D61625" w:rsidRPr="00D61625" w:rsidRDefault="00D61625" w:rsidP="00D6162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Growth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: Lots of opportunity for growth because there are many levels of designers and management.</w:t>
      </w:r>
    </w:p>
    <w:p w14:paraId="17EA6C0C" w14:textId="77777777" w:rsidR="00D61625" w:rsidRPr="00D61625" w:rsidRDefault="00D61625" w:rsidP="00D6162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lastRenderedPageBreak/>
        <w:t>Guidelines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: Clearer guidelines to keep products uniform and on brand.</w:t>
      </w:r>
    </w:p>
    <w:p w14:paraId="173FC581" w14:textId="77777777" w:rsidR="00D61625" w:rsidRPr="00D61625" w:rsidRDefault="00D61625" w:rsidP="00D6162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Team size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: More people working on one project, which means you’re better able to focus on your specific responsibilities. </w:t>
      </w:r>
    </w:p>
    <w:p w14:paraId="0488A1BC" w14:textId="77777777" w:rsidR="00D61625" w:rsidRPr="00D61625" w:rsidRDefault="00D61625" w:rsidP="00D6162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Specialization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: Opportunity to focus on one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particular area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of design.</w:t>
      </w:r>
    </w:p>
    <w:p w14:paraId="08B161CC" w14:textId="28E9E900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2AFE0B84" wp14:editId="7D906E71">
            <wp:extent cx="5943600" cy="663575"/>
            <wp:effectExtent l="0" t="0" r="0" b="3175"/>
            <wp:docPr id="2066870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80F1" w14:textId="77777777" w:rsidR="00D61625" w:rsidRPr="00D61625" w:rsidRDefault="00D61625" w:rsidP="00D6162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Team size: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May feel less impactful or important as a contributor with lots of other designers on the project.</w:t>
      </w:r>
    </w:p>
    <w:p w14:paraId="0CBC4903" w14:textId="77777777" w:rsidR="00D61625" w:rsidRPr="00D61625" w:rsidRDefault="00D61625" w:rsidP="00D6162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 xml:space="preserve">Impact: 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May feel small at a company with so many features and products.</w:t>
      </w:r>
    </w:p>
    <w:p w14:paraId="2E49B90E" w14:textId="77777777" w:rsidR="00D61625" w:rsidRPr="00D61625" w:rsidRDefault="00D61625" w:rsidP="00D6162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Guidelines: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Defined guidelines can be restrictive to creativity.</w:t>
      </w:r>
    </w:p>
    <w:p w14:paraId="5D4D1411" w14:textId="77777777" w:rsidR="00D61625" w:rsidRPr="00D61625" w:rsidRDefault="00D61625" w:rsidP="00D61625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  <w:t>Design agencies</w:t>
      </w:r>
    </w:p>
    <w:p w14:paraId="7107C30A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A </w:t>
      </w: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design agency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is a one-stop-shop for visual brands, products, and services. Working at a design agency can be similar in some ways to working at a small business or startup, except you have multiple companies as your clients. Many agencies tend to work on a broad range of products, so you can explore many kinds of styles and approaches to UX design.</w:t>
      </w:r>
    </w:p>
    <w:p w14:paraId="51D241EE" w14:textId="7E5DFADC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6F0C9F37" wp14:editId="3FC8331F">
            <wp:extent cx="5943600" cy="648970"/>
            <wp:effectExtent l="0" t="0" r="0" b="0"/>
            <wp:docPr id="970777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580" w14:textId="77777777" w:rsidR="00D61625" w:rsidRPr="00D61625" w:rsidRDefault="00D61625" w:rsidP="00D6162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 xml:space="preserve">Impact: 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Lots of impact on projects, if you’re the only UX designer on the team.</w:t>
      </w:r>
    </w:p>
    <w:p w14:paraId="27035167" w14:textId="77777777" w:rsidR="00D61625" w:rsidRPr="00D61625" w:rsidRDefault="00D61625" w:rsidP="00D6162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Networking: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Opportunity to work with senior stakeholders, different teams, and diverse clients.</w:t>
      </w:r>
    </w:p>
    <w:p w14:paraId="4556B535" w14:textId="77777777" w:rsidR="00D61625" w:rsidRPr="00D61625" w:rsidRDefault="00D61625" w:rsidP="00D6162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Exposure: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Exposure to lots of companies and industries with different clients. </w:t>
      </w:r>
    </w:p>
    <w:p w14:paraId="2A729576" w14:textId="77777777" w:rsidR="00D61625" w:rsidRPr="00D61625" w:rsidRDefault="00D61625" w:rsidP="00D6162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Resume: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Potential to work with large brands and display that work in your portfolio.</w:t>
      </w:r>
    </w:p>
    <w:p w14:paraId="08DC963B" w14:textId="1F4A9EB9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52450022" wp14:editId="7BEF1D79">
            <wp:extent cx="5943600" cy="673735"/>
            <wp:effectExtent l="0" t="0" r="0" b="0"/>
            <wp:docPr id="1346679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F80E" w14:textId="77777777" w:rsidR="00D61625" w:rsidRPr="00D61625" w:rsidRDefault="00D61625" w:rsidP="00D6162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Mentorship: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Lack of mentorship if you are the only UX designer on a project.</w:t>
      </w:r>
    </w:p>
    <w:p w14:paraId="5BE7E16A" w14:textId="77777777" w:rsidR="00D61625" w:rsidRPr="00D61625" w:rsidRDefault="00D61625" w:rsidP="00D6162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Monotony: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Depending on the agency, you could work only on the same type of projects.</w:t>
      </w:r>
    </w:p>
    <w:p w14:paraId="69BF7F6A" w14:textId="77777777" w:rsidR="00D61625" w:rsidRPr="00D61625" w:rsidRDefault="00D61625" w:rsidP="00D6162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Ownership: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Might not be able to work on a project from start to finish.</w:t>
      </w:r>
    </w:p>
    <w:p w14:paraId="7287F287" w14:textId="77777777" w:rsidR="00D61625" w:rsidRPr="00D61625" w:rsidRDefault="00D61625" w:rsidP="00D61625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Finished product: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Products you work on might not launch, depending on client priorities.</w:t>
      </w:r>
    </w:p>
    <w:p w14:paraId="647009E5" w14:textId="77777777" w:rsidR="00D61625" w:rsidRPr="00D61625" w:rsidRDefault="00D61625" w:rsidP="00D61625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  <w:t>Advertising agencies</w:t>
      </w:r>
    </w:p>
    <w:p w14:paraId="393882EA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A lot of UX designers work at </w:t>
      </w: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advertising agencies,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which are teams of creatives hired by clients to build marketing campaigns. Sometimes called “creative technologists,” these designers work to create ads for brands using UX principles. This is a great option if you’re open to learning some interesting skills outside of a core UX design role.</w:t>
      </w:r>
    </w:p>
    <w:p w14:paraId="480313FD" w14:textId="44ED2A9A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lastRenderedPageBreak/>
        <w:drawing>
          <wp:inline distT="0" distB="0" distL="0" distR="0" wp14:anchorId="3C22FBA2" wp14:editId="517D09C8">
            <wp:extent cx="5943600" cy="668655"/>
            <wp:effectExtent l="0" t="0" r="0" b="0"/>
            <wp:docPr id="306722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A79A" w14:textId="77777777" w:rsidR="00D61625" w:rsidRPr="00D61625" w:rsidRDefault="00D61625" w:rsidP="00D6162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Autonomy: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Little to no middle management means more autonomy over your work.</w:t>
      </w:r>
    </w:p>
    <w:p w14:paraId="01849EDC" w14:textId="77777777" w:rsidR="00D61625" w:rsidRPr="00D61625" w:rsidRDefault="00D61625" w:rsidP="00D6162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Learning: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Opportunity to learn about other disciplines, like branding, marketing, and graphic design. </w:t>
      </w:r>
    </w:p>
    <w:p w14:paraId="57CEFE37" w14:textId="77777777" w:rsidR="00D61625" w:rsidRPr="00D61625" w:rsidRDefault="00D61625" w:rsidP="00D61625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Variety: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Every project is different based on the client.</w:t>
      </w:r>
    </w:p>
    <w:p w14:paraId="3AFB68D6" w14:textId="77777777" w:rsidR="00D61625" w:rsidRPr="00D61625" w:rsidRDefault="00D61625" w:rsidP="00D6162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Networking: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Work with a bunch of different brands, clients, and teams.</w:t>
      </w:r>
    </w:p>
    <w:p w14:paraId="59F1AB6A" w14:textId="6BF15CDB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251C432E" wp14:editId="4AB71019">
            <wp:extent cx="5943600" cy="668655"/>
            <wp:effectExtent l="0" t="0" r="0" b="0"/>
            <wp:docPr id="1114250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AE6" w14:textId="77777777" w:rsidR="00D61625" w:rsidRPr="00D61625" w:rsidRDefault="00D61625" w:rsidP="00D6162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Specialization: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Wide variation in projects, so you might not be able to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hone in on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specific skills easily.</w:t>
      </w:r>
    </w:p>
    <w:p w14:paraId="575F77C7" w14:textId="77777777" w:rsidR="00D61625" w:rsidRPr="00D61625" w:rsidRDefault="00D61625" w:rsidP="00D61625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Relevance: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Work may often involve branding and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marketing, and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might not focus on UX design.</w:t>
      </w:r>
    </w:p>
    <w:p w14:paraId="0482FF6A" w14:textId="77777777" w:rsidR="00D61625" w:rsidRPr="00D61625" w:rsidRDefault="00D61625" w:rsidP="00D61625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  <w:t>Freelancers</w:t>
      </w:r>
    </w:p>
    <w:p w14:paraId="308D2B20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Freelancers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are self-employed UX designers who are hired by clients for their independent services. Being a freelancer gives you a lot of freedom, and it’s a great way for new UX designers to gain experience in the field and add work to their portfolio. </w:t>
      </w:r>
    </w:p>
    <w:p w14:paraId="32BC2525" w14:textId="1C04C3FC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484A0092" wp14:editId="556843FA">
            <wp:extent cx="5943600" cy="673735"/>
            <wp:effectExtent l="0" t="0" r="0" b="0"/>
            <wp:docPr id="1303006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D0F5" w14:textId="77777777" w:rsidR="00D61625" w:rsidRPr="00D61625" w:rsidRDefault="00D61625" w:rsidP="00D6162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Schedule: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Set your own hours since you’re self-employed.</w:t>
      </w:r>
    </w:p>
    <w:p w14:paraId="03024304" w14:textId="77777777" w:rsidR="00D61625" w:rsidRPr="00D61625" w:rsidRDefault="00D61625" w:rsidP="00D6162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Flexibility: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Can freelance while working another job or balancing competing priorities.</w:t>
      </w:r>
    </w:p>
    <w:p w14:paraId="08D1953F" w14:textId="77777777" w:rsidR="00D61625" w:rsidRPr="00D61625" w:rsidRDefault="00D61625" w:rsidP="00D6162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Autonomy: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Choose the work that you want to do.</w:t>
      </w:r>
    </w:p>
    <w:p w14:paraId="6B574C7B" w14:textId="77777777" w:rsidR="00D61625" w:rsidRPr="00D61625" w:rsidRDefault="00D61625" w:rsidP="00D61625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Experience: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Build your portfolio, especially if you don’t have a full-time UX job.</w:t>
      </w:r>
    </w:p>
    <w:p w14:paraId="0F1DFD2B" w14:textId="47074EAC" w:rsidR="00D61625" w:rsidRPr="00D61625" w:rsidRDefault="00D61625" w:rsidP="00D616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CA"/>
          <w14:ligatures w14:val="none"/>
        </w:rPr>
        <w:drawing>
          <wp:inline distT="0" distB="0" distL="0" distR="0" wp14:anchorId="5A04B81B" wp14:editId="005E91AD">
            <wp:extent cx="5943600" cy="673735"/>
            <wp:effectExtent l="0" t="0" r="0" b="0"/>
            <wp:docPr id="5931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13F2" w14:textId="77777777" w:rsidR="00D61625" w:rsidRPr="00D61625" w:rsidRDefault="00D61625" w:rsidP="00D61625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Structure: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No one to report to, which means you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have to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be responsible for getting work done on time.</w:t>
      </w:r>
    </w:p>
    <w:p w14:paraId="0EB7DCAB" w14:textId="77777777" w:rsidR="00D61625" w:rsidRPr="00D61625" w:rsidRDefault="00D61625" w:rsidP="00D61625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Stability: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Less stable than working for a company or </w:t>
      </w:r>
      <w:proofErr w:type="gramStart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agency, since</w:t>
      </w:r>
      <w:proofErr w:type="gramEnd"/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work is not always guaranteed.</w:t>
      </w:r>
    </w:p>
    <w:p w14:paraId="3E9956FA" w14:textId="77777777" w:rsidR="00D61625" w:rsidRPr="00D61625" w:rsidRDefault="00D61625" w:rsidP="00D61625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Business: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Manage the logistics of your own business, such as filing taxes, billing clients, and more.</w:t>
      </w:r>
    </w:p>
    <w:p w14:paraId="1BAA79E8" w14:textId="77777777" w:rsidR="00D61625" w:rsidRPr="00D61625" w:rsidRDefault="00D61625" w:rsidP="00D61625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CA"/>
          <w14:ligatures w14:val="none"/>
        </w:rPr>
        <w:t>Mentorship:</w:t>
      </w: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 xml:space="preserve"> Lack of readily available mentors since you’re working by yourself.</w:t>
      </w:r>
    </w:p>
    <w:p w14:paraId="76137EE3" w14:textId="77777777" w:rsidR="00D61625" w:rsidRPr="00D61625" w:rsidRDefault="00D61625" w:rsidP="00D61625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:lang w:eastAsia="en-CA"/>
          <w14:ligatures w14:val="none"/>
        </w:rPr>
        <w:t>Deciding where to work</w:t>
      </w:r>
    </w:p>
    <w:p w14:paraId="64F7C0DA" w14:textId="77777777" w:rsidR="00D61625" w:rsidRPr="00D61625" w:rsidRDefault="00D61625" w:rsidP="00D6162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Everyone’s goals as a UX designer are different, so think about what’s most important to you when choosing a place to work. Consider questions like:</w:t>
      </w:r>
    </w:p>
    <w:p w14:paraId="0FAE44BD" w14:textId="77777777" w:rsidR="00D61625" w:rsidRPr="00D61625" w:rsidRDefault="00D61625" w:rsidP="00D61625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lastRenderedPageBreak/>
        <w:t>Do you enjoy a lot of structure and processes, or do you like to define your own work and schedule? </w:t>
      </w:r>
    </w:p>
    <w:p w14:paraId="2B8FBC76" w14:textId="77777777" w:rsidR="00D61625" w:rsidRPr="00D61625" w:rsidRDefault="00D61625" w:rsidP="00D61625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Do you value working on a big team, or are you more comfortable working alone? </w:t>
      </w:r>
    </w:p>
    <w:p w14:paraId="443DBE61" w14:textId="77777777" w:rsidR="00D61625" w:rsidRPr="00D61625" w:rsidRDefault="00D61625" w:rsidP="00D61625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Do you want to focus mainly on UX design, or are you interested in broadening your skill set? </w:t>
      </w:r>
    </w:p>
    <w:p w14:paraId="0FBD5BF8" w14:textId="77777777" w:rsidR="00D61625" w:rsidRPr="00D61625" w:rsidRDefault="00D61625" w:rsidP="00D6162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</w:pPr>
      <w:r w:rsidRPr="00D6162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CA"/>
          <w14:ligatures w14:val="none"/>
        </w:rPr>
        <w:t>Considering your career goals and how you work best will help you start to figure out the kind of company that might be the best fit for you. Good luck!</w:t>
      </w:r>
    </w:p>
    <w:p w14:paraId="607D8553" w14:textId="77777777" w:rsidR="001D7103" w:rsidRDefault="001D7103"/>
    <w:sectPr w:rsidR="001D7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4C7"/>
    <w:multiLevelType w:val="multilevel"/>
    <w:tmpl w:val="3F5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61BFB"/>
    <w:multiLevelType w:val="multilevel"/>
    <w:tmpl w:val="4CD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820C6"/>
    <w:multiLevelType w:val="multilevel"/>
    <w:tmpl w:val="EA4A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B6A7F"/>
    <w:multiLevelType w:val="multilevel"/>
    <w:tmpl w:val="A862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61A71"/>
    <w:multiLevelType w:val="multilevel"/>
    <w:tmpl w:val="51C4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C80330"/>
    <w:multiLevelType w:val="multilevel"/>
    <w:tmpl w:val="F23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B07AA"/>
    <w:multiLevelType w:val="multilevel"/>
    <w:tmpl w:val="6D2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5F00FD"/>
    <w:multiLevelType w:val="multilevel"/>
    <w:tmpl w:val="435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21D15"/>
    <w:multiLevelType w:val="multilevel"/>
    <w:tmpl w:val="C5C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4B6761"/>
    <w:multiLevelType w:val="multilevel"/>
    <w:tmpl w:val="8B9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C4253F"/>
    <w:multiLevelType w:val="multilevel"/>
    <w:tmpl w:val="3AB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005BB0"/>
    <w:multiLevelType w:val="multilevel"/>
    <w:tmpl w:val="67A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0236AB"/>
    <w:multiLevelType w:val="multilevel"/>
    <w:tmpl w:val="115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973C79"/>
    <w:multiLevelType w:val="multilevel"/>
    <w:tmpl w:val="3FE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94300E"/>
    <w:multiLevelType w:val="multilevel"/>
    <w:tmpl w:val="8B2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083194"/>
    <w:multiLevelType w:val="multilevel"/>
    <w:tmpl w:val="4C58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11A7C"/>
    <w:multiLevelType w:val="multilevel"/>
    <w:tmpl w:val="8DB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656332"/>
    <w:multiLevelType w:val="multilevel"/>
    <w:tmpl w:val="615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500160"/>
    <w:multiLevelType w:val="multilevel"/>
    <w:tmpl w:val="EC9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2D34B0"/>
    <w:multiLevelType w:val="multilevel"/>
    <w:tmpl w:val="FD7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0556CE"/>
    <w:multiLevelType w:val="multilevel"/>
    <w:tmpl w:val="D56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5A3DA9"/>
    <w:multiLevelType w:val="multilevel"/>
    <w:tmpl w:val="780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7B1D53"/>
    <w:multiLevelType w:val="multilevel"/>
    <w:tmpl w:val="6A4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4A5CC1"/>
    <w:multiLevelType w:val="multilevel"/>
    <w:tmpl w:val="603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742E0"/>
    <w:multiLevelType w:val="multilevel"/>
    <w:tmpl w:val="761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5F7095"/>
    <w:multiLevelType w:val="multilevel"/>
    <w:tmpl w:val="B24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9D31BF"/>
    <w:multiLevelType w:val="multilevel"/>
    <w:tmpl w:val="304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806052"/>
    <w:multiLevelType w:val="multilevel"/>
    <w:tmpl w:val="08B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AC58AB"/>
    <w:multiLevelType w:val="multilevel"/>
    <w:tmpl w:val="D58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220336"/>
    <w:multiLevelType w:val="multilevel"/>
    <w:tmpl w:val="B33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7A7C71"/>
    <w:multiLevelType w:val="multilevel"/>
    <w:tmpl w:val="9024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3D3840"/>
    <w:multiLevelType w:val="multilevel"/>
    <w:tmpl w:val="762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2A2898"/>
    <w:multiLevelType w:val="multilevel"/>
    <w:tmpl w:val="3022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737488"/>
    <w:multiLevelType w:val="multilevel"/>
    <w:tmpl w:val="A40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D0AD0"/>
    <w:multiLevelType w:val="multilevel"/>
    <w:tmpl w:val="FFF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E526C6"/>
    <w:multiLevelType w:val="multilevel"/>
    <w:tmpl w:val="84C0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9B514D"/>
    <w:multiLevelType w:val="multilevel"/>
    <w:tmpl w:val="A150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714408">
    <w:abstractNumId w:val="28"/>
  </w:num>
  <w:num w:numId="2" w16cid:durableId="1766339536">
    <w:abstractNumId w:val="25"/>
  </w:num>
  <w:num w:numId="3" w16cid:durableId="1730180037">
    <w:abstractNumId w:val="4"/>
  </w:num>
  <w:num w:numId="4" w16cid:durableId="381487282">
    <w:abstractNumId w:val="0"/>
  </w:num>
  <w:num w:numId="5" w16cid:durableId="1445466379">
    <w:abstractNumId w:val="18"/>
  </w:num>
  <w:num w:numId="6" w16cid:durableId="106003211">
    <w:abstractNumId w:val="35"/>
  </w:num>
  <w:num w:numId="7" w16cid:durableId="519776355">
    <w:abstractNumId w:val="3"/>
  </w:num>
  <w:num w:numId="8" w16cid:durableId="492838533">
    <w:abstractNumId w:val="17"/>
  </w:num>
  <w:num w:numId="9" w16cid:durableId="436488771">
    <w:abstractNumId w:val="8"/>
  </w:num>
  <w:num w:numId="10" w16cid:durableId="1064915703">
    <w:abstractNumId w:val="23"/>
  </w:num>
  <w:num w:numId="11" w16cid:durableId="144931984">
    <w:abstractNumId w:val="22"/>
  </w:num>
  <w:num w:numId="12" w16cid:durableId="98719408">
    <w:abstractNumId w:val="2"/>
  </w:num>
  <w:num w:numId="13" w16cid:durableId="1832407965">
    <w:abstractNumId w:val="27"/>
  </w:num>
  <w:num w:numId="14" w16cid:durableId="2056418887">
    <w:abstractNumId w:val="16"/>
  </w:num>
  <w:num w:numId="15" w16cid:durableId="1221407724">
    <w:abstractNumId w:val="11"/>
  </w:num>
  <w:num w:numId="16" w16cid:durableId="286277065">
    <w:abstractNumId w:val="24"/>
  </w:num>
  <w:num w:numId="17" w16cid:durableId="122306525">
    <w:abstractNumId w:val="20"/>
  </w:num>
  <w:num w:numId="18" w16cid:durableId="1072266362">
    <w:abstractNumId w:val="12"/>
  </w:num>
  <w:num w:numId="19" w16cid:durableId="820465238">
    <w:abstractNumId w:val="5"/>
  </w:num>
  <w:num w:numId="20" w16cid:durableId="2063598488">
    <w:abstractNumId w:val="30"/>
  </w:num>
  <w:num w:numId="21" w16cid:durableId="55250184">
    <w:abstractNumId w:val="21"/>
  </w:num>
  <w:num w:numId="22" w16cid:durableId="194658629">
    <w:abstractNumId w:val="13"/>
  </w:num>
  <w:num w:numId="23" w16cid:durableId="978921893">
    <w:abstractNumId w:val="26"/>
  </w:num>
  <w:num w:numId="24" w16cid:durableId="1780174147">
    <w:abstractNumId w:val="19"/>
  </w:num>
  <w:num w:numId="25" w16cid:durableId="922185693">
    <w:abstractNumId w:val="14"/>
  </w:num>
  <w:num w:numId="26" w16cid:durableId="1222446685">
    <w:abstractNumId w:val="29"/>
  </w:num>
  <w:num w:numId="27" w16cid:durableId="898323052">
    <w:abstractNumId w:val="31"/>
  </w:num>
  <w:num w:numId="28" w16cid:durableId="959797528">
    <w:abstractNumId w:val="32"/>
  </w:num>
  <w:num w:numId="29" w16cid:durableId="1150901658">
    <w:abstractNumId w:val="33"/>
  </w:num>
  <w:num w:numId="30" w16cid:durableId="934098580">
    <w:abstractNumId w:val="10"/>
  </w:num>
  <w:num w:numId="31" w16cid:durableId="51849992">
    <w:abstractNumId w:val="6"/>
  </w:num>
  <w:num w:numId="32" w16cid:durableId="282687472">
    <w:abstractNumId w:val="36"/>
  </w:num>
  <w:num w:numId="33" w16cid:durableId="1952398777">
    <w:abstractNumId w:val="15"/>
  </w:num>
  <w:num w:numId="34" w16cid:durableId="350035621">
    <w:abstractNumId w:val="34"/>
  </w:num>
  <w:num w:numId="35" w16cid:durableId="1584680097">
    <w:abstractNumId w:val="1"/>
  </w:num>
  <w:num w:numId="36" w16cid:durableId="2056192877">
    <w:abstractNumId w:val="7"/>
  </w:num>
  <w:num w:numId="37" w16cid:durableId="608396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B9"/>
    <w:rsid w:val="00071F27"/>
    <w:rsid w:val="001D7103"/>
    <w:rsid w:val="0046619E"/>
    <w:rsid w:val="006C7169"/>
    <w:rsid w:val="00705FB9"/>
    <w:rsid w:val="00CC24AD"/>
    <w:rsid w:val="00D6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47FCD-E539-4810-9B3F-E2855BF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1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2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1625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61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12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6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Jaydeep Kanubhai</dc:creator>
  <cp:keywords/>
  <dc:description/>
  <cp:lastModifiedBy>Patel, Jaydeep Kanubhai</cp:lastModifiedBy>
  <cp:revision>2</cp:revision>
  <dcterms:created xsi:type="dcterms:W3CDTF">2023-04-12T03:34:00Z</dcterms:created>
  <dcterms:modified xsi:type="dcterms:W3CDTF">2023-04-12T03:34:00Z</dcterms:modified>
</cp:coreProperties>
</file>