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AB9" w14:textId="77777777" w:rsidR="00B50AFA" w:rsidRPr="00970E04" w:rsidRDefault="00B50AFA" w:rsidP="00B50AFA">
      <w:pPr>
        <w:pStyle w:val="Heading1"/>
      </w:pPr>
      <w:r w:rsidRPr="00970E04">
        <w:t>8.</w:t>
      </w:r>
      <w:r w:rsidRPr="00970E04">
        <w:tab/>
        <w:t>Design Views</w:t>
      </w:r>
    </w:p>
    <w:p w14:paraId="062C2381" w14:textId="77777777" w:rsidR="00B50AFA" w:rsidRDefault="00B50AFA" w:rsidP="00B50AFA">
      <w:pPr>
        <w:pStyle w:val="Heading2"/>
      </w:pPr>
      <w:r w:rsidRPr="00C15141">
        <w:t>8.1</w:t>
      </w:r>
      <w:r w:rsidRPr="00C15141">
        <w:tab/>
        <w:t>Create views to store queries in the database</w:t>
      </w:r>
    </w:p>
    <w:p w14:paraId="665ACEEC" w14:textId="77777777" w:rsidR="00B50AFA" w:rsidRDefault="00000000" w:rsidP="00B50AFA">
      <w:hyperlink r:id="rId7" w:history="1">
        <w:r w:rsidR="00B50AFA" w:rsidRPr="003E7310">
          <w:rPr>
            <w:rStyle w:val="Hyperlink"/>
          </w:rPr>
          <w:t>http://docs.oracle.com/cd/B19306_01/server.102/b14200/statements_8004.htm</w:t>
        </w:r>
      </w:hyperlink>
    </w:p>
    <w:p w14:paraId="44C12361" w14:textId="77777777" w:rsidR="00B50AFA" w:rsidRPr="00496402" w:rsidRDefault="00B50AFA" w:rsidP="00B50AFA"/>
    <w:p w14:paraId="40770C71" w14:textId="77777777" w:rsidR="00B50AFA" w:rsidRPr="00C15141" w:rsidRDefault="00B50AFA" w:rsidP="00B50AFA">
      <w:pPr>
        <w:pStyle w:val="Heading3"/>
      </w:pPr>
      <w:r w:rsidRPr="00C15141">
        <w:t>What is a view?</w:t>
      </w:r>
    </w:p>
    <w:p w14:paraId="32251A7A" w14:textId="7EAF42C5" w:rsidR="00B50AFA" w:rsidRPr="00C15141" w:rsidRDefault="00B85322" w:rsidP="00B50AFA">
      <w:pPr>
        <w:pStyle w:val="ListParagraph"/>
        <w:numPr>
          <w:ilvl w:val="0"/>
          <w:numId w:val="1"/>
        </w:numPr>
      </w:pPr>
      <w:r>
        <w:t>A view is a data object that contains no data of its own – a virtual table whose contents are taken from other tables (or other views) through the execution of a query.</w:t>
      </w:r>
    </w:p>
    <w:p w14:paraId="5475827A" w14:textId="73299FFC" w:rsidR="00B50AFA" w:rsidRPr="00C15141" w:rsidRDefault="00B20571" w:rsidP="00B50AFA">
      <w:pPr>
        <w:pStyle w:val="ListParagraph"/>
        <w:numPr>
          <w:ilvl w:val="0"/>
          <w:numId w:val="1"/>
        </w:numPr>
      </w:pPr>
      <w:r>
        <w:t>The tables we’ve created so far (with CREATE TABLE statements) contain data persistently stored in the database (a permanent base table).</w:t>
      </w:r>
    </w:p>
    <w:p w14:paraId="3B1B5917" w14:textId="00C09EEC" w:rsidR="00B50AFA" w:rsidRDefault="00B20571" w:rsidP="00B50AFA">
      <w:pPr>
        <w:pStyle w:val="ListParagraph"/>
        <w:numPr>
          <w:ilvl w:val="0"/>
          <w:numId w:val="1"/>
        </w:numPr>
      </w:pPr>
      <w:r>
        <w:t xml:space="preserve">Once created, views can be used like a table – for SELECT, INSERT, etc.  The query that makes up the view is executed </w:t>
      </w:r>
      <w:r>
        <w:rPr>
          <w:b/>
          <w:bCs/>
        </w:rPr>
        <w:t>whenever the view is used in such a statement.</w:t>
      </w:r>
    </w:p>
    <w:p w14:paraId="233587DF" w14:textId="77777777" w:rsidR="00B50AFA" w:rsidRPr="00970E04" w:rsidRDefault="00B50AFA" w:rsidP="00B50AFA">
      <w:pPr>
        <w:pStyle w:val="Heading3"/>
      </w:pPr>
      <w:r w:rsidRPr="00970E04">
        <w:t>Advantages of Views</w:t>
      </w:r>
    </w:p>
    <w:p w14:paraId="57AA388C" w14:textId="77777777" w:rsidR="00B50AFA" w:rsidRDefault="00B50AFA" w:rsidP="00B50AFA">
      <w:pPr>
        <w:pStyle w:val="ListParagraph"/>
        <w:numPr>
          <w:ilvl w:val="0"/>
          <w:numId w:val="6"/>
        </w:numPr>
      </w:pPr>
      <w:r>
        <w:t xml:space="preserve">Security </w:t>
      </w:r>
    </w:p>
    <w:p w14:paraId="38483817" w14:textId="7E30F8E1" w:rsidR="00B50AFA" w:rsidRPr="00C15141" w:rsidRDefault="00D80C1C" w:rsidP="00B50AFA">
      <w:pPr>
        <w:pStyle w:val="ListParagraph"/>
        <w:numPr>
          <w:ilvl w:val="1"/>
          <w:numId w:val="6"/>
        </w:numPr>
      </w:pPr>
      <w:r>
        <w:t>Hide things from users</w:t>
      </w:r>
    </w:p>
    <w:p w14:paraId="459C8D0B" w14:textId="66D43AFB" w:rsidR="00B50AFA" w:rsidRPr="00C15141" w:rsidRDefault="00D80C1C" w:rsidP="00B50AFA">
      <w:pPr>
        <w:pStyle w:val="ListParagraph"/>
        <w:numPr>
          <w:ilvl w:val="1"/>
          <w:numId w:val="6"/>
        </w:numPr>
      </w:pPr>
      <w:r>
        <w:t>Allow the system to give different permission for the same table.</w:t>
      </w:r>
    </w:p>
    <w:p w14:paraId="21DBABCD" w14:textId="77777777" w:rsidR="00B50AFA" w:rsidRDefault="00B50AFA" w:rsidP="00B50AFA">
      <w:pPr>
        <w:pStyle w:val="ListParagraph"/>
        <w:numPr>
          <w:ilvl w:val="0"/>
          <w:numId w:val="6"/>
        </w:numPr>
      </w:pPr>
      <w:r>
        <w:t xml:space="preserve">Simplicity </w:t>
      </w:r>
    </w:p>
    <w:p w14:paraId="035A91EC" w14:textId="16520E43" w:rsidR="00B50AFA" w:rsidRPr="00C15141" w:rsidRDefault="004C520C" w:rsidP="00B50AFA">
      <w:pPr>
        <w:pStyle w:val="ListParagraph"/>
        <w:numPr>
          <w:ilvl w:val="1"/>
          <w:numId w:val="6"/>
        </w:numPr>
      </w:pPr>
      <w:r>
        <w:t>Display results of computed columns</w:t>
      </w:r>
    </w:p>
    <w:p w14:paraId="449CB1EC" w14:textId="23E14EA4" w:rsidR="00B50AFA" w:rsidRPr="00C15141" w:rsidRDefault="009236E1" w:rsidP="00B50AFA">
      <w:pPr>
        <w:pStyle w:val="ListParagraph"/>
        <w:numPr>
          <w:ilvl w:val="1"/>
          <w:numId w:val="6"/>
        </w:numPr>
      </w:pPr>
      <w:r>
        <w:t>Simplify queries and hide SQL syntax</w:t>
      </w:r>
    </w:p>
    <w:p w14:paraId="4A628480" w14:textId="77777777" w:rsidR="00B50AFA" w:rsidRPr="00B50AFA" w:rsidRDefault="00B50AFA" w:rsidP="00B50AFA">
      <w:pPr>
        <w:pStyle w:val="ListParagraph"/>
        <w:numPr>
          <w:ilvl w:val="0"/>
          <w:numId w:val="6"/>
        </w:numPr>
      </w:pPr>
      <w:r w:rsidRPr="00B50AFA">
        <w:t xml:space="preserve">Extendibility </w:t>
      </w:r>
    </w:p>
    <w:p w14:paraId="4081ED34" w14:textId="6F745AB0" w:rsidR="00B50AFA" w:rsidRDefault="003D443D" w:rsidP="00B50AFA">
      <w:pPr>
        <w:pStyle w:val="ListParagraph"/>
        <w:numPr>
          <w:ilvl w:val="1"/>
          <w:numId w:val="6"/>
        </w:numPr>
      </w:pPr>
      <w:r>
        <w:t>All</w:t>
      </w:r>
      <w:r w:rsidR="00CE7F84">
        <w:t>ow the system to change without breaking how the applications works</w:t>
      </w:r>
    </w:p>
    <w:p w14:paraId="5DC80986" w14:textId="5A0586C4" w:rsidR="00CE7F84" w:rsidRPr="00B50AFA" w:rsidRDefault="00CE7F84" w:rsidP="00B50AFA">
      <w:pPr>
        <w:pStyle w:val="ListParagraph"/>
        <w:numPr>
          <w:ilvl w:val="1"/>
          <w:numId w:val="6"/>
        </w:numPr>
      </w:pPr>
      <w:r>
        <w:t>Insulation from Change.</w:t>
      </w:r>
    </w:p>
    <w:p w14:paraId="5375C166" w14:textId="77777777" w:rsidR="00B50AFA" w:rsidRDefault="00B50AFA" w:rsidP="00B50AFA">
      <w:pPr>
        <w:pStyle w:val="ListParagraph"/>
        <w:numPr>
          <w:ilvl w:val="0"/>
          <w:numId w:val="6"/>
        </w:numPr>
      </w:pPr>
      <w:r>
        <w:t>Maintain Data Integrity</w:t>
      </w:r>
    </w:p>
    <w:p w14:paraId="67895A44" w14:textId="68B0DB35" w:rsidR="00B50AFA" w:rsidRPr="00C15141" w:rsidRDefault="0048725E" w:rsidP="00B50AFA">
      <w:pPr>
        <w:pStyle w:val="ListParagraph"/>
        <w:numPr>
          <w:ilvl w:val="1"/>
          <w:numId w:val="6"/>
        </w:numPr>
      </w:pPr>
      <w:r>
        <w:t>Allow the system to have different processing rules (via triggers) for the same table.</w:t>
      </w:r>
    </w:p>
    <w:p w14:paraId="1B58D858" w14:textId="77777777" w:rsidR="00B50AFA" w:rsidRPr="00970E04" w:rsidRDefault="00B50AFA" w:rsidP="00B50AFA">
      <w:pPr>
        <w:pStyle w:val="Heading3"/>
      </w:pPr>
      <w:r w:rsidRPr="00970E04">
        <w:t>Disadvantages of Views</w:t>
      </w:r>
    </w:p>
    <w:p w14:paraId="3A706230" w14:textId="77777777" w:rsidR="00B50AFA" w:rsidRPr="005D332E" w:rsidRDefault="00B50AFA" w:rsidP="00B50AFA">
      <w:pPr>
        <w:pStyle w:val="ListParagraph"/>
        <w:numPr>
          <w:ilvl w:val="0"/>
          <w:numId w:val="10"/>
        </w:numPr>
        <w:ind w:left="360"/>
      </w:pPr>
      <w:r w:rsidRPr="00C15141">
        <w:rPr>
          <w:b/>
        </w:rPr>
        <w:t>Performance</w:t>
      </w:r>
    </w:p>
    <w:p w14:paraId="0473AA73" w14:textId="30CED831" w:rsidR="00B50AFA" w:rsidRDefault="00123EB0" w:rsidP="00B50AFA">
      <w:pPr>
        <w:pStyle w:val="ListParagraph"/>
        <w:numPr>
          <w:ilvl w:val="1"/>
          <w:numId w:val="10"/>
        </w:numPr>
      </w:pPr>
      <w:r>
        <w:t>Views create the appearance of a table, but the DBMS must still translate queries against the views into queries against the underlying source tables.</w:t>
      </w:r>
      <w:r w:rsidR="000C4DB1">
        <w:t xml:space="preserve">  If the view is created by a complex multitable query, then a complex query against the view can take a long time to complete.</w:t>
      </w:r>
    </w:p>
    <w:p w14:paraId="6DF0850A" w14:textId="77777777" w:rsidR="000B7167" w:rsidRDefault="000B7167" w:rsidP="00B50AFA">
      <w:pPr>
        <w:pStyle w:val="ListParagraph"/>
        <w:numPr>
          <w:ilvl w:val="1"/>
          <w:numId w:val="10"/>
        </w:numPr>
      </w:pPr>
      <w:r>
        <w:t>Complex queries can be run on views.  Views can be created with complex queries.  If this is the case, again, they’ll take a long time to run / complete</w:t>
      </w:r>
    </w:p>
    <w:p w14:paraId="645EBD8A" w14:textId="301408A8" w:rsidR="00B50AFA" w:rsidRPr="00C15141" w:rsidRDefault="00470653" w:rsidP="00B50AFA">
      <w:pPr>
        <w:pStyle w:val="ListParagraph"/>
        <w:numPr>
          <w:ilvl w:val="1"/>
          <w:numId w:val="10"/>
        </w:numPr>
      </w:pPr>
      <w:r>
        <w:t>The issue is not because of the query, and poor query can present performance problems, the hazard is that the complexity of the query is hidden by the view and the user, and most users will be not be aware of the hidden complexity.</w:t>
      </w:r>
      <w:r w:rsidR="00B50AFA">
        <w:br/>
      </w:r>
      <w:r w:rsidR="00B50AFA">
        <w:br/>
      </w:r>
    </w:p>
    <w:p w14:paraId="219A4714" w14:textId="77777777" w:rsidR="00B50AFA" w:rsidRDefault="00B50AFA" w:rsidP="00B50AFA">
      <w:pPr>
        <w:pStyle w:val="ListParagraph"/>
        <w:numPr>
          <w:ilvl w:val="0"/>
          <w:numId w:val="10"/>
        </w:numPr>
        <w:ind w:left="360"/>
      </w:pPr>
      <w:r w:rsidRPr="00C15141">
        <w:rPr>
          <w:b/>
        </w:rPr>
        <w:lastRenderedPageBreak/>
        <w:t>Manageability</w:t>
      </w:r>
      <w:r w:rsidRPr="00C15141">
        <w:t xml:space="preserve"> </w:t>
      </w:r>
    </w:p>
    <w:p w14:paraId="36A58BFB" w14:textId="04E6936E" w:rsidR="00B50AFA" w:rsidRPr="00C15141" w:rsidRDefault="005D51C9" w:rsidP="00A87F0A">
      <w:pPr>
        <w:pStyle w:val="ListParagraph"/>
        <w:numPr>
          <w:ilvl w:val="1"/>
          <w:numId w:val="10"/>
        </w:numPr>
      </w:pPr>
      <w:r>
        <w:t>Views must be managed.  If developers and database users are allowed to create their own views without controls or standards, the DBA has a difficult time debugging views and maintaining database performance at an acceptable level.  This is especially true when new views are created using old views of the data.</w:t>
      </w:r>
      <w:r w:rsidR="00A87F0A">
        <w:t xml:space="preserve">  The more layers you create the worse the performance gets for the database.  It also makes debugging database problems extremely difficult.</w:t>
      </w:r>
      <w:r w:rsidR="00B50AFA">
        <w:br/>
      </w:r>
    </w:p>
    <w:p w14:paraId="07F7DB21" w14:textId="77777777" w:rsidR="00B50AFA" w:rsidRPr="005D332E" w:rsidRDefault="00B50AFA" w:rsidP="00B50AFA">
      <w:pPr>
        <w:pStyle w:val="ListParagraph"/>
        <w:numPr>
          <w:ilvl w:val="0"/>
          <w:numId w:val="10"/>
        </w:numPr>
        <w:ind w:left="360"/>
      </w:pPr>
      <w:r w:rsidRPr="00C15141">
        <w:rPr>
          <w:b/>
        </w:rPr>
        <w:t>Update Restrictions</w:t>
      </w:r>
    </w:p>
    <w:p w14:paraId="4A9E2447" w14:textId="209F0719" w:rsidR="00B50AFA" w:rsidRDefault="00CE416D" w:rsidP="00B50AFA">
      <w:pPr>
        <w:pStyle w:val="ListParagraph"/>
        <w:numPr>
          <w:ilvl w:val="1"/>
          <w:numId w:val="10"/>
        </w:numPr>
      </w:pPr>
      <w:r>
        <w:t>With simple views, there is direct access to rows and columns so that updates can be made to the underlying table structure.</w:t>
      </w:r>
    </w:p>
    <w:p w14:paraId="0FE01E3B" w14:textId="203A9967" w:rsidR="00CE416D" w:rsidRPr="00C15141" w:rsidRDefault="00CE416D" w:rsidP="00B50AFA">
      <w:pPr>
        <w:pStyle w:val="ListParagraph"/>
        <w:numPr>
          <w:ilvl w:val="1"/>
          <w:numId w:val="10"/>
        </w:numPr>
      </w:pPr>
      <w:r>
        <w:t>More complex views and nested views will only create read-only views.</w:t>
      </w:r>
    </w:p>
    <w:p w14:paraId="2FE2A6D7" w14:textId="77777777" w:rsidR="00B50AFA" w:rsidRPr="00970E04" w:rsidRDefault="00B50AFA" w:rsidP="00B50AFA">
      <w:pPr>
        <w:pStyle w:val="Heading3"/>
      </w:pPr>
      <w:r w:rsidRPr="00970E04">
        <w:t>How Views work.</w:t>
      </w:r>
    </w:p>
    <w:p w14:paraId="252740ED" w14:textId="47B7113A" w:rsidR="00B50AFA" w:rsidRPr="00C15141" w:rsidRDefault="00B50AFA" w:rsidP="00B50AFA">
      <w:pPr>
        <w:pStyle w:val="ListParagraph"/>
        <w:numPr>
          <w:ilvl w:val="0"/>
          <w:numId w:val="7"/>
        </w:numPr>
      </w:pPr>
      <w:r>
        <w:t>Essentially a view is just a query with a name.</w:t>
      </w:r>
      <w:r w:rsidR="00E2093D">
        <w:t xml:space="preserve">  </w:t>
      </w:r>
      <w:r w:rsidR="00342192">
        <w:t>A view is stored in the database without any data.</w:t>
      </w:r>
    </w:p>
    <w:p w14:paraId="6DF28E20" w14:textId="012A93F0" w:rsidR="00B50AFA" w:rsidRDefault="00B50AFA" w:rsidP="00C1386D">
      <w:pPr>
        <w:pStyle w:val="ListParagraph"/>
        <w:numPr>
          <w:ilvl w:val="0"/>
          <w:numId w:val="7"/>
        </w:numPr>
      </w:pPr>
      <w:r w:rsidRPr="00C15141">
        <w:t xml:space="preserve">When you </w:t>
      </w:r>
      <w:r>
        <w:t>call or use</w:t>
      </w:r>
      <w:r w:rsidRPr="00C15141">
        <w:t xml:space="preserve"> a view, you are accessing the data stored in the underlying tables. </w:t>
      </w:r>
      <w:r w:rsidR="00094AC4">
        <w:t xml:space="preserve"> As the data in the underlying tables changes, so too do the values you see through the view.</w:t>
      </w:r>
    </w:p>
    <w:p w14:paraId="0D434D27" w14:textId="77777777" w:rsidR="00B50AFA" w:rsidRPr="00C15141" w:rsidRDefault="00B50AFA" w:rsidP="00C1386D">
      <w:pPr>
        <w:pStyle w:val="ListParagraph"/>
        <w:numPr>
          <w:ilvl w:val="0"/>
          <w:numId w:val="7"/>
        </w:numPr>
      </w:pPr>
      <w:r w:rsidRPr="00C15141">
        <w:t>When a view is created, the SELECT statement is not actually run at that time – the SELECT statement gets stored</w:t>
      </w:r>
      <w:r>
        <w:t xml:space="preserve"> and is run when called usually within another SELECT statement.</w:t>
      </w:r>
    </w:p>
    <w:p w14:paraId="69F37774" w14:textId="77777777" w:rsidR="00B50AFA" w:rsidRPr="00C15141" w:rsidRDefault="00B50AFA" w:rsidP="00B50AFA"/>
    <w:p w14:paraId="3C3A9660" w14:textId="77777777" w:rsidR="00B50AFA" w:rsidRPr="00C15141" w:rsidRDefault="00B50AFA" w:rsidP="00B50AFA">
      <w:pPr>
        <w:pStyle w:val="Heading3"/>
      </w:pPr>
      <w:r w:rsidRPr="00C15141">
        <w:t>CREATE VIEW Syntax</w:t>
      </w:r>
    </w:p>
    <w:p w14:paraId="2EA7B6AB" w14:textId="77777777" w:rsidR="00B50AFA" w:rsidRPr="00C15141" w:rsidRDefault="00B50AFA" w:rsidP="00B50AFA">
      <w:pPr>
        <w:pStyle w:val="ListParagraph"/>
        <w:numPr>
          <w:ilvl w:val="0"/>
          <w:numId w:val="2"/>
        </w:numPr>
      </w:pPr>
      <w:r w:rsidRPr="00C15141">
        <w:t>The CREATE VIEW statement:</w:t>
      </w:r>
    </w:p>
    <w:p w14:paraId="73179722" w14:textId="77777777"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CREATE [OR REPLACE] VIEW viewname [ ( aliases for columns ) ] AS</w:t>
      </w:r>
    </w:p>
    <w:p w14:paraId="6B0DEB76" w14:textId="77777777"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SELECT statement [WITH { READ ONLY | CHECK OPTION } ]</w:t>
      </w:r>
    </w:p>
    <w:p w14:paraId="100EEE4E" w14:textId="733BAFF8" w:rsidR="00B50AFA" w:rsidRDefault="00B50AFA" w:rsidP="00B50AFA">
      <w:pPr>
        <w:pStyle w:val="NoSpacing"/>
      </w:pPr>
    </w:p>
    <w:p w14:paraId="53DAB56D" w14:textId="5632B868" w:rsidR="009F1A37" w:rsidRDefault="009F1A37" w:rsidP="00B50AFA">
      <w:pPr>
        <w:pStyle w:val="NoSpacing"/>
      </w:pPr>
      <w:r>
        <w:t>EX:</w:t>
      </w:r>
    </w:p>
    <w:p w14:paraId="59EFD9C5" w14:textId="77777777" w:rsidR="009F1A37" w:rsidRPr="009F1A37" w:rsidRDefault="009F1A37" w:rsidP="009F1A37">
      <w:pPr>
        <w:pStyle w:val="NoSpacing"/>
        <w:rPr>
          <w:rFonts w:ascii="Courier New" w:hAnsi="Courier New" w:cs="Courier New"/>
          <w:color w:val="7F7F7F" w:themeColor="text1" w:themeTint="80"/>
        </w:rPr>
      </w:pPr>
      <w:r w:rsidRPr="009F1A37">
        <w:rPr>
          <w:rFonts w:ascii="Courier New" w:hAnsi="Courier New" w:cs="Courier New"/>
          <w:color w:val="7F7F7F" w:themeColor="text1" w:themeTint="80"/>
        </w:rPr>
        <w:t>CREATE OR REPLACE VIEW Oaklander (fname, lname, tid, title) AS</w:t>
      </w:r>
    </w:p>
    <w:p w14:paraId="61824E1B" w14:textId="7EC01059" w:rsidR="009F1A37" w:rsidRPr="009F1A37" w:rsidRDefault="009F1A37" w:rsidP="009F1A37">
      <w:pPr>
        <w:pStyle w:val="NoSpacing"/>
        <w:rPr>
          <w:rFonts w:ascii="Courier New" w:hAnsi="Courier New" w:cs="Courier New"/>
          <w:color w:val="7F7F7F" w:themeColor="text1" w:themeTint="80"/>
        </w:rPr>
      </w:pPr>
      <w:r w:rsidRPr="009F1A37">
        <w:rPr>
          <w:rFonts w:ascii="Courier New" w:hAnsi="Courier New" w:cs="Courier New"/>
          <w:color w:val="7F7F7F" w:themeColor="text1" w:themeTint="80"/>
        </w:rPr>
        <w:t>SELECT auFName, auLName, t.titleid, title</w:t>
      </w:r>
    </w:p>
    <w:p w14:paraId="5EFB3F18" w14:textId="77777777" w:rsidR="009F1A37" w:rsidRPr="009F1A37" w:rsidRDefault="009F1A37" w:rsidP="009F1A37">
      <w:pPr>
        <w:pStyle w:val="NoSpacing"/>
        <w:rPr>
          <w:rFonts w:ascii="Courier New" w:hAnsi="Courier New" w:cs="Courier New"/>
          <w:color w:val="7F7F7F" w:themeColor="text1" w:themeTint="80"/>
        </w:rPr>
      </w:pPr>
      <w:r w:rsidRPr="009F1A37">
        <w:rPr>
          <w:rFonts w:ascii="Courier New" w:hAnsi="Courier New" w:cs="Courier New"/>
          <w:color w:val="7F7F7F" w:themeColor="text1" w:themeTint="80"/>
        </w:rPr>
        <w:t>FROM Author A JOIN TitleAuthor TA ON A.auid = TA.auid</w:t>
      </w:r>
    </w:p>
    <w:p w14:paraId="67B05B07" w14:textId="77777777" w:rsidR="009F1A37" w:rsidRPr="009F1A37" w:rsidRDefault="009F1A37" w:rsidP="009F1A37">
      <w:pPr>
        <w:pStyle w:val="NoSpacing"/>
        <w:rPr>
          <w:rFonts w:ascii="Courier New" w:hAnsi="Courier New" w:cs="Courier New"/>
          <w:color w:val="7F7F7F" w:themeColor="text1" w:themeTint="80"/>
        </w:rPr>
      </w:pPr>
      <w:r w:rsidRPr="009F1A37">
        <w:rPr>
          <w:rFonts w:ascii="Courier New" w:hAnsi="Courier New" w:cs="Courier New"/>
          <w:color w:val="7F7F7F" w:themeColor="text1" w:themeTint="80"/>
        </w:rPr>
        <w:t xml:space="preserve">              JOIN Title T ON TA.titleid = T.titleID</w:t>
      </w:r>
    </w:p>
    <w:p w14:paraId="72D941EC" w14:textId="01377F2C" w:rsidR="009F1A37" w:rsidRPr="009F1A37" w:rsidRDefault="009F1A37" w:rsidP="009F1A37">
      <w:pPr>
        <w:pStyle w:val="NoSpacing"/>
        <w:rPr>
          <w:rFonts w:ascii="Courier New" w:hAnsi="Courier New" w:cs="Courier New"/>
          <w:color w:val="7F7F7F" w:themeColor="text1" w:themeTint="80"/>
        </w:rPr>
      </w:pPr>
      <w:r w:rsidRPr="009F1A37">
        <w:rPr>
          <w:rFonts w:ascii="Courier New" w:hAnsi="Courier New" w:cs="Courier New"/>
          <w:color w:val="7F7F7F" w:themeColor="text1" w:themeTint="80"/>
        </w:rPr>
        <w:t>WHERE city = 'Oakland' AND state = 'CA';</w:t>
      </w:r>
    </w:p>
    <w:p w14:paraId="49167E58" w14:textId="77777777" w:rsidR="009F1A37" w:rsidRPr="00C15141" w:rsidRDefault="009F1A37" w:rsidP="009F1A37">
      <w:pPr>
        <w:pStyle w:val="NoSpacing"/>
      </w:pPr>
    </w:p>
    <w:p w14:paraId="27D8D11F" w14:textId="77777777" w:rsidR="00B50AFA" w:rsidRPr="00C15141" w:rsidRDefault="00B50AFA" w:rsidP="00B50AFA">
      <w:pPr>
        <w:pStyle w:val="ListParagraph"/>
        <w:numPr>
          <w:ilvl w:val="0"/>
          <w:numId w:val="3"/>
        </w:numPr>
      </w:pPr>
      <w:r w:rsidRPr="00C15141">
        <w:t>Use OR REPLACE if you want to replace an existing view with a new select</w:t>
      </w:r>
      <w:r>
        <w:t xml:space="preserve"> statement</w:t>
      </w:r>
    </w:p>
    <w:p w14:paraId="43DB613C" w14:textId="77777777" w:rsidR="00B50AFA" w:rsidRPr="00C15141" w:rsidRDefault="00B50AFA" w:rsidP="00B50AFA">
      <w:pPr>
        <w:pStyle w:val="ListParagraph"/>
        <w:numPr>
          <w:ilvl w:val="0"/>
          <w:numId w:val="3"/>
        </w:numPr>
      </w:pPr>
      <w:r w:rsidRPr="00C15141">
        <w:t>Provide aliases for columns if you don't want the column names from the select</w:t>
      </w:r>
      <w:r>
        <w:t xml:space="preserve"> statement</w:t>
      </w:r>
    </w:p>
    <w:p w14:paraId="522E25DE" w14:textId="77777777" w:rsidR="00B50AFA" w:rsidRPr="00C15141" w:rsidRDefault="00B50AFA" w:rsidP="00B50AFA">
      <w:pPr>
        <w:pStyle w:val="ListParagraph"/>
        <w:numPr>
          <w:ilvl w:val="0"/>
          <w:numId w:val="3"/>
        </w:numPr>
      </w:pPr>
      <w:r w:rsidRPr="00C15141">
        <w:t>WITH READ ONLY means only selects are allowed against the view; updates, inserts and deletes are not allowed.</w:t>
      </w:r>
    </w:p>
    <w:p w14:paraId="4F6FA524" w14:textId="77777777" w:rsidR="00B50AFA" w:rsidRPr="00C15141" w:rsidRDefault="00B50AFA" w:rsidP="00B50AFA">
      <w:pPr>
        <w:pStyle w:val="ListParagraph"/>
        <w:numPr>
          <w:ilvl w:val="0"/>
          <w:numId w:val="3"/>
        </w:numPr>
      </w:pPr>
      <w:r w:rsidRPr="00C15141">
        <w:t>WITH CHECK OPTION means the user can insert, update, and delete, but only those rows that are visible in the VIEW; without the check option, the user could create a row that would not appear in the view.</w:t>
      </w:r>
    </w:p>
    <w:p w14:paraId="091F3AB6" w14:textId="77777777" w:rsidR="00B50AFA" w:rsidRPr="00C15141" w:rsidRDefault="00B50AFA" w:rsidP="00B50AFA">
      <w:pPr>
        <w:pStyle w:val="ListParagraph"/>
        <w:numPr>
          <w:ilvl w:val="0"/>
          <w:numId w:val="3"/>
        </w:numPr>
      </w:pPr>
      <w:r w:rsidRPr="00C15141">
        <w:t>Naming columns in views – can give names to use for the columns in a list after the view name.  Alternatively, can use column aliases in the SELECT statement.</w:t>
      </w:r>
    </w:p>
    <w:p w14:paraId="0E1C096C" w14:textId="77777777" w:rsidR="00B50AFA" w:rsidRPr="00C15141" w:rsidRDefault="00B50AFA" w:rsidP="00B50AFA">
      <w:pPr>
        <w:pStyle w:val="ListParagraph"/>
        <w:numPr>
          <w:ilvl w:val="0"/>
          <w:numId w:val="3"/>
        </w:numPr>
      </w:pPr>
      <w:r w:rsidRPr="00C15141">
        <w:lastRenderedPageBreak/>
        <w:t xml:space="preserve">A view's SELECT statement can be pretty much any legal SELECT, but generally </w:t>
      </w:r>
      <w:r w:rsidR="005D0D5D">
        <w:t>do not include</w:t>
      </w:r>
      <w:r w:rsidRPr="00C15141">
        <w:t xml:space="preserve"> an ORDER BY clause. Some systems may also restrict the ability to create views with UNION, etc.</w:t>
      </w:r>
    </w:p>
    <w:p w14:paraId="64A23BA4" w14:textId="77777777" w:rsidR="00B50AFA" w:rsidRPr="00C15141" w:rsidRDefault="00B50AFA" w:rsidP="00B50AFA">
      <w:pPr>
        <w:pStyle w:val="ListParagraph"/>
        <w:numPr>
          <w:ilvl w:val="1"/>
          <w:numId w:val="3"/>
        </w:numPr>
      </w:pPr>
      <w:r w:rsidRPr="00C15141">
        <w:t>Views can have joins, subqueries</w:t>
      </w:r>
    </w:p>
    <w:p w14:paraId="546B1FB0" w14:textId="296C5696" w:rsidR="00B50AFA" w:rsidRDefault="00B50AFA" w:rsidP="00B50AFA">
      <w:pPr>
        <w:pStyle w:val="ListParagraph"/>
        <w:numPr>
          <w:ilvl w:val="1"/>
          <w:numId w:val="3"/>
        </w:numPr>
      </w:pPr>
      <w:r w:rsidRPr="00C15141">
        <w:t>Views can be derived from other views</w:t>
      </w:r>
    </w:p>
    <w:p w14:paraId="3C426EE4" w14:textId="67DD8FCB" w:rsidR="008B759E" w:rsidRDefault="008B759E" w:rsidP="008B759E">
      <w:r>
        <w:t>Cautions:</w:t>
      </w:r>
    </w:p>
    <w:p w14:paraId="39E24F24" w14:textId="48BFC1C2" w:rsidR="008B759E" w:rsidRDefault="00050ADA" w:rsidP="008B759E">
      <w:pPr>
        <w:pStyle w:val="ListParagraph"/>
        <w:numPr>
          <w:ilvl w:val="0"/>
          <w:numId w:val="14"/>
        </w:numPr>
      </w:pPr>
      <w:r>
        <w:t>Beware the effect of having the underlying SELECT statement use the SELECT * clause.  If the table definition changes, the view may behave unexpectedly.</w:t>
      </w:r>
    </w:p>
    <w:p w14:paraId="7F791826" w14:textId="733EA19C" w:rsidR="00256044" w:rsidRDefault="000A5043" w:rsidP="008B759E">
      <w:pPr>
        <w:pStyle w:val="ListParagraph"/>
        <w:numPr>
          <w:ilvl w:val="0"/>
          <w:numId w:val="14"/>
        </w:numPr>
      </w:pPr>
      <w:r>
        <w:t>A view based on a view, etc, may “break” if one of the views or tables upon which a view is based is changes/dropped.</w:t>
      </w:r>
    </w:p>
    <w:p w14:paraId="44CADFE6" w14:textId="01443932" w:rsidR="000F5667" w:rsidRPr="00C15141" w:rsidRDefault="000F5667" w:rsidP="008B759E">
      <w:pPr>
        <w:pStyle w:val="ListParagraph"/>
        <w:numPr>
          <w:ilvl w:val="0"/>
          <w:numId w:val="14"/>
        </w:numPr>
      </w:pPr>
      <w:r>
        <w:t>Review Oracle’s documentation on CREATE VIEW</w:t>
      </w:r>
    </w:p>
    <w:p w14:paraId="2CAB8818" w14:textId="77777777" w:rsidR="00B50AFA" w:rsidRPr="00970E04" w:rsidRDefault="00B50AFA" w:rsidP="00B50AFA">
      <w:pPr>
        <w:pStyle w:val="Heading3"/>
      </w:pPr>
      <w:r w:rsidRPr="00970E04">
        <w:t>DROP VIEW Syntax</w:t>
      </w:r>
    </w:p>
    <w:p w14:paraId="4B90BC70" w14:textId="77777777" w:rsidR="00B50AFA" w:rsidRPr="00C15141" w:rsidRDefault="00B50AFA" w:rsidP="00B50AFA">
      <w:pPr>
        <w:pStyle w:val="ListParagraph"/>
        <w:numPr>
          <w:ilvl w:val="0"/>
          <w:numId w:val="4"/>
        </w:numPr>
      </w:pPr>
      <w:r w:rsidRPr="00C15141">
        <w:t>To get rid of a view: DROP VIEW:</w:t>
      </w:r>
    </w:p>
    <w:p w14:paraId="0A99E59D" w14:textId="77777777" w:rsidR="00B50AFA" w:rsidRPr="00EF5876" w:rsidRDefault="00B50AFA" w:rsidP="00B50AFA">
      <w:pPr>
        <w:pStyle w:val="NoSpacing"/>
        <w:rPr>
          <w:rFonts w:ascii="Courier New" w:hAnsi="Courier New" w:cs="Courier New"/>
          <w:color w:val="7F7F7F" w:themeColor="text1" w:themeTint="80"/>
        </w:rPr>
      </w:pPr>
      <w:r w:rsidRPr="00EF5876">
        <w:rPr>
          <w:rFonts w:ascii="Courier New" w:hAnsi="Courier New" w:cs="Courier New"/>
          <w:color w:val="7F7F7F" w:themeColor="text1" w:themeTint="80"/>
        </w:rPr>
        <w:t>DROP VIEW viewname;</w:t>
      </w:r>
    </w:p>
    <w:p w14:paraId="4D0A721B" w14:textId="66000FCA" w:rsidR="00B50AFA" w:rsidRDefault="003949A6" w:rsidP="00B50AFA">
      <w:pPr>
        <w:pStyle w:val="NoSpacing"/>
        <w:rPr>
          <w:rFonts w:ascii="Courier New" w:hAnsi="Courier New" w:cs="Courier New"/>
          <w:color w:val="7F7F7F" w:themeColor="text1" w:themeTint="80"/>
        </w:rPr>
      </w:pPr>
      <w:r>
        <w:t>EX:</w:t>
      </w:r>
      <w:r>
        <w:br/>
      </w:r>
      <w:r w:rsidRPr="003949A6">
        <w:rPr>
          <w:rFonts w:ascii="Courier New" w:hAnsi="Courier New" w:cs="Courier New"/>
          <w:color w:val="7F7F7F" w:themeColor="text1" w:themeTint="80"/>
        </w:rPr>
        <w:t>DROP VIEW Oaklander;</w:t>
      </w:r>
    </w:p>
    <w:p w14:paraId="2B6AAEC5" w14:textId="77777777" w:rsidR="003949A6" w:rsidRPr="003949A6" w:rsidRDefault="003949A6" w:rsidP="00B50AFA">
      <w:pPr>
        <w:pStyle w:val="NoSpacing"/>
        <w:rPr>
          <w:rFonts w:ascii="Courier New" w:hAnsi="Courier New" w:cs="Courier New"/>
          <w:color w:val="7F7F7F" w:themeColor="text1" w:themeTint="80"/>
        </w:rPr>
      </w:pPr>
    </w:p>
    <w:p w14:paraId="24C846E2" w14:textId="77777777" w:rsidR="00B50AFA" w:rsidRPr="00970E04" w:rsidRDefault="00B50AFA" w:rsidP="00B50AFA">
      <w:pPr>
        <w:pStyle w:val="Heading3"/>
      </w:pPr>
      <w:r w:rsidRPr="00970E04">
        <w:t>Changing a View's definition</w:t>
      </w:r>
    </w:p>
    <w:p w14:paraId="3254141C" w14:textId="77777777" w:rsidR="00B50AFA" w:rsidRPr="00C15141" w:rsidRDefault="00B50AFA" w:rsidP="00B50AFA">
      <w:pPr>
        <w:pStyle w:val="ListParagraph"/>
        <w:numPr>
          <w:ilvl w:val="0"/>
          <w:numId w:val="4"/>
        </w:numPr>
      </w:pPr>
      <w:r w:rsidRPr="00C15141">
        <w:t xml:space="preserve">To change the definition of a view, use CREATE </w:t>
      </w:r>
      <w:r w:rsidRPr="00C15141">
        <w:rPr>
          <w:b/>
        </w:rPr>
        <w:t>OR REPLACE</w:t>
      </w:r>
      <w:r w:rsidRPr="00C15141">
        <w:t xml:space="preserve"> VIEW.</w:t>
      </w:r>
    </w:p>
    <w:p w14:paraId="5E943F00" w14:textId="77777777" w:rsidR="00B50AFA" w:rsidRPr="00C15141" w:rsidRDefault="00B50AFA" w:rsidP="00B50AFA">
      <w:pPr>
        <w:pStyle w:val="ListParagraph"/>
        <w:numPr>
          <w:ilvl w:val="0"/>
          <w:numId w:val="5"/>
        </w:numPr>
      </w:pPr>
      <w:r w:rsidRPr="00C15141">
        <w:t>ALTER VIEW (in Oracle) is only for "re-compiling" the view.</w:t>
      </w:r>
    </w:p>
    <w:p w14:paraId="7841D21E" w14:textId="77777777" w:rsidR="00B50AFA" w:rsidRDefault="00B50AFA" w:rsidP="00B50AFA">
      <w:r w:rsidRPr="00C15141">
        <w:t>Once a view is created, it can be used like a table. Query the view as you would a table. With restrictions, you may be able to modify the data underlying the view</w:t>
      </w:r>
      <w:r>
        <w:t>.</w:t>
      </w:r>
    </w:p>
    <w:p w14:paraId="1026B10D" w14:textId="77777777" w:rsidR="00B50AFA" w:rsidRPr="00C15141" w:rsidRDefault="00B50AFA" w:rsidP="00B50AFA"/>
    <w:p w14:paraId="376305C8" w14:textId="77777777" w:rsidR="00B50AFA" w:rsidRPr="00C15141" w:rsidRDefault="00B50AFA" w:rsidP="00B50AFA">
      <w:pPr>
        <w:pStyle w:val="Heading2"/>
      </w:pPr>
      <w:r w:rsidRPr="00C15141">
        <w:t>8.2</w:t>
      </w:r>
      <w:r w:rsidRPr="00C15141">
        <w:tab/>
        <w:t>Describe circumstances under which data can be updated through a view</w:t>
      </w:r>
    </w:p>
    <w:p w14:paraId="6CE19D20" w14:textId="77777777" w:rsidR="00B50AFA" w:rsidRPr="00970E04" w:rsidRDefault="00B50AFA" w:rsidP="00B50AFA">
      <w:pPr>
        <w:pStyle w:val="Heading3"/>
      </w:pPr>
      <w:r w:rsidRPr="00970E04">
        <w:t>Modifying data through views</w:t>
      </w:r>
    </w:p>
    <w:p w14:paraId="2655BBCE" w14:textId="281F213F" w:rsidR="00B50AFA" w:rsidRDefault="00B50AFA" w:rsidP="00B50AFA">
      <w:pPr>
        <w:pStyle w:val="ListParagraph"/>
        <w:numPr>
          <w:ilvl w:val="0"/>
          <w:numId w:val="8"/>
        </w:numPr>
      </w:pPr>
      <w:r w:rsidRPr="00C15141">
        <w:t>Commands to modify data through a view may not be understood by SQL in an unambiguous way, so there are some occasions when data cannot be changed through a view.</w:t>
      </w:r>
    </w:p>
    <w:p w14:paraId="5DC60742" w14:textId="23187B6E" w:rsidR="00D53E1B" w:rsidRDefault="00D53E1B" w:rsidP="00D53E1B">
      <w:r>
        <w:t>Before we get into how to determine whether data is updateable in a view, we need to understand …</w:t>
      </w:r>
    </w:p>
    <w:p w14:paraId="18244343" w14:textId="77777777" w:rsidR="002E145B" w:rsidRDefault="00B50AFA" w:rsidP="00B50AFA">
      <w:r w:rsidRPr="002E145B">
        <w:rPr>
          <w:b/>
          <w:bCs/>
        </w:rPr>
        <w:t>Base table</w:t>
      </w:r>
      <w:r>
        <w:t xml:space="preserve">(s): </w:t>
      </w:r>
      <w:r w:rsidR="004D4321">
        <w:t xml:space="preserve"> Original tables that the view is created from.  </w:t>
      </w:r>
      <w:r w:rsidR="00D53E1B">
        <w:t>IE, the tables that the underlying VIEW select statement are referencing.</w:t>
      </w:r>
    </w:p>
    <w:p w14:paraId="5BA9E3B7" w14:textId="5913F543" w:rsidR="00B50AFA" w:rsidRPr="001559A9" w:rsidRDefault="00B50AFA" w:rsidP="00B50AFA">
      <w:r>
        <w:br/>
      </w:r>
      <w:r w:rsidRPr="002E145B">
        <w:rPr>
          <w:b/>
          <w:bCs/>
        </w:rPr>
        <w:t>Key preserved table</w:t>
      </w:r>
      <w:r>
        <w:t xml:space="preserve">: </w:t>
      </w:r>
      <w:r w:rsidR="004D4321">
        <w:t xml:space="preserve">A row from the base table will appear AT MOST once in the result output from the view (The data won’t be repeated).  It also means that every key from the base table can be a key of the resulting join. (the keys of the key preserved table are also keys for the view).  It is called a Key-preserved table because all its keys are preserved through the join. Look at the result set and compare it to your base tables to determine the key preserved table.  </w:t>
      </w:r>
      <w:r w:rsidR="007915FD">
        <w:t xml:space="preserve">You don’t always need all the key columns of </w:t>
      </w:r>
      <w:r w:rsidR="007915FD">
        <w:lastRenderedPageBreak/>
        <w:t>a table to be selected in the view for the table to be Key persevered but you do need to ensure that the values show up only once in the result set.</w:t>
      </w:r>
      <w:r w:rsidR="001559A9">
        <w:t xml:space="preserve">  </w:t>
      </w:r>
      <w:r w:rsidR="001559A9">
        <w:rPr>
          <w:b/>
          <w:bCs/>
        </w:rPr>
        <w:t>So every primary key or unique key value in a base table, must ALSO be unique in the result set of the view</w:t>
      </w:r>
      <w:r w:rsidR="001559A9">
        <w:t>.</w:t>
      </w:r>
    </w:p>
    <w:p w14:paraId="1F91C9E9" w14:textId="77777777" w:rsidR="00B50AFA" w:rsidRDefault="007915FD" w:rsidP="00B50AFA">
      <w:r>
        <w:t>The key preserved table will generally be on the “Many” side of a one-to-many relationship (often is a joining table)</w:t>
      </w:r>
    </w:p>
    <w:p w14:paraId="36FBAEBC" w14:textId="77777777" w:rsidR="00B50AFA" w:rsidRDefault="00B50AFA" w:rsidP="00B50AFA"/>
    <w:p w14:paraId="706B39E3" w14:textId="77777777" w:rsidR="00B50AFA" w:rsidRDefault="00B50AFA" w:rsidP="00B50AFA">
      <w:r>
        <w:object w:dxaOrig="9031" w:dyaOrig="3450" w14:anchorId="24193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172.2pt" o:ole="">
            <v:imagedata r:id="rId8" o:title=""/>
          </v:shape>
          <o:OLEObject Type="Embed" ProgID="Visio.Drawing.15" ShapeID="_x0000_i1025" DrawAspect="Content" ObjectID="_1729405154" r:id="rId9"/>
        </w:object>
      </w:r>
    </w:p>
    <w:p w14:paraId="7CE8D307" w14:textId="77777777" w:rsidR="00B50AFA" w:rsidRDefault="00B50AFA" w:rsidP="00B50AFA">
      <w:pPr>
        <w:shd w:val="clear" w:color="auto" w:fill="FFFFFF"/>
        <w:spacing w:after="0" w:line="240" w:lineRule="atLeast"/>
        <w:rPr>
          <w:rFonts w:ascii="Arial" w:eastAsia="Times New Roman" w:hAnsi="Arial" w:cs="Arial"/>
          <w:color w:val="333333"/>
          <w:sz w:val="20"/>
          <w:szCs w:val="20"/>
          <w:lang w:val="en-US" w:eastAsia="en-US"/>
        </w:rPr>
      </w:pPr>
    </w:p>
    <w:p w14:paraId="0AF4A5AA" w14:textId="77777777" w:rsidR="00B50AFA" w:rsidRPr="00A15C41" w:rsidRDefault="00B50AFA" w:rsidP="00B50AFA">
      <w:pPr>
        <w:shd w:val="clear" w:color="auto" w:fill="FFFFFF"/>
        <w:spacing w:after="0" w:line="240" w:lineRule="atLeast"/>
        <w:rPr>
          <w:rFonts w:ascii="Arial" w:eastAsia="Times New Roman" w:hAnsi="Arial" w:cs="Arial"/>
          <w:color w:val="333333"/>
          <w:sz w:val="20"/>
          <w:szCs w:val="20"/>
          <w:lang w:val="en-US" w:eastAsia="en-US"/>
        </w:rPr>
      </w:pPr>
      <w:r w:rsidRPr="00A15C41">
        <w:rPr>
          <w:rFonts w:ascii="Arial" w:eastAsia="Times New Roman" w:hAnsi="Arial" w:cs="Arial"/>
          <w:color w:val="333333"/>
          <w:sz w:val="20"/>
          <w:szCs w:val="20"/>
          <w:lang w:val="en-US" w:eastAsia="en-US"/>
        </w:rPr>
        <w:t>Code:</w:t>
      </w:r>
    </w:p>
    <w:p w14:paraId="66841072"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SQL&gt; CREATE VIEW emp_dept AS </w:t>
      </w:r>
    </w:p>
    <w:p w14:paraId="7377CD43"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SELECT      a.emp</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 a.e</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ame, a.sal</w:t>
      </w:r>
      <w:r>
        <w:rPr>
          <w:rFonts w:ascii="Courier New" w:eastAsia="Times New Roman" w:hAnsi="Courier New" w:cs="Courier New"/>
          <w:color w:val="333333"/>
          <w:sz w:val="18"/>
          <w:szCs w:val="18"/>
          <w:lang w:val="en-US" w:eastAsia="en-US"/>
        </w:rPr>
        <w:t>ary</w:t>
      </w:r>
      <w:r w:rsidRPr="00A15C41">
        <w:rPr>
          <w:rFonts w:ascii="Courier New" w:eastAsia="Times New Roman" w:hAnsi="Courier New" w:cs="Courier New"/>
          <w:color w:val="333333"/>
          <w:sz w:val="18"/>
          <w:szCs w:val="18"/>
          <w:lang w:val="en-US" w:eastAsia="en-US"/>
        </w:rPr>
        <w:t>, a.dept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 b.d</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 xml:space="preserve">ame </w:t>
      </w:r>
    </w:p>
    <w:p w14:paraId="560A7A1A"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 xml:space="preserve">FROM        </w:t>
      </w:r>
      <w:r>
        <w:rPr>
          <w:rFonts w:ascii="Courier New" w:eastAsia="Times New Roman" w:hAnsi="Courier New" w:cs="Courier New"/>
          <w:color w:val="333333"/>
          <w:sz w:val="18"/>
          <w:szCs w:val="18"/>
          <w:lang w:val="en-US" w:eastAsia="en-US"/>
        </w:rPr>
        <w:t>E</w:t>
      </w:r>
      <w:r w:rsidRPr="00A15C41">
        <w:rPr>
          <w:rFonts w:ascii="Courier New" w:eastAsia="Times New Roman" w:hAnsi="Courier New" w:cs="Courier New"/>
          <w:color w:val="333333"/>
          <w:sz w:val="18"/>
          <w:szCs w:val="18"/>
          <w:lang w:val="en-US" w:eastAsia="en-US"/>
        </w:rPr>
        <w:t>mp</w:t>
      </w:r>
      <w:r>
        <w:rPr>
          <w:rFonts w:ascii="Courier New" w:eastAsia="Times New Roman" w:hAnsi="Courier New" w:cs="Courier New"/>
          <w:color w:val="333333"/>
          <w:sz w:val="18"/>
          <w:szCs w:val="18"/>
          <w:lang w:val="en-US" w:eastAsia="en-US"/>
        </w:rPr>
        <w:t>loyee</w:t>
      </w:r>
      <w:r w:rsidRPr="00A15C41">
        <w:rPr>
          <w:rFonts w:ascii="Courier New" w:eastAsia="Times New Roman" w:hAnsi="Courier New" w:cs="Courier New"/>
          <w:color w:val="333333"/>
          <w:sz w:val="18"/>
          <w:szCs w:val="18"/>
          <w:lang w:val="en-US" w:eastAsia="en-US"/>
        </w:rPr>
        <w:t xml:space="preserve"> a, </w:t>
      </w:r>
      <w:r>
        <w:rPr>
          <w:rFonts w:ascii="Courier New" w:eastAsia="Times New Roman" w:hAnsi="Courier New" w:cs="Courier New"/>
          <w:color w:val="333333"/>
          <w:sz w:val="18"/>
          <w:szCs w:val="18"/>
          <w:lang w:val="en-US" w:eastAsia="en-US"/>
        </w:rPr>
        <w:t>D</w:t>
      </w:r>
      <w:r w:rsidRPr="00A15C41">
        <w:rPr>
          <w:rFonts w:ascii="Courier New" w:eastAsia="Times New Roman" w:hAnsi="Courier New" w:cs="Courier New"/>
          <w:color w:val="333333"/>
          <w:sz w:val="18"/>
          <w:szCs w:val="18"/>
          <w:lang w:val="en-US" w:eastAsia="en-US"/>
        </w:rPr>
        <w:t>ep</w:t>
      </w:r>
      <w:r>
        <w:rPr>
          <w:rFonts w:ascii="Courier New" w:eastAsia="Times New Roman" w:hAnsi="Courier New" w:cs="Courier New"/>
          <w:color w:val="333333"/>
          <w:sz w:val="18"/>
          <w:szCs w:val="18"/>
          <w:lang w:val="en-US" w:eastAsia="en-US"/>
        </w:rPr>
        <w:t>artmen</w:t>
      </w:r>
      <w:r w:rsidRPr="00A15C41">
        <w:rPr>
          <w:rFonts w:ascii="Courier New" w:eastAsia="Times New Roman" w:hAnsi="Courier New" w:cs="Courier New"/>
          <w:color w:val="333333"/>
          <w:sz w:val="18"/>
          <w:szCs w:val="18"/>
          <w:lang w:val="en-US" w:eastAsia="en-US"/>
        </w:rPr>
        <w:t xml:space="preserve">t b </w:t>
      </w:r>
    </w:p>
    <w:p w14:paraId="6AFB0D89"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w:t>
      </w:r>
      <w:r>
        <w:rPr>
          <w:rFonts w:ascii="Courier New" w:eastAsia="Times New Roman" w:hAnsi="Courier New" w:cs="Courier New"/>
          <w:color w:val="333333"/>
          <w:sz w:val="18"/>
          <w:szCs w:val="18"/>
          <w:lang w:val="en-US" w:eastAsia="en-US"/>
        </w:rPr>
        <w:tab/>
      </w:r>
      <w:r w:rsidRPr="00A15C41">
        <w:rPr>
          <w:rFonts w:ascii="Courier New" w:eastAsia="Times New Roman" w:hAnsi="Courier New" w:cs="Courier New"/>
          <w:color w:val="333333"/>
          <w:sz w:val="18"/>
          <w:szCs w:val="18"/>
          <w:lang w:val="en-US" w:eastAsia="en-US"/>
        </w:rPr>
        <w:t>WHERE       a.dept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 = b.dept</w:t>
      </w:r>
      <w:r>
        <w:rPr>
          <w:rFonts w:ascii="Courier New" w:eastAsia="Times New Roman" w:hAnsi="Courier New" w:cs="Courier New"/>
          <w:color w:val="333333"/>
          <w:sz w:val="18"/>
          <w:szCs w:val="18"/>
          <w:lang w:val="en-US" w:eastAsia="en-US"/>
        </w:rPr>
        <w:t>N</w:t>
      </w:r>
      <w:r w:rsidRPr="00A15C41">
        <w:rPr>
          <w:rFonts w:ascii="Courier New" w:eastAsia="Times New Roman" w:hAnsi="Courier New" w:cs="Courier New"/>
          <w:color w:val="333333"/>
          <w:sz w:val="18"/>
          <w:szCs w:val="18"/>
          <w:lang w:val="en-US" w:eastAsia="en-US"/>
        </w:rPr>
        <w:t>o;</w:t>
      </w:r>
    </w:p>
    <w:p w14:paraId="3C4335A9"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14:paraId="796E55A7"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View created.</w:t>
      </w:r>
    </w:p>
    <w:p w14:paraId="18D8EFE4"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14:paraId="5577B9FF"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SQL&gt; SELECT * FROM emp_dept;</w:t>
      </w:r>
    </w:p>
    <w:p w14:paraId="6D274001"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14:paraId="15CF5470"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EMPNO ENAME         </w:t>
      </w:r>
      <w:r>
        <w:rPr>
          <w:rFonts w:ascii="Courier New" w:eastAsia="Times New Roman" w:hAnsi="Courier New" w:cs="Courier New"/>
          <w:color w:val="333333"/>
          <w:sz w:val="18"/>
          <w:szCs w:val="18"/>
          <w:lang w:val="en-US" w:eastAsia="en-US"/>
        </w:rPr>
        <w:t>S</w:t>
      </w:r>
      <w:r w:rsidRPr="00A15C41">
        <w:rPr>
          <w:rFonts w:ascii="Courier New" w:eastAsia="Times New Roman" w:hAnsi="Courier New" w:cs="Courier New"/>
          <w:color w:val="333333"/>
          <w:sz w:val="18"/>
          <w:szCs w:val="18"/>
          <w:lang w:val="en-US" w:eastAsia="en-US"/>
        </w:rPr>
        <w:t>AL</w:t>
      </w:r>
      <w:r>
        <w:rPr>
          <w:rFonts w:ascii="Courier New" w:eastAsia="Times New Roman" w:hAnsi="Courier New" w:cs="Courier New"/>
          <w:color w:val="333333"/>
          <w:sz w:val="18"/>
          <w:szCs w:val="18"/>
          <w:lang w:val="en-US" w:eastAsia="en-US"/>
        </w:rPr>
        <w:t>ARY</w:t>
      </w:r>
      <w:r w:rsidRPr="00A15C41">
        <w:rPr>
          <w:rFonts w:ascii="Courier New" w:eastAsia="Times New Roman" w:hAnsi="Courier New" w:cs="Courier New"/>
          <w:color w:val="333333"/>
          <w:sz w:val="18"/>
          <w:szCs w:val="18"/>
          <w:lang w:val="en-US" w:eastAsia="en-US"/>
        </w:rPr>
        <w:t xml:space="preserve">    DEPTNO DNAME</w:t>
      </w:r>
    </w:p>
    <w:p w14:paraId="4DE6F9B8"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 --------- --------- --------------</w:t>
      </w:r>
    </w:p>
    <w:p w14:paraId="3106E80E"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7369 SMITH           5000        </w:t>
      </w:r>
      <w:r w:rsidRPr="0028113F">
        <w:rPr>
          <w:rFonts w:ascii="Courier New" w:eastAsia="Times New Roman" w:hAnsi="Courier New" w:cs="Courier New"/>
          <w:color w:val="333333"/>
          <w:sz w:val="18"/>
          <w:szCs w:val="18"/>
          <w:highlight w:val="yellow"/>
          <w:lang w:val="en-US" w:eastAsia="en-US"/>
        </w:rPr>
        <w:t>20</w:t>
      </w:r>
      <w:r w:rsidRPr="00A15C41">
        <w:rPr>
          <w:rFonts w:ascii="Courier New" w:eastAsia="Times New Roman" w:hAnsi="Courier New" w:cs="Courier New"/>
          <w:color w:val="333333"/>
          <w:sz w:val="18"/>
          <w:szCs w:val="18"/>
          <w:lang w:val="en-US" w:eastAsia="en-US"/>
        </w:rPr>
        <w:t xml:space="preserve"> RESEARCH</w:t>
      </w:r>
    </w:p>
    <w:p w14:paraId="71011D40"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7499 ALLEN         2129.6        30 SALES</w:t>
      </w:r>
    </w:p>
    <w:p w14:paraId="52CC1AFB"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7521 WARD         1663.75        30 SALES</w:t>
      </w:r>
    </w:p>
    <w:p w14:paraId="7B33FD66"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7566 JONES        3959.73        </w:t>
      </w:r>
      <w:r w:rsidRPr="0028113F">
        <w:rPr>
          <w:rFonts w:ascii="Courier New" w:eastAsia="Times New Roman" w:hAnsi="Courier New" w:cs="Courier New"/>
          <w:color w:val="333333"/>
          <w:sz w:val="18"/>
          <w:szCs w:val="18"/>
          <w:highlight w:val="yellow"/>
          <w:lang w:val="en-US" w:eastAsia="en-US"/>
        </w:rPr>
        <w:t>20</w:t>
      </w:r>
      <w:r w:rsidRPr="00A15C41">
        <w:rPr>
          <w:rFonts w:ascii="Courier New" w:eastAsia="Times New Roman" w:hAnsi="Courier New" w:cs="Courier New"/>
          <w:color w:val="333333"/>
          <w:sz w:val="18"/>
          <w:szCs w:val="18"/>
          <w:lang w:val="en-US" w:eastAsia="en-US"/>
        </w:rPr>
        <w:t xml:space="preserve"> RESEARCH</w:t>
      </w:r>
    </w:p>
    <w:p w14:paraId="148D39AE"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7654 MARTIN       1663.75        30 SALES</w:t>
      </w:r>
    </w:p>
    <w:p w14:paraId="08EA7300"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7698 BLAKE        3793.35        30 SALES</w:t>
      </w:r>
    </w:p>
    <w:p w14:paraId="254A6F9D"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7782 CLARK        3260.95        10 ACCOUNTING</w:t>
      </w:r>
    </w:p>
    <w:p w14:paraId="33A89EBF"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7788 SCOTT           3993        </w:t>
      </w:r>
      <w:r w:rsidRPr="0028113F">
        <w:rPr>
          <w:rFonts w:ascii="Courier New" w:eastAsia="Times New Roman" w:hAnsi="Courier New" w:cs="Courier New"/>
          <w:color w:val="333333"/>
          <w:sz w:val="18"/>
          <w:szCs w:val="18"/>
          <w:highlight w:val="yellow"/>
          <w:lang w:val="en-US" w:eastAsia="en-US"/>
        </w:rPr>
        <w:t>20</w:t>
      </w:r>
      <w:r w:rsidRPr="00A15C41">
        <w:rPr>
          <w:rFonts w:ascii="Courier New" w:eastAsia="Times New Roman" w:hAnsi="Courier New" w:cs="Courier New"/>
          <w:color w:val="333333"/>
          <w:sz w:val="18"/>
          <w:szCs w:val="18"/>
          <w:lang w:val="en-US" w:eastAsia="en-US"/>
        </w:rPr>
        <w:t xml:space="preserve"> RESEARCH</w:t>
      </w:r>
    </w:p>
    <w:p w14:paraId="66DECE84"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7839 KING            6655        10 ACCOUNTING</w:t>
      </w:r>
    </w:p>
    <w:p w14:paraId="0CA58296"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7844 TURNER        1996.5        30 SALES</w:t>
      </w:r>
    </w:p>
    <w:p w14:paraId="448F65CC"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7876 ADAMS         1464.1        </w:t>
      </w:r>
      <w:r w:rsidRPr="0028113F">
        <w:rPr>
          <w:rFonts w:ascii="Courier New" w:eastAsia="Times New Roman" w:hAnsi="Courier New" w:cs="Courier New"/>
          <w:color w:val="333333"/>
          <w:sz w:val="18"/>
          <w:szCs w:val="18"/>
          <w:highlight w:val="yellow"/>
          <w:lang w:val="en-US" w:eastAsia="en-US"/>
        </w:rPr>
        <w:t>20</w:t>
      </w:r>
      <w:r w:rsidRPr="00A15C41">
        <w:rPr>
          <w:rFonts w:ascii="Courier New" w:eastAsia="Times New Roman" w:hAnsi="Courier New" w:cs="Courier New"/>
          <w:color w:val="333333"/>
          <w:sz w:val="18"/>
          <w:szCs w:val="18"/>
          <w:lang w:val="en-US" w:eastAsia="en-US"/>
        </w:rPr>
        <w:t xml:space="preserve"> RESEARCH</w:t>
      </w:r>
    </w:p>
    <w:p w14:paraId="4C410A84"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7900 JAMES        1264.45        30 SALES</w:t>
      </w:r>
    </w:p>
    <w:p w14:paraId="763D47C3"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7902 FORD            3993        </w:t>
      </w:r>
      <w:r w:rsidRPr="0028113F">
        <w:rPr>
          <w:rFonts w:ascii="Courier New" w:eastAsia="Times New Roman" w:hAnsi="Courier New" w:cs="Courier New"/>
          <w:color w:val="333333"/>
          <w:sz w:val="18"/>
          <w:szCs w:val="18"/>
          <w:highlight w:val="yellow"/>
          <w:lang w:val="en-US" w:eastAsia="en-US"/>
        </w:rPr>
        <w:t>20</w:t>
      </w:r>
      <w:r w:rsidRPr="00A15C41">
        <w:rPr>
          <w:rFonts w:ascii="Courier New" w:eastAsia="Times New Roman" w:hAnsi="Courier New" w:cs="Courier New"/>
          <w:color w:val="333333"/>
          <w:sz w:val="18"/>
          <w:szCs w:val="18"/>
          <w:lang w:val="en-US" w:eastAsia="en-US"/>
        </w:rPr>
        <w:t xml:space="preserve"> RESEARCH</w:t>
      </w:r>
    </w:p>
    <w:p w14:paraId="27F6ED91"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 xml:space="preserve">     7934 MILLER        1730.3        10 ACCOUNTING</w:t>
      </w:r>
    </w:p>
    <w:p w14:paraId="4704928A"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lang w:val="en-US" w:eastAsia="en-US"/>
        </w:rPr>
      </w:pPr>
    </w:p>
    <w:p w14:paraId="1576A12F" w14:textId="77777777" w:rsidR="00B50AFA" w:rsidRPr="00A15C41" w:rsidRDefault="00B50AFA" w:rsidP="00B50AFA">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lang w:val="en-US" w:eastAsia="en-US"/>
        </w:rPr>
      </w:pPr>
      <w:r w:rsidRPr="00A15C41">
        <w:rPr>
          <w:rFonts w:ascii="Courier New" w:eastAsia="Times New Roman" w:hAnsi="Courier New" w:cs="Courier New"/>
          <w:color w:val="333333"/>
          <w:sz w:val="18"/>
          <w:szCs w:val="18"/>
          <w:lang w:val="en-US" w:eastAsia="en-US"/>
        </w:rPr>
        <w:t>14 rows selected.</w:t>
      </w:r>
    </w:p>
    <w:p w14:paraId="031254E1" w14:textId="77777777" w:rsidR="00B50AFA" w:rsidRDefault="00B50AFA" w:rsidP="00B50AFA">
      <w:r w:rsidRPr="00A15C41">
        <w:rPr>
          <w:rFonts w:ascii="Arial" w:eastAsia="Times New Roman" w:hAnsi="Arial" w:cs="Arial"/>
          <w:color w:val="333333"/>
          <w:sz w:val="20"/>
          <w:szCs w:val="20"/>
          <w:shd w:val="clear" w:color="auto" w:fill="FFFFFF"/>
          <w:lang w:val="en-US" w:eastAsia="en-US"/>
        </w:rPr>
        <w:lastRenderedPageBreak/>
        <w:t xml:space="preserve">In the above example </w:t>
      </w:r>
      <w:r>
        <w:rPr>
          <w:rFonts w:ascii="Arial" w:eastAsia="Times New Roman" w:hAnsi="Arial" w:cs="Arial"/>
          <w:color w:val="333333"/>
          <w:sz w:val="20"/>
          <w:szCs w:val="20"/>
          <w:shd w:val="clear" w:color="auto" w:fill="FFFFFF"/>
          <w:lang w:val="en-US" w:eastAsia="en-US"/>
        </w:rPr>
        <w:t>E</w:t>
      </w:r>
      <w:r w:rsidRPr="00A15C41">
        <w:rPr>
          <w:rFonts w:ascii="Arial" w:eastAsia="Times New Roman" w:hAnsi="Arial" w:cs="Arial"/>
          <w:color w:val="333333"/>
          <w:sz w:val="20"/>
          <w:szCs w:val="20"/>
          <w:shd w:val="clear" w:color="auto" w:fill="FFFFFF"/>
          <w:lang w:val="en-US" w:eastAsia="en-US"/>
        </w:rPr>
        <w:t>mp</w:t>
      </w:r>
      <w:r>
        <w:rPr>
          <w:rFonts w:ascii="Arial" w:eastAsia="Times New Roman" w:hAnsi="Arial" w:cs="Arial"/>
          <w:color w:val="333333"/>
          <w:sz w:val="20"/>
          <w:szCs w:val="20"/>
          <w:shd w:val="clear" w:color="auto" w:fill="FFFFFF"/>
          <w:lang w:val="en-US" w:eastAsia="en-US"/>
        </w:rPr>
        <w:t>loyee</w:t>
      </w:r>
      <w:r w:rsidRPr="00A15C41">
        <w:rPr>
          <w:rFonts w:ascii="Arial" w:eastAsia="Times New Roman" w:hAnsi="Arial" w:cs="Arial"/>
          <w:color w:val="333333"/>
          <w:sz w:val="20"/>
          <w:szCs w:val="20"/>
          <w:shd w:val="clear" w:color="auto" w:fill="FFFFFF"/>
          <w:lang w:val="en-US" w:eastAsia="en-US"/>
        </w:rPr>
        <w:t xml:space="preserve"> is key preserved table. Rows from EMP</w:t>
      </w:r>
      <w:r>
        <w:rPr>
          <w:rFonts w:ascii="Arial" w:eastAsia="Times New Roman" w:hAnsi="Arial" w:cs="Arial"/>
          <w:color w:val="333333"/>
          <w:sz w:val="20"/>
          <w:szCs w:val="20"/>
          <w:shd w:val="clear" w:color="auto" w:fill="FFFFFF"/>
          <w:lang w:val="en-US" w:eastAsia="en-US"/>
        </w:rPr>
        <w:t>LOYEE</w:t>
      </w:r>
      <w:r w:rsidRPr="00A15C41">
        <w:rPr>
          <w:rFonts w:ascii="Arial" w:eastAsia="Times New Roman" w:hAnsi="Arial" w:cs="Arial"/>
          <w:color w:val="333333"/>
          <w:sz w:val="20"/>
          <w:szCs w:val="20"/>
          <w:shd w:val="clear" w:color="auto" w:fill="FFFFFF"/>
          <w:lang w:val="en-US" w:eastAsia="en-US"/>
        </w:rPr>
        <w:t xml:space="preserve"> appears only once. DEPT</w:t>
      </w:r>
      <w:r>
        <w:rPr>
          <w:rFonts w:ascii="Arial" w:eastAsia="Times New Roman" w:hAnsi="Arial" w:cs="Arial"/>
          <w:color w:val="333333"/>
          <w:sz w:val="20"/>
          <w:szCs w:val="20"/>
          <w:shd w:val="clear" w:color="auto" w:fill="FFFFFF"/>
          <w:lang w:val="en-US" w:eastAsia="en-US"/>
        </w:rPr>
        <w:t>ARTMENT</w:t>
      </w:r>
      <w:r w:rsidRPr="00A15C41">
        <w:rPr>
          <w:rFonts w:ascii="Arial" w:eastAsia="Times New Roman" w:hAnsi="Arial" w:cs="Arial"/>
          <w:color w:val="333333"/>
          <w:sz w:val="20"/>
          <w:szCs w:val="20"/>
          <w:shd w:val="clear" w:color="auto" w:fill="FFFFFF"/>
          <w:lang w:val="en-US" w:eastAsia="en-US"/>
        </w:rPr>
        <w:t xml:space="preserve"> is not a key preserved table. DEPTNO is key column in dept. But it is not a key column in EMP_DEPT view</w:t>
      </w:r>
      <w:r w:rsidR="00C73100">
        <w:rPr>
          <w:rFonts w:ascii="Arial" w:eastAsia="Times New Roman" w:hAnsi="Arial" w:cs="Arial"/>
          <w:color w:val="333333"/>
          <w:sz w:val="20"/>
          <w:szCs w:val="20"/>
          <w:shd w:val="clear" w:color="auto" w:fill="FFFFFF"/>
          <w:lang w:val="en-US" w:eastAsia="en-US"/>
        </w:rPr>
        <w:t xml:space="preserve"> (DEPTNO repeats in the results)</w:t>
      </w:r>
      <w:r w:rsidRPr="00A15C41">
        <w:rPr>
          <w:rFonts w:ascii="Arial" w:eastAsia="Times New Roman" w:hAnsi="Arial" w:cs="Arial"/>
          <w:color w:val="333333"/>
          <w:sz w:val="20"/>
          <w:szCs w:val="20"/>
          <w:shd w:val="clear" w:color="auto" w:fill="FFFFFF"/>
          <w:lang w:val="en-US" w:eastAsia="en-US"/>
        </w:rPr>
        <w:t>.</w:t>
      </w:r>
      <w:r>
        <w:rPr>
          <w:rFonts w:ascii="Arial" w:eastAsia="Times New Roman" w:hAnsi="Arial" w:cs="Arial"/>
          <w:color w:val="333333"/>
          <w:sz w:val="20"/>
          <w:szCs w:val="20"/>
          <w:shd w:val="clear" w:color="auto" w:fill="FFFFFF"/>
          <w:lang w:val="en-US" w:eastAsia="en-US"/>
        </w:rPr>
        <w:t xml:space="preserve">  </w:t>
      </w:r>
    </w:p>
    <w:p w14:paraId="714EF62E" w14:textId="77777777" w:rsidR="00B50AFA" w:rsidRPr="00C15141" w:rsidRDefault="00B50AFA" w:rsidP="00B50AFA"/>
    <w:p w14:paraId="7D4736A0" w14:textId="77777777" w:rsidR="00B50AFA" w:rsidRPr="00C15141" w:rsidRDefault="00B50AFA" w:rsidP="00B50AFA">
      <w:r w:rsidRPr="00C15141">
        <w:t xml:space="preserve">ANSI rules – </w:t>
      </w:r>
      <w:r>
        <w:t>A v</w:t>
      </w:r>
      <w:r w:rsidRPr="00C15141">
        <w:t>iew</w:t>
      </w:r>
      <w:r>
        <w:t xml:space="preserve"> is</w:t>
      </w:r>
      <w:r w:rsidRPr="00C15141">
        <w:t xml:space="preserve"> not updatable if it has</w:t>
      </w:r>
      <w:r>
        <w:t xml:space="preserve"> any of the following items in the select clause of the View</w:t>
      </w:r>
      <w:r w:rsidRPr="00C15141">
        <w:t>:</w:t>
      </w:r>
    </w:p>
    <w:p w14:paraId="300788E5" w14:textId="09C3E24A" w:rsidR="00B50AFA" w:rsidRPr="00C15141" w:rsidRDefault="00F43CCA" w:rsidP="00B50AFA">
      <w:pPr>
        <w:pStyle w:val="ListParagraph"/>
        <w:numPr>
          <w:ilvl w:val="0"/>
          <w:numId w:val="8"/>
        </w:numPr>
      </w:pPr>
      <w:r>
        <w:t>DISTINCT</w:t>
      </w:r>
    </w:p>
    <w:p w14:paraId="2C1B7AE8" w14:textId="2DCB5918" w:rsidR="00B50AFA" w:rsidRPr="00B50AFA" w:rsidRDefault="00B50AFA" w:rsidP="00B50AFA">
      <w:pPr>
        <w:pStyle w:val="ListParagraph"/>
        <w:numPr>
          <w:ilvl w:val="0"/>
          <w:numId w:val="8"/>
        </w:numPr>
      </w:pPr>
      <w:r w:rsidRPr="00B50AFA">
        <w:t xml:space="preserve"> </w:t>
      </w:r>
      <w:r w:rsidR="00F43CCA">
        <w:t>An aggregate or analytical function (SUM, MIN, MAX, COUNT, etc)</w:t>
      </w:r>
    </w:p>
    <w:p w14:paraId="3546D539" w14:textId="69F6D442" w:rsidR="00B50AFA" w:rsidRPr="00C15141" w:rsidRDefault="006B179E" w:rsidP="00B50AFA">
      <w:pPr>
        <w:pStyle w:val="ListParagraph"/>
        <w:numPr>
          <w:ilvl w:val="1"/>
          <w:numId w:val="8"/>
        </w:numPr>
      </w:pPr>
      <w:r>
        <w:t>Note: The computed expression cannot be updated.  Other values may be updateable</w:t>
      </w:r>
    </w:p>
    <w:p w14:paraId="796EB55C" w14:textId="4556AB8C" w:rsidR="00B50AFA" w:rsidRPr="00C15141" w:rsidRDefault="00ED33F6" w:rsidP="00B50AFA">
      <w:pPr>
        <w:pStyle w:val="ListParagraph"/>
        <w:numPr>
          <w:ilvl w:val="0"/>
          <w:numId w:val="8"/>
        </w:numPr>
      </w:pPr>
      <w:r>
        <w:t>GROUP BY, ORDER BY, or HAVING clause</w:t>
      </w:r>
    </w:p>
    <w:p w14:paraId="27307978" w14:textId="18AA58F9" w:rsidR="00B50AFA" w:rsidRPr="00C15141" w:rsidRDefault="00ED33F6" w:rsidP="00B50AFA">
      <w:pPr>
        <w:pStyle w:val="ListParagraph"/>
        <w:numPr>
          <w:ilvl w:val="0"/>
          <w:numId w:val="8"/>
        </w:numPr>
      </w:pPr>
      <w:r>
        <w:t>References to more than one table (FROM clause, subquery, or UNION, etc.)</w:t>
      </w:r>
    </w:p>
    <w:p w14:paraId="09B0AB91" w14:textId="6942AACB" w:rsidR="00B50AFA" w:rsidRPr="00C15141" w:rsidRDefault="00ED1DD4" w:rsidP="00B50AFA">
      <w:pPr>
        <w:pStyle w:val="ListParagraph"/>
        <w:numPr>
          <w:ilvl w:val="1"/>
          <w:numId w:val="8"/>
        </w:numPr>
      </w:pPr>
      <w:r>
        <w:t>Oracle supports the idea of Updateable Join View, with restrictions</w:t>
      </w:r>
    </w:p>
    <w:p w14:paraId="59B28B47" w14:textId="67555C42" w:rsidR="00B50AFA" w:rsidRPr="00C15141" w:rsidRDefault="00ED1DD4" w:rsidP="00B50AFA">
      <w:pPr>
        <w:pStyle w:val="ListParagraph"/>
        <w:numPr>
          <w:ilvl w:val="2"/>
          <w:numId w:val="8"/>
        </w:numPr>
      </w:pPr>
      <w:r>
        <w:t>Can only update one base table at a time</w:t>
      </w:r>
    </w:p>
    <w:p w14:paraId="31960613" w14:textId="25BEE735" w:rsidR="00B50AFA" w:rsidRPr="00C15141" w:rsidRDefault="00ED1DD4" w:rsidP="00B50AFA">
      <w:pPr>
        <w:pStyle w:val="ListParagraph"/>
        <w:numPr>
          <w:ilvl w:val="2"/>
          <w:numId w:val="8"/>
        </w:numPr>
      </w:pPr>
      <w:r>
        <w:t>Must have a “Key-preserved table”</w:t>
      </w:r>
    </w:p>
    <w:p w14:paraId="6373D43A" w14:textId="767FA989" w:rsidR="00B50AFA" w:rsidRPr="00C15141" w:rsidRDefault="008C487A" w:rsidP="00B50AFA">
      <w:pPr>
        <w:pStyle w:val="ListParagraph"/>
        <w:numPr>
          <w:ilvl w:val="0"/>
          <w:numId w:val="8"/>
        </w:numPr>
      </w:pPr>
      <w:r>
        <w:t>References to a view that is not updateable</w:t>
      </w:r>
    </w:p>
    <w:p w14:paraId="6DA1A04A" w14:textId="77777777" w:rsidR="00B50AFA" w:rsidRPr="00C15141" w:rsidRDefault="00B50AFA" w:rsidP="00B50AFA">
      <w:r w:rsidRPr="00C15141">
        <w:t>Rules per Oracle Database 11g: The Complete Reference</w:t>
      </w:r>
      <w:r w:rsidRPr="00C15141">
        <w:br/>
      </w:r>
      <w:hyperlink r:id="rId10" w:history="1">
        <w:r w:rsidRPr="00C15141">
          <w:rPr>
            <w:rStyle w:val="Hyperlink"/>
          </w:rPr>
          <w:t>http://library.books24x7.com/book/id_26827/viewer.asp?bookid=26827&amp;chunkid=498234295</w:t>
        </w:r>
      </w:hyperlink>
    </w:p>
    <w:p w14:paraId="6C8F344F" w14:textId="77777777" w:rsidR="00B50AFA" w:rsidRPr="00C15141" w:rsidRDefault="00B50AFA" w:rsidP="00B50AFA">
      <w:pPr>
        <w:pBdr>
          <w:top w:val="single" w:sz="4" w:space="1" w:color="auto"/>
          <w:left w:val="single" w:sz="4" w:space="4" w:color="auto"/>
          <w:bottom w:val="single" w:sz="4" w:space="1" w:color="auto"/>
          <w:right w:val="single" w:sz="4" w:space="4" w:color="auto"/>
        </w:pBdr>
        <w:ind w:left="360"/>
      </w:pPr>
      <w:r w:rsidRPr="00C15141">
        <w:t xml:space="preserve">If a view is based on a single underlying table, you can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rows in the view. This will actually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rows in the underlying table. There are restrictions on your ability to do this:</w:t>
      </w:r>
    </w:p>
    <w:p w14:paraId="4CD6BD99" w14:textId="77777777"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if the underlying table has any </w:t>
      </w:r>
      <w:r w:rsidRPr="00C15141">
        <w:rPr>
          <w:b/>
        </w:rPr>
        <w:t>NOT NULL</w:t>
      </w:r>
      <w:r w:rsidRPr="00C15141">
        <w:t xml:space="preserve"> columns that don't appear in the view.</w:t>
      </w:r>
    </w:p>
    <w:p w14:paraId="65347D02" w14:textId="77777777"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or </w:t>
      </w:r>
      <w:r w:rsidRPr="00C15141">
        <w:rPr>
          <w:b/>
        </w:rPr>
        <w:t>update</w:t>
      </w:r>
      <w:r w:rsidRPr="00C15141">
        <w:t xml:space="preserve"> if any one of the view's columns referenced in the </w:t>
      </w:r>
      <w:r w:rsidRPr="00C15141">
        <w:rPr>
          <w:b/>
        </w:rPr>
        <w:t>insert</w:t>
      </w:r>
      <w:r w:rsidRPr="00C15141">
        <w:t xml:space="preserve"> or </w:t>
      </w:r>
      <w:r w:rsidRPr="00C15141">
        <w:rPr>
          <w:b/>
        </w:rPr>
        <w:t>update</w:t>
      </w:r>
      <w:r w:rsidRPr="00C15141">
        <w:t xml:space="preserve"> contains functions or calculations.</w:t>
      </w:r>
      <w:r w:rsidR="005D0D5D">
        <w:t xml:space="preserve"> </w:t>
      </w:r>
    </w:p>
    <w:p w14:paraId="29AC9B2E" w14:textId="77777777" w:rsidR="00B50AFA" w:rsidRPr="00C15141" w:rsidRDefault="00B50AFA" w:rsidP="00B50AFA">
      <w:pPr>
        <w:pStyle w:val="ListParagraph"/>
        <w:numPr>
          <w:ilvl w:val="0"/>
          <w:numId w:val="8"/>
        </w:numPr>
        <w:pBdr>
          <w:top w:val="single" w:sz="4" w:space="1" w:color="auto"/>
          <w:left w:val="single" w:sz="4" w:space="4" w:color="auto"/>
          <w:bottom w:val="single" w:sz="4" w:space="1" w:color="auto"/>
          <w:right w:val="single" w:sz="4" w:space="4" w:color="auto"/>
        </w:pBdr>
        <w:tabs>
          <w:tab w:val="clear" w:pos="360"/>
          <w:tab w:val="num" w:pos="720"/>
        </w:tabs>
        <w:ind w:left="720"/>
      </w:pPr>
      <w:r w:rsidRPr="00C15141">
        <w:t xml:space="preserve">You cannot </w:t>
      </w:r>
      <w:r w:rsidRPr="00C15141">
        <w:rPr>
          <w:b/>
        </w:rPr>
        <w:t>insert</w:t>
      </w:r>
      <w:r w:rsidRPr="00C15141">
        <w:t xml:space="preserve">, </w:t>
      </w:r>
      <w:r w:rsidRPr="00C15141">
        <w:rPr>
          <w:b/>
        </w:rPr>
        <w:t>update</w:t>
      </w:r>
      <w:r w:rsidRPr="00C15141">
        <w:t xml:space="preserve">, or </w:t>
      </w:r>
      <w:r w:rsidRPr="00C15141">
        <w:rPr>
          <w:b/>
        </w:rPr>
        <w:t>delete</w:t>
      </w:r>
      <w:r w:rsidRPr="00C15141">
        <w:t xml:space="preserve"> if the view contains </w:t>
      </w:r>
      <w:r w:rsidRPr="00C15141">
        <w:rPr>
          <w:b/>
        </w:rPr>
        <w:t>group by</w:t>
      </w:r>
      <w:r w:rsidRPr="00C15141">
        <w:t xml:space="preserve">, </w:t>
      </w:r>
      <w:r w:rsidRPr="00C15141">
        <w:rPr>
          <w:b/>
        </w:rPr>
        <w:t>distinct</w:t>
      </w:r>
      <w:r w:rsidRPr="00C15141">
        <w:t>, or a reference to the pseudo-column RowNum.</w:t>
      </w:r>
    </w:p>
    <w:p w14:paraId="5DCA0B4D" w14:textId="77777777" w:rsidR="00B50AFA" w:rsidRPr="00C15141" w:rsidRDefault="00B50AFA" w:rsidP="00B50AFA">
      <w:pPr>
        <w:pBdr>
          <w:top w:val="single" w:sz="4" w:space="1" w:color="auto"/>
          <w:left w:val="single" w:sz="4" w:space="4" w:color="auto"/>
          <w:bottom w:val="single" w:sz="4" w:space="1" w:color="auto"/>
          <w:right w:val="single" w:sz="4" w:space="4" w:color="auto"/>
        </w:pBdr>
        <w:ind w:left="360"/>
      </w:pPr>
      <w:r w:rsidRPr="00C15141">
        <w:t xml:space="preserve">You can </w:t>
      </w:r>
      <w:r w:rsidRPr="00C15141">
        <w:rPr>
          <w:b/>
        </w:rPr>
        <w:t>insert</w:t>
      </w:r>
      <w:r w:rsidRPr="00C15141">
        <w:t xml:space="preserve"> into a view based on multiple tables if Oracle can determine the proper rows to insert. In a multitable view, Oracle determines which of the tables are </w:t>
      </w:r>
      <w:r w:rsidRPr="00C15141">
        <w:rPr>
          <w:i/>
        </w:rPr>
        <w:t>key-preserved</w:t>
      </w:r>
      <w:r w:rsidRPr="00C15141">
        <w:t>. If a view contains enough columns from a table to identify the primary key for that table, the key is preserved and Oracle may be able to insert rows into the table via the view.</w:t>
      </w:r>
    </w:p>
    <w:p w14:paraId="2B206FC7" w14:textId="77777777" w:rsidR="00B50AFA" w:rsidRPr="00C15141" w:rsidRDefault="00B50AFA" w:rsidP="00B50AFA">
      <w:pPr>
        <w:rPr>
          <w:b/>
        </w:rPr>
      </w:pPr>
      <w:r w:rsidRPr="00C15141">
        <w:rPr>
          <w:b/>
        </w:rPr>
        <w:t>Bottom line: For a view to be updateable, the DBMS must be able to trace any row or column back to its row or column in the source table.</w:t>
      </w:r>
    </w:p>
    <w:p w14:paraId="166CE0DD" w14:textId="77777777" w:rsidR="00B50AFA" w:rsidRPr="00C15141" w:rsidRDefault="00B50AFA" w:rsidP="00B50AFA">
      <w:r w:rsidRPr="00C15141">
        <w:t xml:space="preserve">If a view isn't updatable, then it is read only. Views that are not updatable can be modified using INSTEAD OF triggers. </w:t>
      </w:r>
      <w:r>
        <w:t xml:space="preserve">  </w:t>
      </w:r>
    </w:p>
    <w:p w14:paraId="69FB4145" w14:textId="77777777" w:rsidR="00B50AFA" w:rsidRPr="00970E04" w:rsidRDefault="00B50AFA" w:rsidP="00B50AFA">
      <w:pPr>
        <w:pStyle w:val="Heading3"/>
      </w:pPr>
      <w:r w:rsidRPr="00970E04">
        <w:lastRenderedPageBreak/>
        <w:t>Creating copies of data</w:t>
      </w:r>
    </w:p>
    <w:p w14:paraId="6703DCBD" w14:textId="77777777" w:rsidR="00B50AFA" w:rsidRPr="00C15141" w:rsidRDefault="00B50AFA" w:rsidP="00B50AFA">
      <w:pPr>
        <w:pStyle w:val="ListParagraph"/>
        <w:numPr>
          <w:ilvl w:val="0"/>
          <w:numId w:val="9"/>
        </w:numPr>
      </w:pPr>
      <w:r w:rsidRPr="00C15141">
        <w:t>Rather than create a view, which doesn't make a copy of the data, you may want an independent copy of some data stored in a separate table.</w:t>
      </w:r>
    </w:p>
    <w:p w14:paraId="1A383559" w14:textId="77777777" w:rsidR="00B50AFA" w:rsidRPr="00C15141" w:rsidRDefault="00B50AFA" w:rsidP="00B50AFA">
      <w:pPr>
        <w:pStyle w:val="Heading4"/>
      </w:pPr>
      <w:r w:rsidRPr="00C15141">
        <w:t>Useful for</w:t>
      </w:r>
    </w:p>
    <w:p w14:paraId="79636661" w14:textId="77777777" w:rsidR="00B50AFA" w:rsidRPr="00C15141" w:rsidRDefault="00B50AFA" w:rsidP="00B50AFA">
      <w:pPr>
        <w:pStyle w:val="ListParagraph"/>
        <w:numPr>
          <w:ilvl w:val="0"/>
          <w:numId w:val="9"/>
        </w:numPr>
      </w:pPr>
    </w:p>
    <w:p w14:paraId="755B8947" w14:textId="77777777" w:rsidR="00B50AFA" w:rsidRPr="00C15141" w:rsidRDefault="00B50AFA" w:rsidP="00B50AFA">
      <w:pPr>
        <w:pStyle w:val="ListParagraph"/>
        <w:numPr>
          <w:ilvl w:val="0"/>
          <w:numId w:val="9"/>
        </w:numPr>
      </w:pPr>
    </w:p>
    <w:p w14:paraId="53AE5450" w14:textId="77777777" w:rsidR="00B50AFA" w:rsidRPr="00C15141" w:rsidRDefault="00B50AFA" w:rsidP="00B50AFA">
      <w:pPr>
        <w:pStyle w:val="Heading4"/>
      </w:pPr>
      <w:r w:rsidRPr="00C15141">
        <w:t>Two options</w:t>
      </w:r>
      <w:r>
        <w:t xml:space="preserve"> for copying data/tables</w:t>
      </w:r>
      <w:r w:rsidRPr="00C15141">
        <w:t>:</w:t>
      </w:r>
    </w:p>
    <w:p w14:paraId="61E57413" w14:textId="77777777" w:rsidR="00B50AFA" w:rsidRDefault="00B50AFA" w:rsidP="00B50AFA">
      <w:pPr>
        <w:pStyle w:val="ListParagraph"/>
        <w:numPr>
          <w:ilvl w:val="1"/>
          <w:numId w:val="9"/>
        </w:numPr>
      </w:pPr>
      <w:r w:rsidRPr="00C15141">
        <w:t>Create the table, then use the INSERT … SELECT … syntax</w:t>
      </w:r>
    </w:p>
    <w:p w14:paraId="3AA2F623" w14:textId="77777777" w:rsidR="00B50AFA" w:rsidRPr="007D6E10" w:rsidRDefault="00B50AFA" w:rsidP="00B50AFA">
      <w:pPr>
        <w:pStyle w:val="ListParagraph"/>
        <w:rPr>
          <w:color w:val="7F7F7F" w:themeColor="text1" w:themeTint="80"/>
        </w:rPr>
      </w:pPr>
      <w:r w:rsidRPr="007D6E10">
        <w:rPr>
          <w:color w:val="7F7F7F" w:themeColor="text1" w:themeTint="80"/>
        </w:rPr>
        <w:t xml:space="preserve">INSERT INTO </w:t>
      </w:r>
      <w:r w:rsidR="00DB1329">
        <w:rPr>
          <w:color w:val="7F7F7F" w:themeColor="text1" w:themeTint="80"/>
        </w:rPr>
        <w:t>newT</w:t>
      </w:r>
      <w:r w:rsidRPr="007D6E10">
        <w:rPr>
          <w:color w:val="7F7F7F" w:themeColor="text1" w:themeTint="80"/>
        </w:rPr>
        <w:t>able</w:t>
      </w:r>
      <w:r w:rsidRPr="007D6E10">
        <w:rPr>
          <w:color w:val="7F7F7F" w:themeColor="text1" w:themeTint="80"/>
        </w:rPr>
        <w:br/>
      </w:r>
      <w:r w:rsidRPr="007D6E10">
        <w:rPr>
          <w:color w:val="7F7F7F" w:themeColor="text1" w:themeTint="80"/>
        </w:rPr>
        <w:tab/>
        <w:t>SELECT * FROM oldTable;</w:t>
      </w:r>
    </w:p>
    <w:p w14:paraId="18C97283" w14:textId="77777777" w:rsidR="00B50AFA" w:rsidRPr="007D6E10" w:rsidRDefault="00B50AFA" w:rsidP="00B50AFA">
      <w:pPr>
        <w:pStyle w:val="ListParagraph"/>
        <w:rPr>
          <w:color w:val="7F7F7F" w:themeColor="text1" w:themeTint="80"/>
        </w:rPr>
      </w:pPr>
      <w:r w:rsidRPr="007D6E10">
        <w:rPr>
          <w:color w:val="7F7F7F" w:themeColor="text1" w:themeTint="80"/>
        </w:rPr>
        <w:t xml:space="preserve">INSERT INTO newTable (columns) </w:t>
      </w:r>
    </w:p>
    <w:p w14:paraId="033ABE3F" w14:textId="77777777" w:rsidR="00B50AFA" w:rsidRPr="007D6E10" w:rsidRDefault="00B50AFA" w:rsidP="00B50AFA">
      <w:pPr>
        <w:pStyle w:val="ListParagraph"/>
        <w:rPr>
          <w:color w:val="7F7F7F" w:themeColor="text1" w:themeTint="80"/>
        </w:rPr>
      </w:pPr>
      <w:r w:rsidRPr="007D6E10">
        <w:rPr>
          <w:color w:val="7F7F7F" w:themeColor="text1" w:themeTint="80"/>
        </w:rPr>
        <w:tab/>
        <w:t xml:space="preserve">SELECT columns </w:t>
      </w:r>
    </w:p>
    <w:p w14:paraId="7FA12244" w14:textId="77777777" w:rsidR="00B50AFA" w:rsidRPr="007D6E10" w:rsidRDefault="00B50AFA" w:rsidP="00B50AFA">
      <w:pPr>
        <w:pStyle w:val="ListParagraph"/>
        <w:rPr>
          <w:color w:val="7F7F7F" w:themeColor="text1" w:themeTint="80"/>
        </w:rPr>
      </w:pPr>
      <w:r w:rsidRPr="007D6E10">
        <w:rPr>
          <w:color w:val="7F7F7F" w:themeColor="text1" w:themeTint="80"/>
        </w:rPr>
        <w:tab/>
        <w:t>FROM oldTable;</w:t>
      </w:r>
    </w:p>
    <w:p w14:paraId="63AC916D" w14:textId="77777777" w:rsidR="00B50AFA" w:rsidRDefault="00B50AFA" w:rsidP="00B50AFA">
      <w:pPr>
        <w:pStyle w:val="ListParagraph"/>
        <w:numPr>
          <w:ilvl w:val="1"/>
          <w:numId w:val="9"/>
        </w:numPr>
      </w:pPr>
      <w:r w:rsidRPr="00C15141">
        <w:t>Use the CREATE TABLE … AS SELECT … syntax</w:t>
      </w:r>
    </w:p>
    <w:p w14:paraId="6E53E3C7" w14:textId="77777777" w:rsidR="00B50AFA" w:rsidRPr="007D6E10" w:rsidRDefault="00B50AFA" w:rsidP="00B50AFA">
      <w:pPr>
        <w:pStyle w:val="ListParagraph"/>
        <w:rPr>
          <w:color w:val="7F7F7F" w:themeColor="text1" w:themeTint="80"/>
        </w:rPr>
      </w:pPr>
      <w:r w:rsidRPr="007D6E10">
        <w:rPr>
          <w:color w:val="7F7F7F" w:themeColor="text1" w:themeTint="80"/>
        </w:rPr>
        <w:t>CREATE TABLE newTABLE AS</w:t>
      </w:r>
    </w:p>
    <w:p w14:paraId="235639B0" w14:textId="77777777" w:rsidR="00B50AFA" w:rsidRPr="007D6E10" w:rsidRDefault="00B50AFA" w:rsidP="00B50AFA">
      <w:pPr>
        <w:pStyle w:val="ListParagraph"/>
        <w:rPr>
          <w:color w:val="7F7F7F" w:themeColor="text1" w:themeTint="80"/>
        </w:rPr>
      </w:pPr>
      <w:r w:rsidRPr="007D6E10">
        <w:rPr>
          <w:color w:val="7F7F7F" w:themeColor="text1" w:themeTint="80"/>
        </w:rPr>
        <w:tab/>
        <w:t>SELECT Columns</w:t>
      </w:r>
      <w:r w:rsidRPr="007D6E10">
        <w:rPr>
          <w:color w:val="7F7F7F" w:themeColor="text1" w:themeTint="80"/>
        </w:rPr>
        <w:br/>
      </w:r>
      <w:r w:rsidRPr="007D6E10">
        <w:rPr>
          <w:color w:val="7F7F7F" w:themeColor="text1" w:themeTint="80"/>
        </w:rPr>
        <w:tab/>
        <w:t xml:space="preserve">FROM oldTable;  </w:t>
      </w:r>
    </w:p>
    <w:p w14:paraId="3DEFDA19" w14:textId="77777777" w:rsidR="00B50AFA" w:rsidRDefault="00B50AFA" w:rsidP="00B50AFA">
      <w:pPr>
        <w:pStyle w:val="Heading3"/>
      </w:pPr>
      <w:r w:rsidRPr="00970E04">
        <w:t>Materialized Views</w:t>
      </w:r>
    </w:p>
    <w:p w14:paraId="358EBDA9" w14:textId="77777777" w:rsidR="00B50AFA" w:rsidRPr="00561560" w:rsidRDefault="00B50AFA" w:rsidP="00B50AFA">
      <w:r w:rsidRPr="00561560">
        <w:t xml:space="preserve">A materialized view differs from an ordinary view because it caches the query results in a concrete table.  This table may be updated from the original base tables from time to time. </w:t>
      </w:r>
      <w:r>
        <w:t>Often referred to as a snapshot.</w:t>
      </w:r>
    </w:p>
    <w:p w14:paraId="400EC84C" w14:textId="77777777" w:rsidR="00B50AFA" w:rsidRDefault="00B50AFA" w:rsidP="00B50AFA">
      <w:pPr>
        <w:pStyle w:val="Heading4"/>
        <w:rPr>
          <w:shd w:val="clear" w:color="auto" w:fill="FFFFFF"/>
        </w:rPr>
      </w:pPr>
      <w:r>
        <w:rPr>
          <w:shd w:val="clear" w:color="auto" w:fill="FFFFFF"/>
        </w:rPr>
        <w:t>Advantages:</w:t>
      </w:r>
    </w:p>
    <w:p w14:paraId="1226E587" w14:textId="77777777" w:rsidR="00B50AFA" w:rsidRPr="00561560" w:rsidRDefault="00B50AFA" w:rsidP="00B50AFA">
      <w:pPr>
        <w:pStyle w:val="ListParagraph"/>
        <w:numPr>
          <w:ilvl w:val="0"/>
          <w:numId w:val="12"/>
        </w:numPr>
      </w:pPr>
    </w:p>
    <w:p w14:paraId="79401E51" w14:textId="77777777" w:rsidR="00B50AFA" w:rsidRDefault="00B50AFA" w:rsidP="00B50AFA">
      <w:pPr>
        <w:pStyle w:val="Heading4"/>
      </w:pPr>
      <w:r>
        <w:t>Disadvantages:</w:t>
      </w:r>
    </w:p>
    <w:p w14:paraId="2BD8050F" w14:textId="77777777" w:rsidR="00B50AFA" w:rsidRPr="00561560" w:rsidRDefault="00B50AFA" w:rsidP="00B50AFA">
      <w:pPr>
        <w:pStyle w:val="ListParagraph"/>
        <w:numPr>
          <w:ilvl w:val="0"/>
          <w:numId w:val="11"/>
        </w:numPr>
      </w:pPr>
    </w:p>
    <w:p w14:paraId="1946DF34" w14:textId="77777777" w:rsidR="00B50AFA" w:rsidRPr="00C15141" w:rsidRDefault="00B50AFA" w:rsidP="00B50AFA">
      <w:pPr>
        <w:pStyle w:val="ListParagraph"/>
        <w:numPr>
          <w:ilvl w:val="0"/>
          <w:numId w:val="11"/>
        </w:numPr>
      </w:pPr>
      <w:r>
        <w:br/>
      </w:r>
    </w:p>
    <w:p w14:paraId="4EED7DB2" w14:textId="77777777" w:rsidR="00B50AFA" w:rsidRDefault="00B50AFA" w:rsidP="00B50AFA">
      <w:pPr>
        <w:pStyle w:val="Heading4"/>
        <w:rPr>
          <w:shd w:val="clear" w:color="auto" w:fill="FFFFFF"/>
        </w:rPr>
      </w:pPr>
      <w:r>
        <w:rPr>
          <w:shd w:val="clear" w:color="auto" w:fill="FFFFFF"/>
        </w:rPr>
        <w:t>Used when:</w:t>
      </w:r>
    </w:p>
    <w:p w14:paraId="07FBEB29" w14:textId="77777777" w:rsidR="00B50AFA" w:rsidRPr="00561560" w:rsidRDefault="00B50AFA" w:rsidP="00B50AFA">
      <w:pPr>
        <w:pStyle w:val="ListParagraph"/>
        <w:numPr>
          <w:ilvl w:val="0"/>
          <w:numId w:val="13"/>
        </w:numPr>
      </w:pPr>
      <w:r>
        <w:br/>
      </w:r>
    </w:p>
    <w:p w14:paraId="66794109" w14:textId="77777777" w:rsidR="00B50AFA" w:rsidRDefault="00B50AFA" w:rsidP="00B50AFA">
      <w:pPr>
        <w:pStyle w:val="ListParagraph"/>
        <w:numPr>
          <w:ilvl w:val="0"/>
          <w:numId w:val="13"/>
        </w:numPr>
      </w:pPr>
      <w:r w:rsidRPr="00C15141">
        <w:t xml:space="preserve">   </w:t>
      </w:r>
    </w:p>
    <w:p w14:paraId="54C0D880" w14:textId="77777777" w:rsidR="000F5782" w:rsidRPr="00B50AFA" w:rsidRDefault="000F5782">
      <w:pPr>
        <w:rPr>
          <w:b/>
        </w:rPr>
      </w:pPr>
    </w:p>
    <w:sectPr w:rsidR="000F5782" w:rsidRPr="00B50AFA" w:rsidSect="00560CE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4F6A" w14:textId="77777777" w:rsidR="00CC7281" w:rsidRDefault="00CC7281">
      <w:pPr>
        <w:spacing w:after="0" w:line="240" w:lineRule="auto"/>
      </w:pPr>
      <w:r>
        <w:separator/>
      </w:r>
    </w:p>
  </w:endnote>
  <w:endnote w:type="continuationSeparator" w:id="0">
    <w:p w14:paraId="1A11B406" w14:textId="77777777" w:rsidR="00CC7281" w:rsidRDefault="00CC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FB82" w14:textId="77777777" w:rsidR="00CC7281" w:rsidRDefault="00CC7281">
      <w:pPr>
        <w:spacing w:after="0" w:line="240" w:lineRule="auto"/>
      </w:pPr>
      <w:r>
        <w:separator/>
      </w:r>
    </w:p>
  </w:footnote>
  <w:footnote w:type="continuationSeparator" w:id="0">
    <w:p w14:paraId="5553A8C1" w14:textId="77777777" w:rsidR="00CC7281" w:rsidRDefault="00CC7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5929" w14:textId="77777777" w:rsidR="00EE5486" w:rsidRPr="00737771" w:rsidRDefault="00B50AFA" w:rsidP="00560CEC">
    <w:pPr>
      <w:pStyle w:val="Header"/>
      <w:pBdr>
        <w:bottom w:val="single" w:sz="4" w:space="1" w:color="auto"/>
      </w:pBdr>
      <w:rPr>
        <w:sz w:val="20"/>
      </w:rPr>
    </w:pPr>
    <w:r w:rsidRPr="00737771">
      <w:rPr>
        <w:sz w:val="20"/>
      </w:rPr>
      <w:t>CDBM 280</w:t>
    </w:r>
    <w:r w:rsidRPr="00737771">
      <w:rPr>
        <w:sz w:val="20"/>
      </w:rPr>
      <w:tab/>
      <w:t>Views</w:t>
    </w:r>
    <w:r w:rsidRPr="00737771">
      <w:rPr>
        <w:sz w:val="20"/>
      </w:rPr>
      <w:tab/>
      <w:t xml:space="preserve">Page </w:t>
    </w:r>
    <w:r w:rsidRPr="00737771">
      <w:rPr>
        <w:sz w:val="20"/>
      </w:rPr>
      <w:fldChar w:fldCharType="begin"/>
    </w:r>
    <w:r w:rsidRPr="00737771">
      <w:rPr>
        <w:sz w:val="20"/>
      </w:rPr>
      <w:instrText xml:space="preserve"> PAGE   \* MERGEFORMAT </w:instrText>
    </w:r>
    <w:r w:rsidRPr="00737771">
      <w:rPr>
        <w:sz w:val="20"/>
      </w:rPr>
      <w:fldChar w:fldCharType="separate"/>
    </w:r>
    <w:r w:rsidR="005D0D5D">
      <w:rPr>
        <w:noProof/>
        <w:sz w:val="20"/>
      </w:rPr>
      <w:t>6</w:t>
    </w:r>
    <w:r w:rsidRPr="00737771">
      <w:rPr>
        <w:sz w:val="20"/>
      </w:rPr>
      <w:fldChar w:fldCharType="end"/>
    </w:r>
    <w:r w:rsidRPr="00737771">
      <w:rPr>
        <w:sz w:val="20"/>
      </w:rPr>
      <w:t xml:space="preserve"> of </w:t>
    </w:r>
    <w:fldSimple w:instr=" NUMPAGES   \* MERGEFORMAT ">
      <w:r w:rsidR="005D0D5D" w:rsidRPr="005D0D5D">
        <w:rPr>
          <w:noProof/>
          <w:sz w:val="20"/>
        </w:rPr>
        <w:t>6</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F79"/>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 w15:restartNumberingAfterBreak="0">
    <w:nsid w:val="02634ED2"/>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2" w15:restartNumberingAfterBreak="0">
    <w:nsid w:val="11B27B68"/>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3" w15:restartNumberingAfterBreak="0">
    <w:nsid w:val="131C5273"/>
    <w:multiLevelType w:val="hybridMultilevel"/>
    <w:tmpl w:val="AF7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99F"/>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5" w15:restartNumberingAfterBreak="0">
    <w:nsid w:val="1CE652D5"/>
    <w:multiLevelType w:val="hybridMultilevel"/>
    <w:tmpl w:val="DB5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42AF2"/>
    <w:multiLevelType w:val="hybridMultilevel"/>
    <w:tmpl w:val="91A4D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B6FF1"/>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8" w15:restartNumberingAfterBreak="0">
    <w:nsid w:val="36174E3B"/>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3DE118CF"/>
    <w:multiLevelType w:val="hybridMultilevel"/>
    <w:tmpl w:val="D3F64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DD6B33"/>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1" w15:restartNumberingAfterBreak="0">
    <w:nsid w:val="42E35014"/>
    <w:multiLevelType w:val="multilevel"/>
    <w:tmpl w:val="BA8AF8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hint="default"/>
      </w:rPr>
    </w:lvl>
    <w:lvl w:ilvl="8">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45C3055"/>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3" w15:restartNumberingAfterBreak="0">
    <w:nsid w:val="53703A83"/>
    <w:multiLevelType w:val="hybridMultilevel"/>
    <w:tmpl w:val="D19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320644">
    <w:abstractNumId w:val="1"/>
  </w:num>
  <w:num w:numId="2" w16cid:durableId="688871902">
    <w:abstractNumId w:val="2"/>
  </w:num>
  <w:num w:numId="3" w16cid:durableId="1799951182">
    <w:abstractNumId w:val="11"/>
  </w:num>
  <w:num w:numId="4" w16cid:durableId="1157188054">
    <w:abstractNumId w:val="0"/>
  </w:num>
  <w:num w:numId="5" w16cid:durableId="21442558">
    <w:abstractNumId w:val="8"/>
  </w:num>
  <w:num w:numId="6" w16cid:durableId="1832287887">
    <w:abstractNumId w:val="12"/>
  </w:num>
  <w:num w:numId="7" w16cid:durableId="2022932197">
    <w:abstractNumId w:val="10"/>
  </w:num>
  <w:num w:numId="8" w16cid:durableId="576868340">
    <w:abstractNumId w:val="4"/>
  </w:num>
  <w:num w:numId="9" w16cid:durableId="1482649313">
    <w:abstractNumId w:val="7"/>
  </w:num>
  <w:num w:numId="10" w16cid:durableId="1697467040">
    <w:abstractNumId w:val="6"/>
  </w:num>
  <w:num w:numId="11" w16cid:durableId="985819625">
    <w:abstractNumId w:val="13"/>
  </w:num>
  <w:num w:numId="12" w16cid:durableId="655959620">
    <w:abstractNumId w:val="5"/>
  </w:num>
  <w:num w:numId="13" w16cid:durableId="704672683">
    <w:abstractNumId w:val="3"/>
  </w:num>
  <w:num w:numId="14" w16cid:durableId="1470322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AFA"/>
    <w:rsid w:val="00050ADA"/>
    <w:rsid w:val="00094AC4"/>
    <w:rsid w:val="000A5043"/>
    <w:rsid w:val="000B7167"/>
    <w:rsid w:val="000C4DB1"/>
    <w:rsid w:val="000F5667"/>
    <w:rsid w:val="000F5782"/>
    <w:rsid w:val="00123EB0"/>
    <w:rsid w:val="001559A9"/>
    <w:rsid w:val="00256044"/>
    <w:rsid w:val="0028113F"/>
    <w:rsid w:val="002E145B"/>
    <w:rsid w:val="00342192"/>
    <w:rsid w:val="003949A6"/>
    <w:rsid w:val="003D443D"/>
    <w:rsid w:val="00470653"/>
    <w:rsid w:val="0048725E"/>
    <w:rsid w:val="004C520C"/>
    <w:rsid w:val="004D4321"/>
    <w:rsid w:val="005D0D5D"/>
    <w:rsid w:val="005D51C9"/>
    <w:rsid w:val="006B179E"/>
    <w:rsid w:val="006F4112"/>
    <w:rsid w:val="007915FD"/>
    <w:rsid w:val="008B759E"/>
    <w:rsid w:val="008C487A"/>
    <w:rsid w:val="009236E1"/>
    <w:rsid w:val="00992746"/>
    <w:rsid w:val="009F1A37"/>
    <w:rsid w:val="00A15B0F"/>
    <w:rsid w:val="00A87F0A"/>
    <w:rsid w:val="00B06740"/>
    <w:rsid w:val="00B20571"/>
    <w:rsid w:val="00B50AFA"/>
    <w:rsid w:val="00B85322"/>
    <w:rsid w:val="00C73100"/>
    <w:rsid w:val="00CC7281"/>
    <w:rsid w:val="00CE416D"/>
    <w:rsid w:val="00CE62B0"/>
    <w:rsid w:val="00CE7F84"/>
    <w:rsid w:val="00D5309C"/>
    <w:rsid w:val="00D53E1B"/>
    <w:rsid w:val="00D80C1C"/>
    <w:rsid w:val="00DB1329"/>
    <w:rsid w:val="00DD2BF7"/>
    <w:rsid w:val="00E2093D"/>
    <w:rsid w:val="00ED1DD4"/>
    <w:rsid w:val="00ED33F6"/>
    <w:rsid w:val="00F4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5BEA"/>
  <w15:chartTrackingRefBased/>
  <w15:docId w15:val="{883B8639-41A4-4474-8CC1-AF49876F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FA"/>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B50AF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50A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0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0A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FA"/>
    <w:rPr>
      <w:rFonts w:asciiTheme="majorHAnsi" w:eastAsiaTheme="majorEastAsia" w:hAnsiTheme="majorHAnsi" w:cstheme="majorBidi"/>
      <w:b/>
      <w:bCs/>
      <w:color w:val="2E74B5" w:themeColor="accent1" w:themeShade="BF"/>
      <w:sz w:val="28"/>
      <w:szCs w:val="28"/>
      <w:lang w:val="en-CA" w:eastAsia="en-CA"/>
    </w:rPr>
  </w:style>
  <w:style w:type="character" w:customStyle="1" w:styleId="Heading2Char">
    <w:name w:val="Heading 2 Char"/>
    <w:basedOn w:val="DefaultParagraphFont"/>
    <w:link w:val="Heading2"/>
    <w:uiPriority w:val="9"/>
    <w:rsid w:val="00B50AFA"/>
    <w:rPr>
      <w:rFonts w:asciiTheme="majorHAnsi" w:eastAsiaTheme="majorEastAsia" w:hAnsiTheme="majorHAnsi" w:cstheme="majorBidi"/>
      <w:b/>
      <w:bCs/>
      <w:color w:val="5B9BD5" w:themeColor="accent1"/>
      <w:sz w:val="26"/>
      <w:szCs w:val="26"/>
      <w:lang w:val="en-CA" w:eastAsia="en-CA"/>
    </w:rPr>
  </w:style>
  <w:style w:type="character" w:customStyle="1" w:styleId="Heading3Char">
    <w:name w:val="Heading 3 Char"/>
    <w:basedOn w:val="DefaultParagraphFont"/>
    <w:link w:val="Heading3"/>
    <w:uiPriority w:val="9"/>
    <w:rsid w:val="00B50AFA"/>
    <w:rPr>
      <w:rFonts w:asciiTheme="majorHAnsi" w:eastAsiaTheme="majorEastAsia" w:hAnsiTheme="majorHAnsi" w:cstheme="majorBidi"/>
      <w:color w:val="1F4D78" w:themeColor="accent1" w:themeShade="7F"/>
      <w:sz w:val="24"/>
      <w:szCs w:val="24"/>
      <w:lang w:val="en-CA" w:eastAsia="en-CA"/>
    </w:rPr>
  </w:style>
  <w:style w:type="character" w:customStyle="1" w:styleId="Heading4Char">
    <w:name w:val="Heading 4 Char"/>
    <w:basedOn w:val="DefaultParagraphFont"/>
    <w:link w:val="Heading4"/>
    <w:uiPriority w:val="9"/>
    <w:rsid w:val="00B50AFA"/>
    <w:rPr>
      <w:rFonts w:asciiTheme="majorHAnsi" w:eastAsiaTheme="majorEastAsia" w:hAnsiTheme="majorHAnsi" w:cstheme="majorBidi"/>
      <w:i/>
      <w:iCs/>
      <w:color w:val="2E74B5" w:themeColor="accent1" w:themeShade="BF"/>
      <w:lang w:val="en-CA" w:eastAsia="en-CA"/>
    </w:rPr>
  </w:style>
  <w:style w:type="paragraph" w:styleId="Header">
    <w:name w:val="header"/>
    <w:basedOn w:val="Normal"/>
    <w:link w:val="HeaderChar"/>
    <w:uiPriority w:val="99"/>
    <w:semiHidden/>
    <w:unhideWhenUsed/>
    <w:rsid w:val="00B50A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AFA"/>
    <w:rPr>
      <w:rFonts w:eastAsiaTheme="minorEastAsia"/>
      <w:lang w:val="en-CA" w:eastAsia="en-CA"/>
    </w:rPr>
  </w:style>
  <w:style w:type="paragraph" w:styleId="ListParagraph">
    <w:name w:val="List Paragraph"/>
    <w:basedOn w:val="Normal"/>
    <w:uiPriority w:val="34"/>
    <w:qFormat/>
    <w:rsid w:val="00B50AFA"/>
    <w:pPr>
      <w:ind w:left="720"/>
      <w:contextualSpacing/>
    </w:pPr>
  </w:style>
  <w:style w:type="paragraph" w:styleId="NoSpacing">
    <w:name w:val="No Spacing"/>
    <w:uiPriority w:val="1"/>
    <w:qFormat/>
    <w:rsid w:val="00B50AFA"/>
    <w:pPr>
      <w:spacing w:after="0" w:line="240" w:lineRule="auto"/>
    </w:pPr>
    <w:rPr>
      <w:rFonts w:eastAsiaTheme="minorEastAsia"/>
      <w:lang w:val="en-CA" w:eastAsia="en-CA"/>
    </w:rPr>
  </w:style>
  <w:style w:type="character" w:styleId="Hyperlink">
    <w:name w:val="Hyperlink"/>
    <w:basedOn w:val="DefaultParagraphFont"/>
    <w:uiPriority w:val="99"/>
    <w:unhideWhenUsed/>
    <w:rsid w:val="00B50AFA"/>
    <w:rPr>
      <w:color w:val="0563C1" w:themeColor="hyperlink"/>
      <w:u w:val="single"/>
    </w:rPr>
  </w:style>
  <w:style w:type="character" w:styleId="FollowedHyperlink">
    <w:name w:val="FollowedHyperlink"/>
    <w:basedOn w:val="DefaultParagraphFont"/>
    <w:uiPriority w:val="99"/>
    <w:semiHidden/>
    <w:unhideWhenUsed/>
    <w:rsid w:val="00B50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cd/B19306_01/server.102/b14200/statements_8004.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ibrary.books24x7.com/book/id_26827/viewer.asp?bookid=26827&amp;chunkid=498234295"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Herbert, Joseph</cp:lastModifiedBy>
  <cp:revision>42</cp:revision>
  <dcterms:created xsi:type="dcterms:W3CDTF">2014-10-17T15:17:00Z</dcterms:created>
  <dcterms:modified xsi:type="dcterms:W3CDTF">2022-11-08T15:33:00Z</dcterms:modified>
</cp:coreProperties>
</file>