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61F5" w14:textId="2A674B84" w:rsidR="00CF32DC" w:rsidRDefault="00C404A2" w:rsidP="00C404A2">
      <w:pPr>
        <w:pStyle w:val="Title"/>
        <w:pBdr>
          <w:bottom w:val="single" w:sz="4" w:space="1" w:color="auto"/>
        </w:pBdr>
        <w:jc w:val="center"/>
        <w:rPr>
          <w:lang w:val="en-US"/>
        </w:rPr>
      </w:pPr>
      <w:r>
        <w:rPr>
          <w:lang w:val="en-US"/>
        </w:rPr>
        <w:t>Back-End Tools</w:t>
      </w:r>
    </w:p>
    <w:p w14:paraId="29C2CA33" w14:textId="77777777" w:rsidR="00C404A2" w:rsidRDefault="00C404A2" w:rsidP="00C404A2">
      <w:pPr>
        <w:rPr>
          <w:lang w:val="en-US"/>
        </w:rPr>
      </w:pPr>
    </w:p>
    <w:p w14:paraId="77ACF8A0" w14:textId="77777777" w:rsidR="00C404A2" w:rsidRPr="00C404A2" w:rsidRDefault="00C404A2" w:rsidP="00C404A2">
      <w:pPr>
        <w:rPr>
          <w:b/>
          <w:bCs/>
        </w:rPr>
      </w:pPr>
      <w:r w:rsidRPr="00C404A2">
        <w:rPr>
          <w:b/>
          <w:bCs/>
        </w:rPr>
        <w:t>1. Back-End Runtime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763"/>
        <w:gridCol w:w="3336"/>
        <w:gridCol w:w="2902"/>
      </w:tblGrid>
      <w:tr w:rsidR="00C404A2" w:rsidRPr="00C404A2" w14:paraId="47E56D33" w14:textId="77777777" w:rsidTr="00854510">
        <w:tc>
          <w:tcPr>
            <w:tcW w:w="0" w:type="auto"/>
            <w:hideMark/>
          </w:tcPr>
          <w:p w14:paraId="41CB0956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3201C9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A7B31D2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333308CD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Downsides</w:t>
            </w:r>
          </w:p>
        </w:tc>
      </w:tr>
      <w:tr w:rsidR="00C404A2" w:rsidRPr="00C404A2" w14:paraId="67193470" w14:textId="77777777" w:rsidTr="00854510">
        <w:tc>
          <w:tcPr>
            <w:tcW w:w="0" w:type="auto"/>
            <w:hideMark/>
          </w:tcPr>
          <w:p w14:paraId="479B175E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Node.js</w:t>
            </w:r>
          </w:p>
        </w:tc>
        <w:tc>
          <w:tcPr>
            <w:tcW w:w="0" w:type="auto"/>
            <w:hideMark/>
          </w:tcPr>
          <w:p w14:paraId="23DC42D3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Runs server-side JavaScript.</w:t>
            </w:r>
          </w:p>
        </w:tc>
        <w:tc>
          <w:tcPr>
            <w:tcW w:w="0" w:type="auto"/>
            <w:hideMark/>
          </w:tcPr>
          <w:p w14:paraId="53FC4BAD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Handles multiple requests efficiently and supports the website's back-end operations.</w:t>
            </w:r>
          </w:p>
        </w:tc>
        <w:tc>
          <w:tcPr>
            <w:tcW w:w="0" w:type="auto"/>
            <w:hideMark/>
          </w:tcPr>
          <w:p w14:paraId="10F02070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Requires careful management of asynchronous code and errors.</w:t>
            </w:r>
          </w:p>
        </w:tc>
      </w:tr>
    </w:tbl>
    <w:p w14:paraId="4CFD9F07" w14:textId="2D71C2B9" w:rsidR="00C404A2" w:rsidRPr="00C404A2" w:rsidRDefault="00C404A2" w:rsidP="00C404A2">
      <w:r w:rsidRPr="00C404A2">
        <w:t xml:space="preserve">Alternative: </w:t>
      </w:r>
      <w:r w:rsidR="0024549A">
        <w:t>C#</w:t>
      </w:r>
    </w:p>
    <w:p w14:paraId="38CAB06D" w14:textId="7323EBE2" w:rsidR="00C404A2" w:rsidRPr="00C404A2" w:rsidRDefault="00C404A2" w:rsidP="00C404A2">
      <w:pPr>
        <w:numPr>
          <w:ilvl w:val="0"/>
          <w:numId w:val="2"/>
        </w:numPr>
      </w:pPr>
      <w:r w:rsidRPr="00C404A2">
        <w:t>Benefit: Readable syntax and a wide range of libraries</w:t>
      </w:r>
    </w:p>
    <w:p w14:paraId="52DF1A1E" w14:textId="718FE216" w:rsidR="00C404A2" w:rsidRPr="00C404A2" w:rsidRDefault="00C404A2" w:rsidP="00C404A2">
      <w:pPr>
        <w:numPr>
          <w:ilvl w:val="0"/>
          <w:numId w:val="2"/>
        </w:numPr>
      </w:pPr>
      <w:r w:rsidRPr="00C404A2">
        <w:t xml:space="preserve">Downside: Would require a different language for the back end </w:t>
      </w:r>
      <w:r w:rsidR="00854510">
        <w:t>than the front end</w:t>
      </w:r>
    </w:p>
    <w:p w14:paraId="53F9C68A" w14:textId="77777777" w:rsidR="00C404A2" w:rsidRPr="00C404A2" w:rsidRDefault="00C404A2" w:rsidP="00C404A2">
      <w:pPr>
        <w:rPr>
          <w:b/>
          <w:bCs/>
        </w:rPr>
      </w:pPr>
      <w:r w:rsidRPr="00C404A2">
        <w:rPr>
          <w:b/>
          <w:bCs/>
        </w:rPr>
        <w:t>2. Back-End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945"/>
        <w:gridCol w:w="2329"/>
        <w:gridCol w:w="3480"/>
      </w:tblGrid>
      <w:tr w:rsidR="00C404A2" w:rsidRPr="00C404A2" w14:paraId="7F96CF37" w14:textId="77777777" w:rsidTr="00854510">
        <w:tc>
          <w:tcPr>
            <w:tcW w:w="0" w:type="auto"/>
            <w:hideMark/>
          </w:tcPr>
          <w:p w14:paraId="30428D93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43E1A65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D874DEF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2AC5C156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Downsides</w:t>
            </w:r>
          </w:p>
        </w:tc>
      </w:tr>
      <w:tr w:rsidR="00C404A2" w:rsidRPr="00C404A2" w14:paraId="54D1B137" w14:textId="77777777" w:rsidTr="00854510">
        <w:tc>
          <w:tcPr>
            <w:tcW w:w="0" w:type="auto"/>
            <w:hideMark/>
          </w:tcPr>
          <w:p w14:paraId="57985C0D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Express.js</w:t>
            </w:r>
          </w:p>
        </w:tc>
        <w:tc>
          <w:tcPr>
            <w:tcW w:w="0" w:type="auto"/>
            <w:hideMark/>
          </w:tcPr>
          <w:p w14:paraId="0B104E4B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Manages API routes and server requests.</w:t>
            </w:r>
          </w:p>
        </w:tc>
        <w:tc>
          <w:tcPr>
            <w:tcW w:w="0" w:type="auto"/>
            <w:hideMark/>
          </w:tcPr>
          <w:p w14:paraId="0B98587C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Simple, flexible and compatible with Node.js.</w:t>
            </w:r>
          </w:p>
        </w:tc>
        <w:tc>
          <w:tcPr>
            <w:tcW w:w="0" w:type="auto"/>
            <w:hideMark/>
          </w:tcPr>
          <w:p w14:paraId="6E873A3A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Requires additional packages and configuration for features such as validation and security.</w:t>
            </w:r>
          </w:p>
        </w:tc>
      </w:tr>
    </w:tbl>
    <w:p w14:paraId="0B88656C" w14:textId="77777777" w:rsidR="00C404A2" w:rsidRPr="00C404A2" w:rsidRDefault="00C404A2" w:rsidP="00C404A2">
      <w:r w:rsidRPr="00C404A2">
        <w:t>Alternative: Fastify</w:t>
      </w:r>
    </w:p>
    <w:p w14:paraId="0AA79CEE" w14:textId="77777777" w:rsidR="00C404A2" w:rsidRPr="00C404A2" w:rsidRDefault="00C404A2" w:rsidP="00C404A2">
      <w:pPr>
        <w:numPr>
          <w:ilvl w:val="0"/>
          <w:numId w:val="3"/>
        </w:numPr>
      </w:pPr>
      <w:r w:rsidRPr="00C404A2">
        <w:t>Benefit: Built-in schema validation and a focus on performance.</w:t>
      </w:r>
    </w:p>
    <w:p w14:paraId="5B3C0EE1" w14:textId="424AD083" w:rsidR="00C404A2" w:rsidRPr="00C404A2" w:rsidRDefault="00C404A2" w:rsidP="00C404A2">
      <w:pPr>
        <w:numPr>
          <w:ilvl w:val="0"/>
          <w:numId w:val="3"/>
        </w:numPr>
      </w:pPr>
      <w:r w:rsidRPr="00C404A2">
        <w:t xml:space="preserve">Downside: A different ecosystem and </w:t>
      </w:r>
      <w:r w:rsidR="003248B3">
        <w:t>developers have experience with Express</w:t>
      </w:r>
    </w:p>
    <w:p w14:paraId="2A13C553" w14:textId="77777777" w:rsidR="00C404A2" w:rsidRPr="00C404A2" w:rsidRDefault="00C404A2" w:rsidP="00C404A2">
      <w:pPr>
        <w:rPr>
          <w:b/>
          <w:bCs/>
        </w:rPr>
      </w:pPr>
      <w:r w:rsidRPr="00C404A2">
        <w:rPr>
          <w:b/>
          <w:bCs/>
        </w:rPr>
        <w:t>3. Database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2103"/>
        <w:gridCol w:w="2585"/>
        <w:gridCol w:w="2905"/>
      </w:tblGrid>
      <w:tr w:rsidR="00C404A2" w:rsidRPr="00C404A2" w14:paraId="01CC8AE2" w14:textId="77777777" w:rsidTr="00854510">
        <w:tc>
          <w:tcPr>
            <w:tcW w:w="0" w:type="auto"/>
            <w:hideMark/>
          </w:tcPr>
          <w:p w14:paraId="5385D718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0999AAB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FCF81FE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46BAA804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Downsides</w:t>
            </w:r>
          </w:p>
        </w:tc>
      </w:tr>
      <w:tr w:rsidR="00C404A2" w:rsidRPr="00C404A2" w14:paraId="1BB68690" w14:textId="77777777" w:rsidTr="00854510">
        <w:tc>
          <w:tcPr>
            <w:tcW w:w="0" w:type="auto"/>
            <w:hideMark/>
          </w:tcPr>
          <w:p w14:paraId="1EF8A305" w14:textId="57C8E1FD" w:rsidR="00C404A2" w:rsidRPr="00C404A2" w:rsidRDefault="00C404A2" w:rsidP="00C404A2">
            <w:pPr>
              <w:spacing w:after="160" w:line="278" w:lineRule="auto"/>
            </w:pPr>
            <w:r w:rsidRPr="00C404A2">
              <w:t xml:space="preserve">PostgreSQL </w:t>
            </w:r>
          </w:p>
        </w:tc>
        <w:tc>
          <w:tcPr>
            <w:tcW w:w="0" w:type="auto"/>
            <w:hideMark/>
          </w:tcPr>
          <w:p w14:paraId="4392C305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Stores customers, products, stock and orders.</w:t>
            </w:r>
          </w:p>
        </w:tc>
        <w:tc>
          <w:tcPr>
            <w:tcW w:w="0" w:type="auto"/>
            <w:hideMark/>
          </w:tcPr>
          <w:p w14:paraId="70507D3E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Supports relational data, constraints and reliable transactions.</w:t>
            </w:r>
          </w:p>
        </w:tc>
        <w:tc>
          <w:tcPr>
            <w:tcW w:w="0" w:type="auto"/>
            <w:hideMark/>
          </w:tcPr>
          <w:p w14:paraId="5AE198FA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Some advanced features may require additional learning and configuration.</w:t>
            </w:r>
          </w:p>
        </w:tc>
      </w:tr>
    </w:tbl>
    <w:p w14:paraId="445510B0" w14:textId="77777777" w:rsidR="00C404A2" w:rsidRPr="00C404A2" w:rsidRDefault="00C404A2" w:rsidP="00C404A2">
      <w:r w:rsidRPr="00C404A2">
        <w:t>Alternative: MySQL</w:t>
      </w:r>
    </w:p>
    <w:p w14:paraId="0E6E09A1" w14:textId="77777777" w:rsidR="00C404A2" w:rsidRPr="00C404A2" w:rsidRDefault="00C404A2" w:rsidP="00C404A2">
      <w:pPr>
        <w:numPr>
          <w:ilvl w:val="0"/>
          <w:numId w:val="4"/>
        </w:numPr>
      </w:pPr>
      <w:r w:rsidRPr="00C404A2">
        <w:t>Benefit: Widely used, well documented and suitable for e-commerce systems.</w:t>
      </w:r>
    </w:p>
    <w:p w14:paraId="2E74293A" w14:textId="77777777" w:rsidR="00C404A2" w:rsidRPr="00C404A2" w:rsidRDefault="00C404A2" w:rsidP="00C404A2">
      <w:pPr>
        <w:numPr>
          <w:ilvl w:val="0"/>
          <w:numId w:val="4"/>
        </w:numPr>
      </w:pPr>
      <w:r w:rsidRPr="00C404A2">
        <w:t>Downside: Some advanced querying and data-handling features differ from PostgreSQL.</w:t>
      </w:r>
    </w:p>
    <w:p w14:paraId="395E5157" w14:textId="77777777" w:rsidR="00C404A2" w:rsidRPr="00C404A2" w:rsidRDefault="00C404A2" w:rsidP="00C404A2">
      <w:pPr>
        <w:rPr>
          <w:b/>
          <w:bCs/>
        </w:rPr>
      </w:pPr>
      <w:r w:rsidRPr="00C404A2">
        <w:rPr>
          <w:b/>
          <w:bCs/>
        </w:rPr>
        <w:t>4. Password Hashing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2056"/>
        <w:gridCol w:w="3084"/>
        <w:gridCol w:w="2741"/>
      </w:tblGrid>
      <w:tr w:rsidR="00C404A2" w:rsidRPr="00C404A2" w14:paraId="18A273C7" w14:textId="77777777" w:rsidTr="00854510">
        <w:tc>
          <w:tcPr>
            <w:tcW w:w="0" w:type="auto"/>
            <w:hideMark/>
          </w:tcPr>
          <w:p w14:paraId="72634414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hideMark/>
          </w:tcPr>
          <w:p w14:paraId="6537AC6C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3DEA080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2EC00C3E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Downsides</w:t>
            </w:r>
          </w:p>
        </w:tc>
      </w:tr>
      <w:tr w:rsidR="00C404A2" w:rsidRPr="00C404A2" w14:paraId="5B2B2ED2" w14:textId="77777777" w:rsidTr="00854510">
        <w:tc>
          <w:tcPr>
            <w:tcW w:w="0" w:type="auto"/>
            <w:hideMark/>
          </w:tcPr>
          <w:p w14:paraId="2B40572F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Argon2id</w:t>
            </w:r>
          </w:p>
        </w:tc>
        <w:tc>
          <w:tcPr>
            <w:tcW w:w="0" w:type="auto"/>
            <w:hideMark/>
          </w:tcPr>
          <w:p w14:paraId="5E5D8143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Hashes passwords before storage.</w:t>
            </w:r>
          </w:p>
        </w:tc>
        <w:tc>
          <w:tcPr>
            <w:tcW w:w="0" w:type="auto"/>
            <w:hideMark/>
          </w:tcPr>
          <w:p w14:paraId="4434C35A" w14:textId="73103502" w:rsidR="00C404A2" w:rsidRPr="00C404A2" w:rsidRDefault="00C404A2" w:rsidP="00C404A2">
            <w:pPr>
              <w:spacing w:after="160" w:line="278" w:lineRule="auto"/>
            </w:pPr>
            <w:r w:rsidRPr="00C404A2">
              <w:t>Provides strong protection against password-cracking attempts</w:t>
            </w:r>
          </w:p>
        </w:tc>
        <w:tc>
          <w:tcPr>
            <w:tcW w:w="0" w:type="auto"/>
            <w:hideMark/>
          </w:tcPr>
          <w:p w14:paraId="37372FA2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Requires appropriate memory and processing settings.</w:t>
            </w:r>
          </w:p>
        </w:tc>
      </w:tr>
    </w:tbl>
    <w:p w14:paraId="22B00762" w14:textId="77777777" w:rsidR="00C404A2" w:rsidRPr="00C404A2" w:rsidRDefault="00C404A2" w:rsidP="00C404A2">
      <w:r w:rsidRPr="00C404A2">
        <w:t>Alternative: bcrypt</w:t>
      </w:r>
    </w:p>
    <w:p w14:paraId="5617ECF4" w14:textId="77777777" w:rsidR="00C404A2" w:rsidRPr="00C404A2" w:rsidRDefault="00C404A2" w:rsidP="00C404A2">
      <w:pPr>
        <w:numPr>
          <w:ilvl w:val="0"/>
          <w:numId w:val="5"/>
        </w:numPr>
      </w:pPr>
      <w:r w:rsidRPr="00C404A2">
        <w:t>Benefit: Well established and widely supported by Node.js libraries.</w:t>
      </w:r>
    </w:p>
    <w:p w14:paraId="6EEA28E0" w14:textId="77777777" w:rsidR="00C404A2" w:rsidRPr="00C404A2" w:rsidRDefault="00C404A2" w:rsidP="00C404A2">
      <w:pPr>
        <w:numPr>
          <w:ilvl w:val="0"/>
          <w:numId w:val="5"/>
        </w:numPr>
      </w:pPr>
      <w:r w:rsidRPr="00C404A2">
        <w:t>Downside: Has a 72-byte password input limit in common implementations.</w:t>
      </w:r>
    </w:p>
    <w:p w14:paraId="282F0A38" w14:textId="77777777" w:rsidR="00C404A2" w:rsidRPr="00C404A2" w:rsidRDefault="00C404A2" w:rsidP="00C404A2">
      <w:pPr>
        <w:rPr>
          <w:b/>
          <w:bCs/>
        </w:rPr>
      </w:pPr>
      <w:r w:rsidRPr="00C404A2">
        <w:rPr>
          <w:b/>
          <w:bCs/>
        </w:rPr>
        <w:t>5.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2507"/>
        <w:gridCol w:w="3009"/>
        <w:gridCol w:w="2835"/>
      </w:tblGrid>
      <w:tr w:rsidR="00C404A2" w:rsidRPr="00C404A2" w14:paraId="31B56DF0" w14:textId="77777777" w:rsidTr="00854510">
        <w:tc>
          <w:tcPr>
            <w:tcW w:w="0" w:type="auto"/>
            <w:hideMark/>
          </w:tcPr>
          <w:p w14:paraId="2FA7CF1A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3C0DA3B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880F5B5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765EE649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Downsides</w:t>
            </w:r>
          </w:p>
        </w:tc>
      </w:tr>
      <w:tr w:rsidR="00C404A2" w:rsidRPr="00C404A2" w14:paraId="73566E99" w14:textId="77777777" w:rsidTr="00854510">
        <w:tc>
          <w:tcPr>
            <w:tcW w:w="0" w:type="auto"/>
            <w:hideMark/>
          </w:tcPr>
          <w:p w14:paraId="18476DED" w14:textId="2C7E1279" w:rsidR="00C404A2" w:rsidRPr="00C404A2" w:rsidRDefault="00C404A2" w:rsidP="00C404A2">
            <w:pPr>
              <w:spacing w:after="160" w:line="278" w:lineRule="auto"/>
            </w:pPr>
            <w:r w:rsidRPr="00C404A2">
              <w:t xml:space="preserve">JWT </w:t>
            </w:r>
          </w:p>
        </w:tc>
        <w:tc>
          <w:tcPr>
            <w:tcW w:w="0" w:type="auto"/>
            <w:hideMark/>
          </w:tcPr>
          <w:p w14:paraId="0750D97E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Supports authentication for protected API requests.</w:t>
            </w:r>
          </w:p>
        </w:tc>
        <w:tc>
          <w:tcPr>
            <w:tcW w:w="0" w:type="auto"/>
            <w:hideMark/>
          </w:tcPr>
          <w:p w14:paraId="43B479AF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Can verify signed tokens without looking up a server-side session on every request.</w:t>
            </w:r>
          </w:p>
        </w:tc>
        <w:tc>
          <w:tcPr>
            <w:tcW w:w="0" w:type="auto"/>
            <w:hideMark/>
          </w:tcPr>
          <w:p w14:paraId="7DAD1047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Revoking tokens before they expire can require additional mechanisms.</w:t>
            </w:r>
          </w:p>
        </w:tc>
      </w:tr>
    </w:tbl>
    <w:p w14:paraId="55DDD8B2" w14:textId="77777777" w:rsidR="00C404A2" w:rsidRPr="00C404A2" w:rsidRDefault="00C404A2" w:rsidP="00C404A2">
      <w:r w:rsidRPr="00C404A2">
        <w:t>Alternative: Server-side sessions</w:t>
      </w:r>
    </w:p>
    <w:p w14:paraId="3ACEFAE8" w14:textId="77777777" w:rsidR="00C404A2" w:rsidRPr="00C404A2" w:rsidRDefault="00C404A2" w:rsidP="00C404A2">
      <w:pPr>
        <w:numPr>
          <w:ilvl w:val="0"/>
          <w:numId w:val="6"/>
        </w:numPr>
      </w:pPr>
      <w:r w:rsidRPr="00C404A2">
        <w:t>Benefit: Sessions can be invalidated centrally by the server.</w:t>
      </w:r>
    </w:p>
    <w:p w14:paraId="317C72BE" w14:textId="77777777" w:rsidR="00C404A2" w:rsidRPr="00C404A2" w:rsidRDefault="00C404A2" w:rsidP="00C404A2">
      <w:pPr>
        <w:numPr>
          <w:ilvl w:val="0"/>
          <w:numId w:val="6"/>
        </w:numPr>
      </w:pPr>
      <w:r w:rsidRPr="00C404A2">
        <w:t>Downside: Session storage and management are required on the server.</w:t>
      </w:r>
    </w:p>
    <w:p w14:paraId="0E4AC269" w14:textId="780DA5C6" w:rsidR="00C404A2" w:rsidRPr="00C404A2" w:rsidRDefault="00C404A2" w:rsidP="00C404A2">
      <w:pPr>
        <w:rPr>
          <w:b/>
          <w:bCs/>
        </w:rPr>
      </w:pPr>
      <w:r w:rsidRPr="00C404A2">
        <w:rPr>
          <w:b/>
          <w:bCs/>
        </w:rPr>
        <w:t>6. Payment Processing</w:t>
      </w:r>
      <w:r w:rsidR="00861431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2037"/>
        <w:gridCol w:w="3474"/>
        <w:gridCol w:w="2602"/>
      </w:tblGrid>
      <w:tr w:rsidR="00C404A2" w:rsidRPr="00C404A2" w14:paraId="640470C1" w14:textId="77777777" w:rsidTr="00854510">
        <w:tc>
          <w:tcPr>
            <w:tcW w:w="0" w:type="auto"/>
            <w:hideMark/>
          </w:tcPr>
          <w:p w14:paraId="6510F263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62F9B4D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B65C2EB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09F3AB6F" w14:textId="77777777" w:rsidR="00C404A2" w:rsidRPr="00C404A2" w:rsidRDefault="00C404A2" w:rsidP="00C404A2">
            <w:pPr>
              <w:spacing w:after="160" w:line="278" w:lineRule="auto"/>
              <w:rPr>
                <w:b/>
                <w:bCs/>
              </w:rPr>
            </w:pPr>
            <w:r w:rsidRPr="00C404A2">
              <w:rPr>
                <w:b/>
                <w:bCs/>
              </w:rPr>
              <w:t>Downsides</w:t>
            </w:r>
          </w:p>
        </w:tc>
      </w:tr>
      <w:tr w:rsidR="00C404A2" w:rsidRPr="00C404A2" w14:paraId="660685EA" w14:textId="77777777" w:rsidTr="00854510">
        <w:tc>
          <w:tcPr>
            <w:tcW w:w="0" w:type="auto"/>
            <w:hideMark/>
          </w:tcPr>
          <w:p w14:paraId="19667521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Stripe</w:t>
            </w:r>
          </w:p>
        </w:tc>
        <w:tc>
          <w:tcPr>
            <w:tcW w:w="0" w:type="auto"/>
            <w:hideMark/>
          </w:tcPr>
          <w:p w14:paraId="0AA844BD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Processes online payments.</w:t>
            </w:r>
          </w:p>
        </w:tc>
        <w:tc>
          <w:tcPr>
            <w:tcW w:w="0" w:type="auto"/>
            <w:hideMark/>
          </w:tcPr>
          <w:p w14:paraId="7461C0A7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Provides payment APIs and checkout options without building card processing from scratch.</w:t>
            </w:r>
          </w:p>
        </w:tc>
        <w:tc>
          <w:tcPr>
            <w:tcW w:w="0" w:type="auto"/>
            <w:hideMark/>
          </w:tcPr>
          <w:p w14:paraId="6528B722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Transaction fees apply and integration requires testing.</w:t>
            </w:r>
          </w:p>
        </w:tc>
      </w:tr>
      <w:tr w:rsidR="00C404A2" w:rsidRPr="00C404A2" w14:paraId="059F467F" w14:textId="77777777" w:rsidTr="00854510">
        <w:tc>
          <w:tcPr>
            <w:tcW w:w="0" w:type="auto"/>
            <w:hideMark/>
          </w:tcPr>
          <w:p w14:paraId="234C57CC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PayPal</w:t>
            </w:r>
          </w:p>
        </w:tc>
        <w:tc>
          <w:tcPr>
            <w:tcW w:w="0" w:type="auto"/>
            <w:hideMark/>
          </w:tcPr>
          <w:p w14:paraId="42D0F544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Provides an additional payment method.</w:t>
            </w:r>
          </w:p>
        </w:tc>
        <w:tc>
          <w:tcPr>
            <w:tcW w:w="0" w:type="auto"/>
            <w:hideMark/>
          </w:tcPr>
          <w:p w14:paraId="655E0878" w14:textId="3B7C8388" w:rsidR="00C404A2" w:rsidRPr="00C404A2" w:rsidRDefault="00C404A2" w:rsidP="00C404A2">
            <w:pPr>
              <w:spacing w:after="160" w:line="278" w:lineRule="auto"/>
            </w:pPr>
            <w:r w:rsidRPr="00C404A2">
              <w:t>Gives customers more choice at checkout.</w:t>
            </w:r>
            <w:r w:rsidR="003C7425">
              <w:t xml:space="preserve"> People trust a name they recognise.</w:t>
            </w:r>
          </w:p>
        </w:tc>
        <w:tc>
          <w:tcPr>
            <w:tcW w:w="0" w:type="auto"/>
            <w:hideMark/>
          </w:tcPr>
          <w:p w14:paraId="6377CA78" w14:textId="77777777" w:rsidR="00C404A2" w:rsidRPr="00C404A2" w:rsidRDefault="00C404A2" w:rsidP="00C404A2">
            <w:pPr>
              <w:spacing w:after="160" w:line="278" w:lineRule="auto"/>
            </w:pPr>
            <w:r w:rsidRPr="00C404A2">
              <w:t>Transaction fees apply and its integration differs from Stripe.</w:t>
            </w:r>
          </w:p>
        </w:tc>
      </w:tr>
    </w:tbl>
    <w:p w14:paraId="4A603500" w14:textId="77777777" w:rsidR="00C404A2" w:rsidRPr="00C404A2" w:rsidRDefault="00C404A2" w:rsidP="00C404A2">
      <w:r w:rsidRPr="00C404A2">
        <w:t>Alternative: Using only one payment provider</w:t>
      </w:r>
    </w:p>
    <w:p w14:paraId="67DE2A0C" w14:textId="77777777" w:rsidR="00C404A2" w:rsidRPr="00C404A2" w:rsidRDefault="00C404A2" w:rsidP="00C404A2">
      <w:pPr>
        <w:numPr>
          <w:ilvl w:val="0"/>
          <w:numId w:val="7"/>
        </w:numPr>
      </w:pPr>
      <w:r w:rsidRPr="00C404A2">
        <w:t>Benefit: Less development work and simpler payment testing.</w:t>
      </w:r>
    </w:p>
    <w:p w14:paraId="51000186" w14:textId="77777777" w:rsidR="00C404A2" w:rsidRPr="00C404A2" w:rsidRDefault="00C404A2" w:rsidP="00C404A2">
      <w:pPr>
        <w:numPr>
          <w:ilvl w:val="0"/>
          <w:numId w:val="7"/>
        </w:numPr>
      </w:pPr>
      <w:r w:rsidRPr="00C404A2">
        <w:t>Downside: Customers have fewer payment options.</w:t>
      </w:r>
    </w:p>
    <w:p w14:paraId="4687DF0B" w14:textId="011E5982" w:rsidR="00C404A2" w:rsidRPr="00C404A2" w:rsidRDefault="00C404A2" w:rsidP="00C404A2">
      <w:pPr>
        <w:rPr>
          <w:lang w:val="en-US"/>
        </w:rPr>
      </w:pPr>
    </w:p>
    <w:sectPr w:rsidR="00C404A2" w:rsidRPr="00C404A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097D" w14:textId="77777777" w:rsidR="00B41646" w:rsidRDefault="00B41646" w:rsidP="004A0A88">
      <w:pPr>
        <w:spacing w:after="0" w:line="240" w:lineRule="auto"/>
      </w:pPr>
      <w:r>
        <w:separator/>
      </w:r>
    </w:p>
  </w:endnote>
  <w:endnote w:type="continuationSeparator" w:id="0">
    <w:p w14:paraId="1B5AEBAE" w14:textId="77777777" w:rsidR="00B41646" w:rsidRDefault="00B41646" w:rsidP="004A0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824D" w14:textId="0DB20703" w:rsidR="004A0A88" w:rsidRPr="004A0A88" w:rsidRDefault="004A0A88">
    <w:pPr>
      <w:pStyle w:val="Footer"/>
      <w:rPr>
        <w:lang w:val="en-US"/>
      </w:rPr>
    </w:pPr>
    <w:r>
      <w:rPr>
        <w:lang w:val="en-US"/>
      </w:rPr>
      <w:t>Kyle Shepherd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A6C37" w14:textId="77777777" w:rsidR="00B41646" w:rsidRDefault="00B41646" w:rsidP="004A0A88">
      <w:pPr>
        <w:spacing w:after="0" w:line="240" w:lineRule="auto"/>
      </w:pPr>
      <w:r>
        <w:separator/>
      </w:r>
    </w:p>
  </w:footnote>
  <w:footnote w:type="continuationSeparator" w:id="0">
    <w:p w14:paraId="66B8F5AC" w14:textId="77777777" w:rsidR="00B41646" w:rsidRDefault="00B41646" w:rsidP="004A0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032"/>
    <w:multiLevelType w:val="multilevel"/>
    <w:tmpl w:val="246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568B"/>
    <w:multiLevelType w:val="multilevel"/>
    <w:tmpl w:val="C2C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1B1D"/>
    <w:multiLevelType w:val="multilevel"/>
    <w:tmpl w:val="9F5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B2FA5"/>
    <w:multiLevelType w:val="multilevel"/>
    <w:tmpl w:val="03A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97AC6"/>
    <w:multiLevelType w:val="hybridMultilevel"/>
    <w:tmpl w:val="34527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B2D51"/>
    <w:multiLevelType w:val="multilevel"/>
    <w:tmpl w:val="4BF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710E7"/>
    <w:multiLevelType w:val="multilevel"/>
    <w:tmpl w:val="4CF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A6654"/>
    <w:multiLevelType w:val="multilevel"/>
    <w:tmpl w:val="F42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123EA"/>
    <w:multiLevelType w:val="multilevel"/>
    <w:tmpl w:val="EF2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F4D53"/>
    <w:multiLevelType w:val="multilevel"/>
    <w:tmpl w:val="7A1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97146">
    <w:abstractNumId w:val="4"/>
  </w:num>
  <w:num w:numId="2" w16cid:durableId="417096024">
    <w:abstractNumId w:val="5"/>
  </w:num>
  <w:num w:numId="3" w16cid:durableId="433135109">
    <w:abstractNumId w:val="6"/>
  </w:num>
  <w:num w:numId="4" w16cid:durableId="968434949">
    <w:abstractNumId w:val="7"/>
  </w:num>
  <w:num w:numId="5" w16cid:durableId="2103839212">
    <w:abstractNumId w:val="9"/>
  </w:num>
  <w:num w:numId="6" w16cid:durableId="1545217265">
    <w:abstractNumId w:val="1"/>
  </w:num>
  <w:num w:numId="7" w16cid:durableId="322467751">
    <w:abstractNumId w:val="0"/>
  </w:num>
  <w:num w:numId="8" w16cid:durableId="150829397">
    <w:abstractNumId w:val="3"/>
  </w:num>
  <w:num w:numId="9" w16cid:durableId="659966475">
    <w:abstractNumId w:val="2"/>
  </w:num>
  <w:num w:numId="10" w16cid:durableId="1346714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EC"/>
    <w:rsid w:val="00087E4D"/>
    <w:rsid w:val="002374B0"/>
    <w:rsid w:val="0024549A"/>
    <w:rsid w:val="003248B3"/>
    <w:rsid w:val="003C7425"/>
    <w:rsid w:val="00427137"/>
    <w:rsid w:val="004A0A88"/>
    <w:rsid w:val="006409EC"/>
    <w:rsid w:val="007564E9"/>
    <w:rsid w:val="00854510"/>
    <w:rsid w:val="00861431"/>
    <w:rsid w:val="00A013C7"/>
    <w:rsid w:val="00AA7A24"/>
    <w:rsid w:val="00B41646"/>
    <w:rsid w:val="00C404A2"/>
    <w:rsid w:val="00CF32DC"/>
    <w:rsid w:val="00DB320D"/>
    <w:rsid w:val="00F449A8"/>
    <w:rsid w:val="00FE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E312"/>
  <w15:chartTrackingRefBased/>
  <w15:docId w15:val="{246234B5-5C28-41A1-8CDD-AB5A2923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4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0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A88"/>
  </w:style>
  <w:style w:type="paragraph" w:styleId="Footer">
    <w:name w:val="footer"/>
    <w:basedOn w:val="Normal"/>
    <w:link w:val="FooterChar"/>
    <w:uiPriority w:val="99"/>
    <w:unhideWhenUsed/>
    <w:rsid w:val="004A0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SHEPHERD (2607996)</dc:creator>
  <cp:keywords/>
  <dc:description/>
  <cp:lastModifiedBy>KYLE SHEPHERD (2607996)</cp:lastModifiedBy>
  <cp:revision>12</cp:revision>
  <dcterms:created xsi:type="dcterms:W3CDTF">2026-10-27T22:14:00Z</dcterms:created>
  <dcterms:modified xsi:type="dcterms:W3CDTF">2026-10-28T16:14:00Z</dcterms:modified>
</cp:coreProperties>
</file>