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G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digital terrain data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Lotay Civil (Ballarat) directly supervises and approves the civil design as a Registered Professional Engineer (Victoria),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NCCMA terrain data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digital terrain data,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ListBullet"/>
        <w:spacing w:after="60"/>
      </w:pPr>
      <w:r>
        <w:rPr/>
        <w:t>During the inception site inspection JCE flies a drone photogrammetry capture of the levee corridor, giving a geotagged orthophoto and 3D model that records existing crest, batter and outlet condition and serves as the base for concept mapping and community session visuals (orthophoto produced in Autodesk ReCap Pro or DJI Terra).</w:t>
      </w:r>
    </w:p>
    <w:p>
      <w:pPr>
        <w:pStyle w:val="ListBullet"/>
        <w:spacing w:after="60"/>
      </w:pPr>
      <w:r>
        <w:rPr/>
        <w:t>JCE processes the capture in Autodesk ReCap Pro into a point cloud and terrain surface of the levee alignment, which feeds the Civil 3D and InfraWorks design model alongside the surveyed levels; accuracy is checked against RTK-surveyed ground control and independent check points.</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terrain data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 The drone capture lowers the risk of missed features between surveyed cross-sections, but it does not replace the licensed surveyor's levels, so the survey allowance is unchanged.</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Lead theme: principal-led design management.</w:t>
      </w:r>
      <w:r>
        <w:rPr/>
        <w:t xml:space="preserve"> Jayden has moved from civil design into design management, coordinating several disciplines into one package to one program. As Civil Design Manager at Langtree Consulting Engineers,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Levee experience.</w:t>
      </w:r>
      <w:r>
        <w:rPr/>
        <w:t xml:space="preserve"> JCE inspected and certified the existing earthen levee (about 647 m) at 6887 Oxley Highway, Gunnedah NSW in 2026: condition inspection, field dispersion and plasticity testing, and certification report JCE-INS-001 for a development application under Gunnedah LEP 2012 clause 5.21.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r>
        <w:rPr>
          <w:b/>
        </w:rPr>
        <w:t>Resources and equipment.</w:t>
      </w:r>
      <w:r>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JCE will deploy a DJI Mavic 3 Enterprise with RTK on this project, operated under CASA's sub-2 kg excluded category, with operator accreditation in place before services start. Jayden has delivered drone photogrammetry on previous projects, planning automated flight paths in DroneDeploy, capturing with RTK positioning, and processing in Autodesk ReCap Pro to build point clouds and terrain surfaces for use in Autodesk InfraWorks and civil design models. The workflow is flight planning in DroneDeploy (or DJI Pilot 2 or DJI FlightHub), capture with RTK corrections from AUSCORS or a local base station, ground control and independent check points to verify accuracy, ReCap Pro for point clouds and surfaces, InfraWorks and Civil 3D for design integration, and QGIS for GIS and asset register delivery. Flights at Newstead follow CASA's standard operating conditions (visual line of sight, below 120 m, clear of people) and need landowner permission over private land.</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digital terrain data,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BEng (Hons) Civil, MIEAust (EA 11036201): Director, JCE Infrastructure (Project Manager and civil design lead). Civil Design Manager, Langtree Consulting Engineers (03/2025 to 05/2026); Civil Engineer, Site Engineer and Design Manager, SCP Consulting (06/2023 to 03/2025), including a 12-month secondment to CPB Contractors at RAAF Base Townsville. JCE levee inspection and certification, 6887 Oxley Highway, Gunnedah (2026). Stormwater and flooding with DRAINS, MUSIC X and flood impact assessment to ARR 2019; engineer's estimates and bills of quantities; Civil 3D, InfraWorks and Navisworks. Drone photogrammetry on previous projects: automated flight paths in DroneDeploy, RTK capture, and processing in Autodesk ReCap Pro into point clouds and terrain surfaces for InfraWorks and civil design models.</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RPE (Vic): Lotay Civil, Ballarat (registered civil engineer, supervision and design approval).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G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