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$ 1,635,724.20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Name: Darren Quilliam</w:t>
            </w:r>
            <w:r>
              <w:br/>
            </w:r>
            <w:r>
              <w:rPr>
                <w:b w:val="0"/>
                <w:sz w:val="18"/>
              </w:rPr>
              <w:t xml:space="preserve">Position: </w:t>
            </w:r>
            <w:r>
              <w:rPr>
                <w:b w:val="0"/>
                <w:sz w:val="18"/>
                <w:highlight w:val="yellow"/>
              </w:rPr>
              <w:t>[TBC - Jayden]</w:t>
            </w:r>
            <w:r>
              <w:br/>
            </w:r>
            <w:r>
              <w:rPr>
                <w:b w:val="0"/>
                <w:sz w:val="18"/>
              </w:rPr>
              <w:t>Organisation: Tablelands Regional Council (QLD)</w:t>
            </w:r>
            <w:r>
              <w:br/>
            </w:r>
            <w:r>
              <w:rPr>
                <w:b w:val="0"/>
                <w:sz w:val="18"/>
              </w:rPr>
              <w:t xml:space="preserve">Telephone: </w:t>
            </w:r>
            <w:r>
              <w:rPr>
                <w:b w:val="0"/>
                <w:sz w:val="18"/>
                <w:highlight w:val="yellow"/>
              </w:rPr>
              <w:t>[TBC - Jayden, with his consent]</w:t>
            </w:r>
            <w:r>
              <w:br/>
            </w:r>
            <w:r>
              <w:rPr>
                <w:b w:val="0"/>
                <w:sz w:val="18"/>
              </w:rPr>
              <w:t>(Client for JCE floodway rectification on Council's road network and a leachate storage facility)</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Defence delivery for CPB Contractors at RAAF Base Townsville.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About 902 hours in Year 1. Council projects: floodway rectification on Tablelands Regional Council's road network; leachate storage facility for Tablelands Regional Council. Detailed CV attached.</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rPr>
              <w:t>Floodway rectification, Tablelands Regional Council (QLD): engineering for the rectification of a floodway on Council's road network.</w:t>
            </w:r>
          </w:p>
        </w:tc>
      </w:tr>
      <w:tr>
        <w:trPr>
          <w:cantSplit/>
        </w:trPr>
        <w:tc>
          <w:tcPr>
            <w:tcW w:type="dxa" w:w="2835"/>
          </w:tcPr>
          <w:p>
            <w:r/>
            <w:r>
              <w:rPr>
                <w:b w:val="0"/>
                <w:sz w:val="18"/>
              </w:rPr>
              <w:t>Client</w:t>
            </w:r>
          </w:p>
        </w:tc>
        <w:tc>
          <w:tcPr>
            <w:tcW w:type="dxa" w:w="6803"/>
          </w:tcPr>
          <w:p>
            <w:r/>
            <w:r>
              <w:rPr>
                <w:b w:val="0"/>
                <w:sz w:val="18"/>
              </w:rPr>
              <w:t>Tablelands Regional Council (QLD)</w:t>
            </w:r>
          </w:p>
        </w:tc>
      </w:tr>
      <w:tr>
        <w:trPr>
          <w:cantSplit/>
        </w:trPr>
        <w:tc>
          <w:tcPr>
            <w:tcW w:type="dxa" w:w="2835"/>
          </w:tcPr>
          <w:p>
            <w:r/>
            <w:r>
              <w:rPr>
                <w:b w:val="0"/>
                <w:sz w:val="18"/>
              </w:rPr>
              <w:t>Client Contact (name, email, phone)</w:t>
            </w:r>
          </w:p>
        </w:tc>
        <w:tc>
          <w:tcPr>
            <w:tcW w:type="dxa" w:w="6803"/>
          </w:tcPr>
          <w:p>
            <w:r/>
            <w:r>
              <w:rPr>
                <w:b w:val="0"/>
                <w:sz w:val="18"/>
              </w:rPr>
              <w:t xml:space="preserve">Darren Quilliam, Tablelands Regional Council, </w:t>
            </w:r>
            <w:r>
              <w:rPr>
                <w:b w:val="0"/>
                <w:sz w:val="18"/>
                <w:highlight w:val="yellow"/>
              </w:rPr>
              <w:t>[TBC - Jayden: title, phone and email, with his consent]</w:t>
            </w:r>
          </w:p>
        </w:tc>
      </w:tr>
      <w:tr>
        <w:trPr>
          <w:cantSplit/>
        </w:trPr>
        <w:tc>
          <w:tcPr>
            <w:tcW w:type="dxa" w:w="2835"/>
          </w:tcPr>
          <w:p>
            <w:r/>
            <w:r>
              <w:rPr>
                <w:b w:val="0"/>
                <w:sz w:val="18"/>
              </w:rPr>
              <w:t>Contract Value</w:t>
            </w:r>
          </w:p>
        </w:tc>
        <w:tc>
          <w:tcPr>
            <w:tcW w:type="dxa" w:w="6803"/>
          </w:tcPr>
          <w:p>
            <w:r/>
            <w:r>
              <w:rPr>
                <w:b w:val="0"/>
                <w:sz w:val="18"/>
                <w:highlight w:val="yellow"/>
              </w:rPr>
              <w:t>[TBC - Jayden]</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rPr>
              <w:t>Leachate storage facility, Tablelands Regional Council (QLD): engineering for a landfill leachate storage facility.</w:t>
            </w:r>
          </w:p>
        </w:tc>
      </w:tr>
      <w:tr>
        <w:trPr>
          <w:cantSplit/>
        </w:trPr>
        <w:tc>
          <w:tcPr>
            <w:tcW w:type="dxa" w:w="2835"/>
          </w:tcPr>
          <w:p>
            <w:r/>
            <w:r>
              <w:rPr>
                <w:b w:val="0"/>
                <w:sz w:val="18"/>
              </w:rPr>
              <w:t>Client</w:t>
            </w:r>
          </w:p>
        </w:tc>
        <w:tc>
          <w:tcPr>
            <w:tcW w:type="dxa" w:w="6803"/>
          </w:tcPr>
          <w:p>
            <w:r/>
            <w:r>
              <w:rPr>
                <w:b w:val="0"/>
                <w:sz w:val="18"/>
              </w:rPr>
              <w:t>Tablelands Regional Council (QLD)</w:t>
            </w:r>
          </w:p>
        </w:tc>
      </w:tr>
      <w:tr>
        <w:trPr>
          <w:cantSplit/>
        </w:trPr>
        <w:tc>
          <w:tcPr>
            <w:tcW w:type="dxa" w:w="2835"/>
          </w:tcPr>
          <w:p>
            <w:r/>
            <w:r>
              <w:rPr>
                <w:b w:val="0"/>
                <w:sz w:val="18"/>
              </w:rPr>
              <w:t>Client Contact (name, email, phone)</w:t>
            </w:r>
          </w:p>
        </w:tc>
        <w:tc>
          <w:tcPr>
            <w:tcW w:type="dxa" w:w="6803"/>
          </w:tcPr>
          <w:p>
            <w:r/>
            <w:r>
              <w:rPr>
                <w:b w:val="0"/>
                <w:sz w:val="18"/>
              </w:rPr>
              <w:t>Darren Quilliam, as above</w:t>
            </w:r>
          </w:p>
        </w:tc>
      </w:tr>
      <w:tr>
        <w:trPr>
          <w:cantSplit/>
        </w:trPr>
        <w:tc>
          <w:tcPr>
            <w:tcW w:type="dxa" w:w="2835"/>
          </w:tcPr>
          <w:p>
            <w:r/>
            <w:r>
              <w:rPr>
                <w:b w:val="0"/>
                <w:sz w:val="18"/>
              </w:rPr>
              <w:t>Contract Value</w:t>
            </w:r>
          </w:p>
        </w:tc>
        <w:tc>
          <w:tcPr>
            <w:tcW w:type="dxa" w:w="6803"/>
          </w:tcPr>
          <w:p>
            <w:r/>
            <w:r>
              <w:rPr>
                <w:b w:val="0"/>
                <w:sz w:val="18"/>
                <w:highlight w:val="yellow"/>
              </w:rPr>
              <w:t>[TBC - Jayden]</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 xml:space="preserve">Other experience (drone capability; a private farm job, so it is not offered as one of the three similar council projects): Farm drainage works, private rural client (Craig Sullivan): drone photogrammetry survey of the property using RTK-positioned automated flights, processed in Autodesk ReCap Pro to a terrain surface used to design the drainage works. Referee: Craig Sullivan, private client, </w:t>
      </w:r>
      <w:r>
        <w:rPr>
          <w:b w:val="0"/>
          <w:highlight w:val="yellow"/>
        </w:rPr>
        <w:t>[TBC - Jayden: phone and email, with his consent]</w:t>
      </w:r>
      <w:r>
        <w:rPr>
          <w:b w:val="0"/>
        </w:rPr>
        <w:t>.</w:t>
      </w:r>
    </w:p>
    <w:p>
      <w:r>
        <w:rPr>
          <w:b w:val="0"/>
        </w:rPr>
        <w:t>Other experience: RAAF Base Townsville, Defence delivery project: engineering delivery for CPB Contractors (head contractor). Referee: Maverick Partner, CPB Contractors, contact details available on request.</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