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 Council projects include, for Tablelands Regional Council (QLD), engineering for the rectification of a floodway on Council's road network and for a landfill leachate storage facility.</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two more similar projects in the last five years with referees. Row 1 (floodway rectification for Tablelands Regional Council) is a council road-network project but not a condition audit or revaluation; JCE has no condition audit or revaluation project of its own;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p>
      <w:r>
        <w:rPr>
          <w:i w:val="0"/>
        </w:rPr>
        <w:t>Additional referee for Defence and head-contractor delivery (not one of the three similar projects): RAAF Base Townsville, Defence delivery project: engineering delivery for CPB Contractors (head contractor). Referee: Maverick Partner, CPB Contractors, phone and email [TBC - Jayden, with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Floodway rectification</w:t>
            </w:r>
          </w:p>
          <w:p>
            <w:pPr>
              <w:keepNext/>
              <w:spacing w:after="20"/>
            </w:pPr>
            <w:r>
              <w:rPr>
                <w:sz w:val="17"/>
              </w:rPr>
              <w:t>Description: Engineering for the rectification of a floodway on Council's road network (JCE)</w:t>
            </w:r>
          </w:p>
          <w:p>
            <w:pPr>
              <w:keepNext/>
              <w:spacing w:after="20"/>
            </w:pPr>
            <w:r>
              <w:rPr>
                <w:sz w:val="17"/>
              </w:rPr>
              <w:t>Location: Tablelands Regional Council (QLD) [TBC - Jayden: site]</w:t>
            </w:r>
          </w:p>
          <w:p>
            <w:pPr>
              <w:keepNext/>
              <w:spacing w:after="20"/>
            </w:pPr>
            <w:r>
              <w:rPr>
                <w:sz w:val="17"/>
              </w:rPr>
              <w:t>Value: [TBC - Jayden]</w:t>
            </w:r>
          </w:p>
          <w:p>
            <w:pPr>
              <w:keepNext/>
              <w:spacing w:after="20"/>
            </w:pPr>
            <w:r>
              <w:rPr>
                <w:sz w:val="17"/>
              </w:rPr>
              <w:t>Date undertaken: [TBC - Jayden: year; must be within the last five years]</w:t>
            </w:r>
          </w:p>
        </w:tc>
        <w:tc>
          <w:tcPr>
            <w:tcW w:type="dxa" w:w="4819"/>
          </w:tcPr>
          <w:p>
            <w:pPr>
              <w:keepNext/>
              <w:spacing w:after="20"/>
            </w:pPr>
            <w:r/>
            <w:r>
              <w:rPr>
                <w:sz w:val="17"/>
              </w:rPr>
              <w:t>Name: Darren Quilliam</w:t>
            </w:r>
          </w:p>
          <w:p>
            <w:pPr>
              <w:keepNext/>
              <w:spacing w:after="20"/>
            </w:pPr>
            <w:r>
              <w:rPr>
                <w:sz w:val="17"/>
              </w:rPr>
              <w:t>Organisation: Tablelands Regional Council (QLD)</w:t>
            </w:r>
          </w:p>
          <w:p>
            <w:pPr>
              <w:keepNext/>
              <w:spacing w:after="20"/>
            </w:pPr>
            <w:r>
              <w:rPr>
                <w:sz w:val="17"/>
              </w:rPr>
              <w:t>Role: [TBC - Jayden]</w:t>
            </w:r>
          </w:p>
          <w:p>
            <w:pPr>
              <w:keepNext/>
              <w:spacing w:after="20"/>
            </w:pPr>
            <w:r>
              <w:rPr>
                <w:sz w:val="17"/>
              </w:rPr>
              <w:t>Phone: [TBC - Jayden]</w:t>
            </w:r>
          </w:p>
          <w:p>
            <w:pPr>
              <w:keepNext/>
              <w:spacing w:after="20"/>
            </w:pPr>
            <w:r>
              <w:rPr>
                <w:sz w:val="17"/>
              </w:rPr>
              <w:t>Email: [TBC - Jayden]</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