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ExpoMap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Product Design Specification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v3.4 Final</w:t>
      </w:r>
    </w:p>
    <w:p>
      <w:pPr>
        <w:pBdr>
          <w:top w:val="single" w:color="1B3A5C" w:sz="2" w:space="8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Exhibition Floor Plan Visualization &amp; Booth Assignment Platform</w:t>
      </w:r>
    </w:p>
    <w:p>
      <w:pPr>
        <w:spacing w:after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Version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 (Final)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Date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2026-03-27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Author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Jayden / Korea E&amp;X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Status</w:t>
            </w:r>
          </w:p>
        </w:tc>
        <w:tc>
          <w:tcPr>
            <w:tcW w:type="dxa" w:w="66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Complete — Ready for Development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What is ExpoMap?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ExpoMap is a web-based floor plan visualization and booth assignment platform designed specifically for exhibition organizers. The core philosophy is simple: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8"/>
          <w:szCs w:val="28"/>
        </w:rPr>
        <w:t xml:space="preserve">“이미 있는 DB에 눈을 달아주는 것”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ExpoMap does not replace existing registration workflows or exhibition websites. Instead, it takes data already managed via spreadsheets and admin systems, and overlays it onto an interactive floor plan — enabling sales teams to visually assign, track, and communicate booth allocations.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Scope &amp; Differentiation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all-in-one platforms (A2Z, ShowYourMap, Expocad), ExpoMap focuses exclusively on floor plan visualization and booth assignment. This deliberate constraint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changes to existing registration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website replacement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 download from admin → Upload to ExpoMap → Visual assignment → PDF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Lightweight adoption with immediate ROI for sales teams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Target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Sales team of 3–5 members working simultaneously on booth assignments. Secondary: Construction team (floor plan reference), Facilities team (utility planning), Management (overview dashboards).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MVP Specification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Core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(sales team)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Input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Import (company_uid as mapping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Output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(no Excel export)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 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company_uid (not booth number)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Status layer (empty booths in gray)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(responsive). Supabase + Next.js or React 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Phase 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React / Next.js with HTML5 Canvas (or Konva.js / Fabric.js)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Supabase (PostgreSQL + Auth + Realtime +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Real-time: </w:t>
      </w:r>
      <w:r>
        <w:rPr>
          <w:rFonts w:ascii="Arial" w:cs="Arial" w:eastAsia="Arial" w:hAnsi="Arial"/>
          <w:sz w:val="22"/>
          <w:szCs w:val="22"/>
        </w:rPr>
        <w:t xml:space="preserve">Supabase Realtime for collaborative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Export: </w:t>
      </w:r>
      <w:r>
        <w:rPr>
          <w:rFonts w:ascii="Arial" w:cs="Arial" w:eastAsia="Arial" w:hAnsi="Arial"/>
          <w:sz w:val="22"/>
          <w:szCs w:val="22"/>
        </w:rPr>
        <w:t xml:space="preserve">Server-side PDF generation (A0/A1/A3 support)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Coordinate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Scale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scale: 10px = 1m (therefore 30px = 3m for a standard booth). The scale is configurable per project in project settings.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Dimension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dimensions are measured by the fill area of objects. Stroke (border) is purely decorative. When two blocks are placed adjacent, their borders overlap at the shared edge, appearing as a single line. This ensures zero cumulative error across the entire floor plan.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Origin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Coordinate origin is at the top-left corner of the canvas. All positions are expressed as (x, y) from this origin.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Background Floor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COEX CAD/PDF files are converted to raster images (JPG/PNG) and uploaded as background layers.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Calibration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Two-point calibration: user clicks two known points on the background image and enters the real-world distance (in meters) between them. The system auto-calculates the pixel-to-meter scale ratio.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Background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On/Off toggle (show/hide background)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Opacity slider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images (one per hall)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and scale adjustment (drag + resize handles)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 toggle (prevent accidental movement)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Drawing Tools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Booth Blocks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fundamental unit is a 3×3m (9㎡) booth block.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5.1.1 Edit Modes (3 levels)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 to 3m grid. Primary mode for standard booth layout.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Half-Grid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 to 0.5m increments. For fine-tuning and non-standard sizes.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snapping. Pixel-level precision for special cases.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5.1.2 Merge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multiple adjacent blocks (Shift+click) and press Ctrl+M. The system validates adjacency and checks that the resulting shape forms a rectangle. Non-rectangular merges are rejected with a warning.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5.1.3 Divide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a block and press Ctrl+D. Choose direction (horizontal/vertical) and number of divisions. A live preview shows the result before confirmation. Minimum resulting size: 1 grid unit.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5.1.4 Undo / Redo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Ctrl+Z / Ctrl+Shift+Z with a 50-step history stack.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Building Structures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elements represent the physical venue and must be drawn directly in ExpoMap: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Circular or rectangular. Click to place, then enter position and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Walls: </w:t>
      </w:r>
      <w:r>
        <w:rPr>
          <w:rFonts w:ascii="Arial" w:cs="Arial" w:eastAsia="Arial" w:hAnsi="Arial"/>
          <w:sz w:val="22"/>
          <w:szCs w:val="22"/>
        </w:rPr>
        <w:t xml:space="preserve">Straight lines and Bézier curves (Illustrator pen-tool quality). Phase 2 for Bézier; straight lines in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Entrances: </w:t>
      </w:r>
      <w:r>
        <w:rPr>
          <w:rFonts w:ascii="Arial" w:cs="Arial" w:eastAsia="Arial" w:hAnsi="Arial"/>
          <w:sz w:val="22"/>
          <w:szCs w:val="22"/>
        </w:rPr>
        <w:t xml:space="preserve">Door symbols placed on wall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Emergency Exits: </w:t>
      </w:r>
      <w:r>
        <w:rPr>
          <w:rFonts w:ascii="Arial" w:cs="Arial" w:eastAsia="Arial" w:hAnsi="Arial"/>
          <w:sz w:val="22"/>
          <w:szCs w:val="22"/>
        </w:rPr>
        <w:t xml:space="preserve">Standard emergency exit icon 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Restrooms / Elevators: </w:t>
      </w:r>
      <w:r>
        <w:rPr>
          <w:rFonts w:ascii="Arial" w:cs="Arial" w:eastAsia="Arial" w:hAnsi="Arial"/>
          <w:sz w:val="22"/>
          <w:szCs w:val="22"/>
        </w:rPr>
        <w:t xml:space="preserve">Rectangular area markers with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Utility Inlets: </w:t>
      </w:r>
      <w:r>
        <w:rPr>
          <w:rFonts w:ascii="Arial" w:cs="Arial" w:eastAsia="Arial" w:hAnsi="Arial"/>
          <w:sz w:val="22"/>
          <w:szCs w:val="22"/>
        </w:rPr>
        <w:t xml:space="preserve">Water/electricity inlet points or line markers.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Text &amp;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text placement (exhibition name, hall numbers, labels)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upload (logos in PNG/SVG)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Positioned in margins or overlay areas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Island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Default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island is a rectangular cluster of booths. Default size: 2 columns × 5 rows = 10 booths (6m × 15m), based on KIMES standard. Dimensions are fully configurable per project.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Group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Ctrl+G to group selected blocks into an island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click selects the entire island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enters the group for internal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Ctrl+Shift+G to ungroup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Internal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internal blocks maintain the 3×3m standard size. Blocks within an island have zero spacing (directly adjacent). Larger booths are created via Merge within the group.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 Zones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Zone assignment is user-defined. A single island can be one zone, or an entire hall can be one zone. Flexible to accommodate different exhibition layouts.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Copy Operations (4 Types)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Alt+Drag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 copy. Duplicate by dragging with Alt key held.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Ctrl+Shift+C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 offset copy. Enter exact X/Y offset values.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Repeat last copy action (same as Illustrator’s Ctrl+D).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Copy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Specify columns (N), rows (M), and spacing for bulk duplication.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Aisle widths (typically 3m, but can vary — 3.5m, 4.3m, etc.) are precisely controlled via the numeric offset copy (type 2).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Dimension Display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Dimensions are hidden by default to keep the canvas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or click a booth block: shows width × height inside the block (e.g. 3m×3m)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an aisle: shows aisle 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an island group: shows total width × height of the island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Booth Numbering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Format: Zone prefix + sequential number. Example: A-01, A-02, B-01, B-02,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Zones are typically separated by aisles, but the exact division is exhibition-specific → user-defined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Numbering direction (left-to-right, top-to-bottom, snake pattern, etc.) varies per exhibition → user-configurable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a booth to manually edit its number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Booth Properties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 Property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Type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assembled (조립) / independent (독립)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organizer (주최사) / self (자체) / designated (지정업체)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Method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110V / 220V / custom / 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/ supply / drain / both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10.2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Assembled booths are always “organizer”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independent booths can have “self” or “designated” construction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10.3 Construction Method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Organizer: </w:t>
      </w:r>
      <w:r>
        <w:rPr>
          <w:rFonts w:ascii="Arial" w:cs="Arial" w:eastAsia="Arial" w:hAnsi="Arial"/>
          <w:sz w:val="22"/>
          <w:szCs w:val="22"/>
        </w:rPr>
        <w:t xml:space="preserve">Green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Self: </w:t>
      </w:r>
      <w:r>
        <w:rPr>
          <w:rFonts w:ascii="Arial" w:cs="Arial" w:eastAsia="Arial" w:hAnsi="Arial"/>
          <w:sz w:val="22"/>
          <w:szCs w:val="22"/>
        </w:rPr>
        <w:t xml:space="preserve">Blue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Designated: </w:t>
      </w:r>
      <w:r>
        <w:rPr>
          <w:rFonts w:ascii="Arial" w:cs="Arial" w:eastAsia="Arial" w:hAnsi="Arial"/>
          <w:sz w:val="22"/>
          <w:szCs w:val="22"/>
        </w:rPr>
        <w:t xml:space="preserve">Purple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10.4 Booth Decoration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text (memos, notes)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color override (beyond layer colors)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Border style changes (dashed, thickness)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Icon/marker attachment (electricity, water supply icons)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Assignment Workflow — 4 Stages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11.1 Status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 (배정가능)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booth. Ready for assignment.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(홀딩블럭)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Locked by organizer. Memo required (which company is being negotiated).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Proposing (배정중)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1+ locations proposed to a company. Blocks other agents. Connected by dashed lines.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(배정완료)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Confirmed. company_uid entered → all company data auto-populated from DB. Contract upload available.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11.2 State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 → Hold / Proposing / Assigned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Hold → Available (release) / Proposing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Proposing → Assigned (confirm 1, rest auto-revert) / Available (cancel 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Assigned → Available (cancel with mandatory reason)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11.3 Company Guidance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PDF export is available at every assignment stage. A typical workflow: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 agent proposes 3 locations to a company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generates a PDF with 3 booths highlighted (all others shown as neutral gray)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is sent to the company: “Please choose from these 3 options”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confirms → agent sets Assigned on the chosen booth → others auto-revert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12. Excel Import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12.1 Field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company_uid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(Key)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company identifier. Primary mapping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display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Pre-assigned booth number (if any).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assembled / independent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Requested booth size (in ㎡ or booth count).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person.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 number.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preferred_location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preference notes.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remarks.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12.2 Import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Excel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 mapping screen (drag-drop or select matching columns)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Preview with validation (type checks, required field checks)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re-upload: Diff comparison showing new / modified / conflicting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Conflict resolution: Keep ExpoMap data vs. Overwrite with Excel data (per field)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import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13. PDF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Excel export. PDF and PNG are the only output formats.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13.1 Preset Types (5)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Team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dimensions shown. No company names. Black &amp; white. Construction zones hatched.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 Team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names + assignment status colors.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Guidance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booths neutral gray + selected booths highlighted. Internal status hidden.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Print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User-selected area + paper size (A0/A1/A3).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Visitor Map (Phase 5)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floor plan for exhibition visitors.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13.2 Additional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PNG export supported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14. Collaborative Editing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14.1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Concurrent assignment + Merge/Divide operations by multiple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14.2 Object Locking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 granularity: Individual booth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 trigger: Automatic on click/selection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Auto-release: 30 seconds of inactivity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indicator: “홍길동 편집 중” tooltip + click blocking + colored border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14.3 Live Cursors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Figma-style: other users’ cursor positions are displayed in real-time with name labels. Powered by Supabase Realtime broadcast.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15. Canvas Layers (6)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Scheme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Status (default)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Available=Gray, Hold=Orange, Proposing=Yellow, Assigned=Green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Type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Assembled=Green, Independent=Blue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Method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Organizer=Green, Self=Blue, Designated=Purple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110V=Light Yellow, 220V=Orange, Custom=Red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Pavilion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color per pavilion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Zone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Hatched pattern 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16. Zoom Level Text Display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Zoom Level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Displayed 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Booth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Zoomed Out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 + Booth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Number + Company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Zoomed 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Number + Company Name + Booth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17. Version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daily snapshot at midnight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Snapshot list: browse by date, preview,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 restore: auto-snapshot of current state (rollback safety)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period: 90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backup available at any time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18. D-Day Mobile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Read-only. </w:t>
      </w:r>
      <w:r>
        <w:rPr>
          <w:rFonts w:ascii="Arial" w:cs="Arial" w:eastAsia="Arial" w:hAnsi="Arial"/>
          <w:sz w:val="22"/>
          <w:szCs w:val="22"/>
        </w:rPr>
        <w:t xml:space="preserve">No editing capabilities.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Booth location lookup + company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Touch-optimized: pinch zoom, panning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URL, responsive layout auto-switches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19. Edge Cases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19.1 Construction Zones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Partial construction within a booth (e.g., 3 of 6 blocks under construction) is represented with hatched pattern overlay on specific blocks.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19.2 Distributed Booths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company may occupy multiple non-adjacent locations. All booths are linked via company_uid and visually connected with dashed lines.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19.3 Sub-Booths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large booth may host smaller co-exhibitors. Implemented as parent-child booth hierarchy.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19.4 Pavilions / Special Zones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booths grouped under a pavilion. Custom color, boundary, and filter support.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19.5 NES (Non-Exhibitor Space)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Aisles, lounges, seminar rooms, columns, empty spaces — all non-booth areas that need to be marked on the floor plan.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20. Validation Rules (13)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3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booth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two booths may share the same number.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overlap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Booths must not physically overlap.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Abnormal spacing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Gaps that are neither standard aisle nor zero.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alignment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Booths not aligned to grid.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Disconnected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Orphan blocks not part of any island.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number doesn’t match zone-number pattern.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Area outlier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Unusually large or small booth size.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continuity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Gaps in sequential numbering.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expiry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blocks approaching time limit.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Sub-booth overflow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Sub-booth exceeds parent boundaries.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NES-booth overlap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Non-exhibitor space overlapping a booth.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Aisle width violation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Aisle narrower than minimum requirement.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Column-booth collision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 placed on top of a structural column.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21. Convenience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21.1 MVP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Booth Search: </w:t>
      </w:r>
      <w:r>
        <w:rPr>
          <w:rFonts w:ascii="Arial" w:cs="Arial" w:eastAsia="Arial" w:hAnsi="Arial"/>
          <w:sz w:val="22"/>
          <w:szCs w:val="22"/>
        </w:rPr>
        <w:t xml:space="preserve">Search by company name or booth number → auto-pan and highlight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Filter: </w:t>
      </w:r>
      <w:r>
        <w:rPr>
          <w:rFonts w:ascii="Arial" w:cs="Arial" w:eastAsia="Arial" w:hAnsi="Arial"/>
          <w:sz w:val="22"/>
          <w:szCs w:val="22"/>
        </w:rPr>
        <w:t xml:space="preserve">Empty booths only, 3+ blocks only, specific zone only,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Booth List Sidebar: </w:t>
      </w:r>
      <w:r>
        <w:rPr>
          <w:rFonts w:ascii="Arial" w:cs="Arial" w:eastAsia="Arial" w:hAnsi="Arial"/>
          <w:sz w:val="22"/>
          <w:szCs w:val="22"/>
        </w:rPr>
        <w:t xml:space="preserve">Tabular list view alongside the floor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Statistics: </w:t>
      </w:r>
      <w:r>
        <w:rPr>
          <w:rFonts w:ascii="Arial" w:cs="Arial" w:eastAsia="Arial" w:hAnsi="Arial"/>
          <w:sz w:val="22"/>
          <w:szCs w:val="22"/>
        </w:rPr>
        <w:t xml:space="preserve">Assignment count per team member (e.g., Hong 15, Kim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Comments: </w:t>
      </w:r>
      <w:r>
        <w:rPr>
          <w:rFonts w:ascii="Arial" w:cs="Arial" w:eastAsia="Arial" w:hAnsi="Arial"/>
          <w:sz w:val="22"/>
          <w:szCs w:val="22"/>
        </w:rPr>
        <w:t xml:space="preserve">Threaded comments per booth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21.2 Additional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Distance Measure: </w:t>
      </w:r>
      <w:r>
        <w:rPr>
          <w:rFonts w:ascii="Arial" w:cs="Arial" w:eastAsia="Arial" w:hAnsi="Arial"/>
          <w:sz w:val="22"/>
          <w:szCs w:val="22"/>
        </w:rPr>
        <w:t xml:space="preserve">Click two points → display real-world distance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Alignment Guides: </w:t>
      </w:r>
      <w:r>
        <w:rPr>
          <w:rFonts w:ascii="Arial" w:cs="Arial" w:eastAsia="Arial" w:hAnsi="Arial"/>
          <w:sz w:val="22"/>
          <w:szCs w:val="22"/>
        </w:rPr>
        <w:t xml:space="preserve">Smart guides appear when dragging objects near alignment with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 Panel: </w:t>
      </w:r>
      <w:r>
        <w:rPr>
          <w:rFonts w:ascii="Arial" w:cs="Arial" w:eastAsia="Arial" w:hAnsi="Arial"/>
          <w:sz w:val="22"/>
          <w:szCs w:val="22"/>
        </w:rPr>
        <w:t xml:space="preserve">Numeric X/Y/W/H display and direct input for precise positioning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22. Settings &amp;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and role-based access control (Admin vs.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settings: grid size, booth number convention, project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backup and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duplication: </w:t>
      </w:r>
      <w:r>
        <w:rPr>
          <w:rFonts w:ascii="Arial" w:cs="Arial" w:eastAsia="Arial" w:hAnsi="Arial"/>
          <w:sz w:val="22"/>
          <w:szCs w:val="22"/>
        </w:rPr>
        <w:t xml:space="preserve">Copy previous year → this year. Booth layout preserved, company data cleared.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Shareable project link (URL access, login required)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23. Keyboard Shortcuts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 / H / 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/ Half-Grid / Free edit mode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 (create island)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Ungroup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selected blocks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 or repeat last copy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Ctrl+Shift+C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 offset copy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Alt+Drag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 copy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Ctrl+Z / Ctrl+Shift+Z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Undo / Redo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Ctrl+0 / Ctrl+1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 all / 100% zoom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Shift+Click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Double-click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group or edit booth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selected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Space+Drag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panning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24. Floor Plan Creation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recommended sequence for building a floor plan from scratch: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background floor plan image + calibrate scale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 structures: walls, columns, entrances, emergency exits, restrooms/elevators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islands: 3×3m blocks → group into 10-block islands → copy/array-copy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wall-adjacent booths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booth numbers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Excel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logos and text labels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Year-over-year duplication: </w:t>
      </w:r>
      <w:r>
        <w:rPr>
          <w:rFonts w:ascii="Arial" w:cs="Arial" w:eastAsia="Arial" w:hAnsi="Arial"/>
          <w:sz w:val="22"/>
          <w:szCs w:val="22"/>
        </w:rPr>
        <w:t xml:space="preserve">Steps 1–5 are carried over. Only steps 6–7 are needed.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25. Product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Floor plan editor (blocks + structures + islands + 4 copy types) + Excel Import + 4-stage assignment + object locking + Realtime + 4 PDF presets + A0 print + search/filter + sidebar/stats/comments + mobile view + 13 validations + snapshots + auth/settings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zones + sub-booths + pavilions + NES + Bézier walls + bulk status change + floor plan memo + booth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management + timeline + notifications + version comparison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(SI Swagger) → Excel removal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visitor floor plan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26. Database Schema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26.1 Core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metadata: name, scale, grid settings, creation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booth records: position, size, number, type, status, assigned company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master data imported from 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booth_proposals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Tracks the Proposing state: which booths are proposed to which company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file uploads linked to assigned booths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26.2 Structure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 elements: columns, walls, entrances, exits, restrooms, utilities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island_groups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Island group definitions and member booth references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decorations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labels, images, and visual overlays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26.3 Extended Tables (Phase 2+)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pavilions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Pavilion/special zone groupings with custom colors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nes_spaces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Non-exhibitor spaces: aisles, lounges, seminar rooms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construction_zones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zone definitions with hatching data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26.4 System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booth_history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log: all booth status changes with timestamp and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import_logs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import history and diff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auto-snapshots and manual backups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object_locks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collaborative editing lock 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pdf_presets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PDF export configurations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Appendix: GitHub Repository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A.1 Repository Initialization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following commands to create and push the ExpoMap repository: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1. Create repository on GitHub (github.com/new)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   Repository name: expomap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   Visibility: Private (recommended for commercial projects)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2. Initialize local project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mkdir expomap &amp;&amp; cd expomap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init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3. Create initial structure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mkdir -p docs src/components src/hooks src/lib src/types public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4. Move this spec document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ExpoMap_v3.4_Design_Spec.docx docs/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5. Create .gitignore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echo "node_modules/\n.env\n.env.local\ndist/\n.next/\n*.log" &gt; .gitignore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6. Initial commit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add 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commit -m "docs: add ExpoMap v3.4 design specification"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7. Push to GitHub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remote add origin https://github.com/YOUR_USERNAME/expomap.git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branch -M main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push -u origin main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A.2 Recommended Project Structure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expomap/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docs/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ExpoMap_v3.4_Design_Spec.docx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src/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components/     # React UI components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canvas/         # Canvas rendering &amp; tools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hooks/          # Custom React hooks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lib/            # Supabase client, utilities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types/          # TypeScript type definitions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store/          # State management (Zustand)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public/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supabase/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migrations/     # SQL migration files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.env.example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package.json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README.md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A.3 Key Technology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Next.js 14+ (App Router) with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Canvas: </w:t>
      </w:r>
      <w:r>
        <w:rPr>
          <w:rFonts w:ascii="Arial" w:cs="Arial" w:eastAsia="Arial" w:hAnsi="Arial"/>
          <w:sz w:val="22"/>
          <w:szCs w:val="22"/>
        </w:rPr>
        <w:t xml:space="preserve">Konva.js (react-konva) for 2D rendering, or Fabric.js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</w:t>
      </w:r>
      <w:r>
        <w:rPr>
          <w:rFonts w:ascii="Arial" w:cs="Arial" w:eastAsia="Arial" w:hAnsi="Arial"/>
          <w:sz w:val="22"/>
          <w:szCs w:val="22"/>
        </w:rPr>
        <w:t xml:space="preserve">Zustand for global state, React Query for server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Supabase (PostgreSQL + Auth + Realtime +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PDF: </w:t>
      </w:r>
      <w:r>
        <w:rPr>
          <w:rFonts w:ascii="Arial" w:cs="Arial" w:eastAsia="Arial" w:hAnsi="Arial"/>
          <w:sz w:val="22"/>
          <w:szCs w:val="22"/>
        </w:rPr>
        <w:t xml:space="preserve">pdf-lib or Puppeteer for server-side PDF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Styling: </w:t>
      </w:r>
      <w:r>
        <w:rPr>
          <w:rFonts w:ascii="Arial" w:cs="Arial" w:eastAsia="Arial" w:hAnsi="Arial"/>
          <w:sz w:val="22"/>
          <w:szCs w:val="22"/>
        </w:rPr>
        <w:t xml:space="preserve">Tailwind CSS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Korea E&amp;X © 2026</w:t>
    </w:r>
    <w: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ExpoMap v3.4 Design Specification</w:t>
    </w:r>
    <w: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2026-03-26T23:06:55.499Z</dcterms:created>
  <dcterms:modified xsi:type="dcterms:W3CDTF">2026-03-26T23:06:55.500Z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