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0"/>
      </w:pPr>
    </w:p>
    <w:p>
      <w:pPr>
        <w:jc w:val="center"/>
      </w:pPr>
      <w:r>
        <w:rPr>
          <w:rFonts w:ascii="Calibri" w:hAnsi="Calibri"/>
          <w:b/>
          <w:i w:val="0"/>
          <w:color w:val="2E9D6B"/>
          <w:sz w:val="20"/>
        </w:rPr>
        <w:t>TECHNICAL APPLICATION GUIDE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24D"/>
          <w:sz w:val="60"/>
        </w:rPr>
        <w:t>FormSpace STL Viewer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Multi-file dental scan visualization and scanbody isolation</w:t>
      </w:r>
    </w:p>
    <w:p>
      <w:pPr>
        <w:spacing w:after="520"/>
        <w:pBdr>
          <w:bottom w:val="single" w:sz="18" w:space="1" w:color="2E9D6B"/>
        </w:pBdr>
      </w:pPr>
    </w:p>
    <w:p>
      <w:pPr>
        <w:jc w:val="center"/>
      </w:pPr>
      <w:r>
        <w:rPr>
          <w:rFonts w:ascii="Calibri" w:hAnsi="Calibri"/>
          <w:b/>
          <w:i w:val="0"/>
          <w:color w:val="6B7280"/>
          <w:sz w:val="22"/>
        </w:rPr>
        <w:t>Version 1.0  •  June 18, 2026</w:t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9"/>
        </w:rPr>
        <w:t>Prepared as an operator, developer, and deployment reference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r>
        <w:rPr>
          <w:rFonts w:ascii="Calibri" w:hAnsi="Calibri"/>
          <w:b w:val="0"/>
          <w:i w:val="0"/>
          <w:color w:val="1F2933"/>
          <w:sz w:val="22"/>
        </w:rPr>
        <w:t>FormSpace is a browser-based STL visualization application with a Python Flask backend. It is designed for dental scan workflows that compare one Scan Body Library model with one or more scan files in a shared native coordinate 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9D6B"/>
                <w:sz w:val="20"/>
              </w:rPr>
              <w:t xml:space="preserve">CORE WORKFLOW  </w:t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Load one blue library STL, load multiple green scan STLs, inspect their native alignment, optionally isolate disconnected scanbodies, and control each 3D object independently.</w:t>
            </w:r>
          </w:p>
        </w:tc>
      </w:tr>
    </w:tbl>
    <w:p>
      <w:pPr>
        <w:spacing w:after="0"/>
      </w:pPr>
    </w:p>
    <w:p>
      <w:pPr>
        <w:pStyle w:val="Heading2"/>
      </w:pPr>
      <w:r>
        <w:t>Key capabilities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Single-file Scan Body Library upload with automatic replacement of the previous library model.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Multiple scan-file upload with green rendering and independent object visibility.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Interactive orbit, pan, zoom, fit-view, reset-view, wireframe, and grid controls.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Native STL coordinate preservation with the library origin used as scene origin.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Z-up coordinate convention: Z is vertical and the grid lies on the XY plane at Z = 0.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Connected-component scanbody isolation with a 5 mm proximity merge rule.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ASCII and binary STL support, including vendor-specific 3Shape binary STL headers.</w:t>
      </w:r>
    </w:p>
    <w:p>
      <w:pPr>
        <w:pStyle w:val="Heading1"/>
      </w:pPr>
      <w:r>
        <w:t>2. Interface overview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84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550c7c4-989b-4fc9-b42e-c3b649f95e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6B7280"/>
          <w:sz w:val="18"/>
        </w:rPr>
        <w:t>Figure 1. FormSpace scene with the blue library model, green combined scan, Z-up axes, and 3D Objects panel.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Scan Body Library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Accepts one STL. The model is blue and defines the coordinate origin.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Scans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Accepts multiple STL files. Models are green and retain their original coordinates.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3D Objects panel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Lists all loaded or isolated objects with independent visibility toggles.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Viewer toolbar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Fit/reset camera, isolate scanbodies, toggle wireframe, and toggle grid.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Scene statistics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Shows visible triangle count, scene dimensions, and library/scan object counts.</w:t>
            </w:r>
          </w:p>
        </w:tc>
      </w:tr>
    </w:tbl>
    <w:p>
      <w:pPr>
        <w:spacing w:after="0"/>
      </w:pPr>
    </w:p>
    <w:p>
      <w:pPr>
        <w:pStyle w:val="Heading1"/>
      </w:pPr>
      <w:r>
        <w:t>3. Operating instructions</w:t>
      </w:r>
    </w:p>
    <w:p>
      <w:pPr>
        <w:pStyle w:val="Heading2"/>
      </w:pPr>
      <w:r>
        <w:t>Start the application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Open Terminal and change to the project folder: /Users/Jaden/Documents/Codex/2026-06-18/build-an-web-based-application-that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Activate the environment with: source .venv/bin/activate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Start Flask with: python app.py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Keep the Terminal window open and browse to http://127.0.0.1:5000/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 xml:space="preserve">CODEX PREVIEW  </w:t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The Codex in-app browser may use the separately managed preview at http://127.0.0.1:5001/.</w:t>
            </w:r>
          </w:p>
        </w:tc>
      </w:tr>
    </w:tbl>
    <w:p>
      <w:pPr>
        <w:spacing w:after="0"/>
      </w:pPr>
    </w:p>
    <w:p>
      <w:pPr>
        <w:pStyle w:val="Heading2"/>
      </w:pPr>
      <w:r>
        <w:t>Load and inspect models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Upload the reference STL in Scan Body Library. A later upload replaces the current library file.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Upload one or more STL files in Scans. Each original scan appears as a green 3D object.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Use Fit view to frame all visible geometry.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Orbit with left-drag, zoom with the mouse wheel, and pan with right-drag.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Use the 3D Objects switches to compare selected models without deleting them.</w:t>
      </w:r>
    </w:p>
    <w:p>
      <w:r>
        <w:br w:type="page"/>
      </w:r>
    </w:p>
    <w:p>
      <w:pPr>
        <w:pStyle w:val="Heading1"/>
      </w:pPr>
      <w:r>
        <w:t>4. Coordinate and visualization conventions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Scene origin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The native (0, 0, 0) origin of the Scan Body Library STL.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Coordinate preservation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Models are not centered, translated, or arranged side-by-side.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Z axis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Vertical axis.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X and Y axes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Horizontal plane axes.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Grid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XY plane positioned at Z = 0.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Axis visibility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Axis helper is scaled to remain highly visible relative to the library model.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Color convention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Library = blue; scans and isolated scanbodies = green.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D6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8A6500"/>
                <w:sz w:val="20"/>
              </w:rPr>
              <w:t xml:space="preserve">IMPORTANT  </w:t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Correct spatial comparison depends on the library and scan STL files sharing the same coordinate frame before upload. FormSpace preserves coordinates; it does not perform automatic registration.</w:t>
            </w:r>
          </w:p>
        </w:tc>
      </w:tr>
    </w:tbl>
    <w:p>
      <w:pPr>
        <w:spacing w:after="0"/>
      </w:pPr>
    </w:p>
    <w:p>
      <w:pPr>
        <w:pStyle w:val="Heading1"/>
      </w:pPr>
      <w:r>
        <w:t>5. Isolate Scanbodies in Scans</w:t>
      </w:r>
    </w:p>
    <w:p>
      <w:r>
        <w:rPr>
          <w:rFonts w:ascii="Calibri" w:hAnsi="Calibri"/>
          <w:b w:val="0"/>
          <w:i w:val="0"/>
          <w:color w:val="1F2933"/>
          <w:sz w:val="22"/>
        </w:rPr>
        <w:t>The Isolate Scanbodies command converts each combined scan STL into separately controlled scanbody objects. The original combined scan object is replaced by the isolated results.</w:t>
      </w:r>
    </w:p>
    <w:p>
      <w:pPr>
        <w:pStyle w:val="Heading2"/>
      </w:pPr>
      <w:r>
        <w:t>Processing logic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Read every triangle from the scan geometry.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Build connected components by joining triangles that share vertex coordinates.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Measure proximity between disconnected components using bounding-box filtering and vertex-to-vertex distance checks.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Merge components when their surfaces are within 5 mm of one another.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Sort the final groups by position for repeatable numbering.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3"/>
          <w:sz w:val="22"/>
        </w:rPr>
        <w:t>Create independent objects named Original Name SB1.stl, Original Name SB2.stl, and so 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4E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9D6B"/>
                <w:sz w:val="20"/>
              </w:rPr>
              <w:t xml:space="preserve">EXAMPLE RESULT  </w:t>
            </w:r>
            <w:r>
              <w:rPr>
                <w:rFonts w:ascii="Calibri" w:hAnsi="Calibri"/>
                <w:b w:val="0"/>
                <w:i w:val="0"/>
                <w:color w:val="1F2933"/>
                <w:sz w:val="21"/>
              </w:rPr>
              <w:t>The provided Test scan.stl contains seven disconnected mesh components. Components 1 and 2 are within 5 mm, so the final result is six scanbody objects.</w:t>
            </w:r>
          </w:p>
        </w:tc>
      </w:tr>
    </w:tbl>
    <w:p>
      <w:pPr>
        <w:spacing w:after="0"/>
      </w:pPr>
    </w:p>
    <w:p>
      <w:pPr>
        <w:pStyle w:val="Heading2"/>
      </w:pPr>
      <w:r>
        <w:t>Visibility after isolation</w:t>
      </w:r>
    </w:p>
    <w:p>
      <w:r>
        <w:rPr>
          <w:rFonts w:ascii="Calibri" w:hAnsi="Calibri"/>
          <w:b w:val="0"/>
          <w:i w:val="0"/>
          <w:color w:val="1F2933"/>
          <w:sz w:val="22"/>
        </w:rPr>
        <w:t>Every isolated scanbody appears in both the Scans file list and the 3D Objects panel. Its visibility switch is synchronized across both locations, and Show All / Hide All affects the complete scene.</w:t>
      </w:r>
    </w:p>
    <w:p>
      <w:pPr>
        <w:pStyle w:val="Heading1"/>
      </w:pPr>
      <w:r>
        <w:t>6. Technical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Backend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Python with Flask 3.0.3.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Upload API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POST /api/upload accepts multipart STL files and returns stored-file metadata.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File validation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Checks extension plus binary STL byte structure or ASCII STL signatures.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File storage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Uploaded files are stored under the local uploads directory with UUID-prefixed names.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Frontend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HTML, CSS, and ES modules.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3D engine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Three.js 0.180.0 with WebGLRenderer, OrbitControls, and STLLoader.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Custom STL handling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Strict binary STL parser is attempted first to support vendor-specific headers.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Rendering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Geometry and interaction are processed locally in the browser after upload.</w:t>
            </w:r>
          </w:p>
        </w:tc>
      </w:tr>
    </w:tbl>
    <w:p>
      <w:pPr>
        <w:spacing w:after="0"/>
      </w:pPr>
    </w:p>
    <w:p>
      <w:pPr>
        <w:pStyle w:val="Heading2"/>
      </w:pPr>
      <w:r>
        <w:t>Request and rendering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800"/>
        <w:gridCol w:w="3760"/>
      </w:tblGrid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1  UPLOAD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Browser sends one or more STL files to Flask.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2  VALIDATE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Backend validates and stores accepted files.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3  RENDER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Browser parses geometry and creates interactive Three.js meshes.</w:t>
            </w:r>
          </w:p>
        </w:tc>
      </w:tr>
    </w:tbl>
    <w:p>
      <w:r>
        <w:br w:type="page"/>
      </w:r>
    </w:p>
    <w:p>
      <w:pPr>
        <w:pStyle w:val="Heading1"/>
      </w:pPr>
      <w:r>
        <w:t>7. Controls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Fit view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Frames all currently visible models.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Reset view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Returns the camera to the default Z-up perspective.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Isolate Scanbodies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Separates non-isolated scan objects and merges components within 5 mm.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Wireframe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Toggles wireframe rendering for every loaded object.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Grid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Shows or hides the XY reference grid.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Object visibility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Shows or hides one model without removing it.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Show All / Hide All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Changes visibility for the entire 3D Objects list.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Clear scans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Removes all scan and isolated scanbody objects while preserving the library.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Remove object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Deletes one object from the current browser scene.</w:t>
            </w:r>
          </w:p>
        </w:tc>
      </w:tr>
    </w:tbl>
    <w:p>
      <w:pPr>
        <w:spacing w:after="0"/>
      </w:pPr>
    </w:p>
    <w:p>
      <w:pPr>
        <w:pStyle w:val="Heading1"/>
      </w:pPr>
      <w:r>
        <w:t>8. Constraints and limitations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The application is a local development deployment and uses Flask’s development server.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Three.js is currently loaded from jsDelivr, so internet access is required when the page first loads.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Uploads are limited to 500 MB per request.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Uploaded files persist in the local uploads directory until manually cleaned.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Scanbody isolation is geometry-based; the 5 mm threshold is fixed in the current interface.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The isolation proximity test uses mesh vertices, not exact triangle-to-triangle surface distance.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FormSpace does not automatically align, register, or transform scans against the library.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Model state is browser-session based and is not restored after a page reload.</w:t>
      </w:r>
    </w:p>
    <w:p>
      <w:pPr>
        <w:pStyle w:val="Heading1"/>
      </w:pPr>
      <w:r>
        <w:t>9. 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Address already in use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Another process is using the port. Stop that server with Ctrl+C or use another port.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Codex cannot reach port 5000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Use the Codex-managed preview on port 5001 while Chrome continues on port 5000.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STL cannot be rendered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Confirm it is a valid ASCII or binary STL. The custom binary parser supports 3Shape-style headers.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Objects appear misaligned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Verify the files were exported in the same coordinate frame; FormSpace does not register models.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Isolation button disabled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Load at least one non-isolated scan STL.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Old interface remains visible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Reload the page; versioned JavaScript and CSS URLs are used to avoid stale browser caching.</w:t>
            </w:r>
          </w:p>
        </w:tc>
      </w:tr>
    </w:tbl>
    <w:p>
      <w:pPr>
        <w:spacing w:after="0"/>
      </w:pPr>
    </w:p>
    <w:p>
      <w:pPr>
        <w:pStyle w:val="Heading1"/>
      </w:pPr>
      <w:r>
        <w:t>10. Recommended future enhancements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User-adjustable scanbody proximity threshold.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Export isolated scanbodies as individual STL files.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Rigid registration and library-to-scan alignment tools.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Persistent projects with database-backed metadata.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Measurement, clipping-plane, and section-analysis tools.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Offline bundling of Three.js dependencies.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3"/>
          <w:sz w:val="22"/>
        </w:rPr>
        <w:t>Production WSGI deployment, authentication, and managed file retention.</w:t>
      </w:r>
    </w:p>
    <w:p>
      <w:pPr>
        <w:pStyle w:val="Heading1"/>
      </w:pPr>
      <w:r>
        <w:t>Appendix A. Project structure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Area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24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app.py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Flask application, upload validation, storage, and file-serving routes.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templates/index.html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Application layout and controls.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static/app.js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Three.js scene, STL parsing, controls, visibility, coordinate handling, and isolation.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static/styles.css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Responsive dark user-interface styling.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requirements.txt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Python dependency pin for Flask.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uploads/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F2933"/>
                <w:sz w:val="20"/>
              </w:rPr>
              <w:t>Runtime storage for uploaded STL files.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B728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280"/>
        <w:sz w:val="16"/>
      </w:rPr>
      <w:t>FORMSPACE  |  TECHNICAL APPLICATION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FormSpace STL Viewer Application Guide</dc:title>
  <dc:subject>Technical and operating documentation</dc:subject>
  <dc:creator>FormSpace Project</dc:creator>
  <cp:keywords>STL, Three.js, Flask, scanbody, dental scans, 3D viewer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