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A33F" w14:textId="0415890B" w:rsidR="002453BA" w:rsidRDefault="002453BA" w:rsidP="002453BA">
      <w:r>
        <w:t>Introduction</w:t>
      </w:r>
    </w:p>
    <w:p w14:paraId="54FBAE50" w14:textId="579B8F49" w:rsidR="002453BA" w:rsidRDefault="002453BA" w:rsidP="002453BA">
      <w:r>
        <w:t>This report presents an exploratory data analysis (EDA) of the corn_data.csv dataset. The objective is to understand the dataset's characteristics, identify any patterns or trends, and explore relationships between variables.</w:t>
      </w:r>
    </w:p>
    <w:p w14:paraId="565B2507" w14:textId="1F681B0A" w:rsidR="002453BA" w:rsidRDefault="002453BA" w:rsidP="002453BA">
      <w:r>
        <w:t>Dataset Description</w:t>
      </w:r>
    </w:p>
    <w:p w14:paraId="33C26A0A" w14:textId="05D4B57F" w:rsidR="002453BA" w:rsidRDefault="002453BA" w:rsidP="002453BA">
      <w:r>
        <w:t>The corn_data.csv dataset contains information about various factors related to corn production, including temperature, rainfall, humidity, and yield.</w:t>
      </w:r>
    </w:p>
    <w:p w14:paraId="446AD567" w14:textId="3F165467" w:rsidR="002453BA" w:rsidRDefault="002453BA" w:rsidP="002453BA">
      <w:r>
        <w:t>1. Dataset Overview</w:t>
      </w:r>
    </w:p>
    <w:p w14:paraId="5189B89B" w14:textId="1B39DBD4" w:rsidR="002453BA" w:rsidRDefault="002453BA" w:rsidP="002453BA">
      <w:r>
        <w:rPr>
          <w:noProof/>
        </w:rPr>
        <w:drawing>
          <wp:anchor distT="0" distB="0" distL="114300" distR="114300" simplePos="0" relativeHeight="251658240" behindDoc="1" locked="0" layoutInCell="1" allowOverlap="1" wp14:anchorId="2ACA3D21" wp14:editId="42002810">
            <wp:simplePos x="0" y="0"/>
            <wp:positionH relativeFrom="column">
              <wp:posOffset>-914400</wp:posOffset>
            </wp:positionH>
            <wp:positionV relativeFrom="paragraph">
              <wp:posOffset>601345</wp:posOffset>
            </wp:positionV>
            <wp:extent cx="7139940" cy="2880360"/>
            <wp:effectExtent l="0" t="0" r="3810" b="0"/>
            <wp:wrapTight wrapText="bothSides">
              <wp:wrapPolygon edited="0">
                <wp:start x="0" y="0"/>
                <wp:lineTo x="0" y="21429"/>
                <wp:lineTo x="21554" y="21429"/>
                <wp:lineTo x="21554" y="0"/>
                <wp:lineTo x="0" y="0"/>
              </wp:wrapPolygon>
            </wp:wrapTight>
            <wp:docPr id="24932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69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Let's start by loading the dataset and examining its structure and basic statistics.</w:t>
      </w:r>
    </w:p>
    <w:p w14:paraId="4E60FFDF" w14:textId="15B30EEA" w:rsidR="002453BA" w:rsidRDefault="00EB4B96" w:rsidP="002453BA">
      <w:r>
        <w:rPr>
          <w:noProof/>
        </w:rPr>
        <w:drawing>
          <wp:anchor distT="0" distB="0" distL="114300" distR="114300" simplePos="0" relativeHeight="251663360" behindDoc="1" locked="0" layoutInCell="1" allowOverlap="1" wp14:anchorId="2798A981" wp14:editId="23332CA6">
            <wp:simplePos x="0" y="0"/>
            <wp:positionH relativeFrom="column">
              <wp:posOffset>-914400</wp:posOffset>
            </wp:positionH>
            <wp:positionV relativeFrom="paragraph">
              <wp:posOffset>3325495</wp:posOffset>
            </wp:positionV>
            <wp:extent cx="8799830" cy="3040380"/>
            <wp:effectExtent l="0" t="0" r="1270" b="7620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285202046" name="Picture 2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2046" name="Picture 2" descr="A graph with blue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98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3BA">
        <w:t>2. Histogram/Bar Chart/Pie Chart</w:t>
      </w:r>
    </w:p>
    <w:p w14:paraId="79E4C2B7" w14:textId="34D2EE6A" w:rsidR="002453BA" w:rsidRDefault="002453BA" w:rsidP="002453BA">
      <w:r>
        <w:lastRenderedPageBreak/>
        <w:t>To visualize the distribution of a variable, we can create a histogram, bar chart, or pie chart. Let's plot a histogram of the yield variable.</w:t>
      </w:r>
      <w:r w:rsidRPr="002453BA">
        <w:rPr>
          <w:noProof/>
        </w:rPr>
        <w:t xml:space="preserve"> </w:t>
      </w:r>
    </w:p>
    <w:p w14:paraId="580ED838" w14:textId="13522146" w:rsidR="002453BA" w:rsidRDefault="00EB4B96" w:rsidP="002453BA">
      <w:r>
        <w:rPr>
          <w:noProof/>
        </w:rPr>
        <w:drawing>
          <wp:anchor distT="0" distB="0" distL="114300" distR="114300" simplePos="0" relativeHeight="251661312" behindDoc="1" locked="0" layoutInCell="1" allowOverlap="1" wp14:anchorId="466D5F19" wp14:editId="2A0EDDF3">
            <wp:simplePos x="0" y="0"/>
            <wp:positionH relativeFrom="column">
              <wp:posOffset>-914400</wp:posOffset>
            </wp:positionH>
            <wp:positionV relativeFrom="paragraph">
              <wp:posOffset>379730</wp:posOffset>
            </wp:positionV>
            <wp:extent cx="8289862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544" y="21532"/>
                <wp:lineTo x="21544" y="0"/>
                <wp:lineTo x="0" y="0"/>
              </wp:wrapPolygon>
            </wp:wrapTight>
            <wp:docPr id="670791341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1341" name="Picture 3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9862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3BA">
        <w:t>3. Line/Scatter Graph</w:t>
      </w:r>
    </w:p>
    <w:p w14:paraId="4C89D25B" w14:textId="03A4B967" w:rsidR="002453BA" w:rsidRDefault="002453BA" w:rsidP="002453BA">
      <w:r>
        <w:t>To explore the relationship between two variables, we can create a line graph or scatter plot. Let's plot a scatter plot of temperature vs. yield.</w:t>
      </w:r>
    </w:p>
    <w:p w14:paraId="6B04EA6C" w14:textId="32A0ABE3" w:rsidR="002453BA" w:rsidRDefault="00EB4B96" w:rsidP="00EB4B96">
      <w:pPr>
        <w:ind w:left="0" w:firstLine="482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8B06A3" wp14:editId="73A441B8">
            <wp:simplePos x="0" y="0"/>
            <wp:positionH relativeFrom="column">
              <wp:posOffset>-914400</wp:posOffset>
            </wp:positionH>
            <wp:positionV relativeFrom="paragraph">
              <wp:posOffset>416560</wp:posOffset>
            </wp:positionV>
            <wp:extent cx="7886700" cy="3463290"/>
            <wp:effectExtent l="0" t="0" r="0" b="3810"/>
            <wp:wrapTight wrapText="bothSides">
              <wp:wrapPolygon edited="0">
                <wp:start x="0" y="0"/>
                <wp:lineTo x="0" y="21505"/>
                <wp:lineTo x="21548" y="21505"/>
                <wp:lineTo x="21548" y="0"/>
                <wp:lineTo x="0" y="0"/>
              </wp:wrapPolygon>
            </wp:wrapTight>
            <wp:docPr id="12266676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769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3BA">
        <w:t>4. Heatmap/Correlation Matrix</w:t>
      </w:r>
    </w:p>
    <w:p w14:paraId="36A230C3" w14:textId="410D346A" w:rsidR="002453BA" w:rsidRDefault="002453BA" w:rsidP="002453BA">
      <w:r>
        <w:lastRenderedPageBreak/>
        <w:t>To visualize the correlation between numerical variables, we can create a heatmap of the correlation matrix.</w:t>
      </w:r>
    </w:p>
    <w:p w14:paraId="073588AD" w14:textId="03190EE7" w:rsidR="002453BA" w:rsidRDefault="002453BA" w:rsidP="002453BA"/>
    <w:p w14:paraId="2BC9148A" w14:textId="08A0FA6F" w:rsidR="002453BA" w:rsidRDefault="002453BA" w:rsidP="002453BA"/>
    <w:p w14:paraId="3657386D" w14:textId="1433F638" w:rsidR="002453BA" w:rsidRDefault="002453BA" w:rsidP="002453BA"/>
    <w:p w14:paraId="4B1C8D81" w14:textId="3F703E04" w:rsidR="002453BA" w:rsidRDefault="002453BA" w:rsidP="002453BA">
      <w:r>
        <w:t>Conclusion</w:t>
      </w:r>
    </w:p>
    <w:p w14:paraId="216D7AE3" w14:textId="49173A7E" w:rsidR="002453BA" w:rsidRDefault="002453BA" w:rsidP="002453BA">
      <w:r>
        <w:t xml:space="preserve">In this report, we conducted an exploratory data analysis of the corn_data.csv dataset. We examined the dataset's structure, visualized the distribution of variables, explored relationships between variables, and </w:t>
      </w:r>
      <w:proofErr w:type="spellStart"/>
      <w:r>
        <w:t>analyzed</w:t>
      </w:r>
      <w:proofErr w:type="spellEnd"/>
      <w:r>
        <w:t xml:space="preserve"> the correlation matrix. Further analysis and </w:t>
      </w:r>
      <w:proofErr w:type="spellStart"/>
      <w:r>
        <w:t>modeling</w:t>
      </w:r>
      <w:proofErr w:type="spellEnd"/>
      <w:r>
        <w:t xml:space="preserve"> could be performed based on these findings.</w:t>
      </w:r>
    </w:p>
    <w:p w14:paraId="001014F6" w14:textId="65CEE7D1" w:rsidR="002453BA" w:rsidRDefault="002453BA" w:rsidP="002453BA"/>
    <w:p w14:paraId="6732B01D" w14:textId="0400C137" w:rsidR="00F17C91" w:rsidRDefault="002453BA" w:rsidP="002453BA">
      <w:r>
        <w:t>This report provides valuable insights into the factors affecting corn production and can guide future research or decision-making processes in the agriculture sector.</w:t>
      </w:r>
    </w:p>
    <w:sectPr w:rsidR="00F1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BA"/>
    <w:rsid w:val="002453BA"/>
    <w:rsid w:val="00EB4B96"/>
    <w:rsid w:val="00F1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8E47"/>
  <w15:chartTrackingRefBased/>
  <w15:docId w15:val="{ACDD8FCD-60E1-4497-A733-2733C02D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" w:line="391" w:lineRule="exact"/>
        <w:ind w:left="482" w:right="1435" w:firstLine="3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1985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3398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0840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307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1725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8162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34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630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9217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18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1251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Sainaveen Maddhiveni [Student-PECS]</dc:creator>
  <cp:keywords/>
  <dc:description/>
  <cp:lastModifiedBy>Sainaveen Maddhiveni [Student-PECS]</cp:lastModifiedBy>
  <cp:revision>1</cp:revision>
  <dcterms:created xsi:type="dcterms:W3CDTF">2024-02-27T16:15:00Z</dcterms:created>
  <dcterms:modified xsi:type="dcterms:W3CDTF">2024-02-27T16:35:00Z</dcterms:modified>
</cp:coreProperties>
</file>