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JAYESH GUND</w:t>
      </w:r>
    </w:p>
    <w:p>
      <w:pPr>
        <w:spacing w:after="60"/>
        <w:jc w:val="center"/>
      </w:pPr>
      <w:r>
        <w:t xml:space="preserve">Thane, Maharashtra  |  9869128560  |  jayeshgund2005@gmail.com  | 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PROFESSIONAL SUMMARY</w:t>
      </w:r>
    </w:p>
    <w:p>
      <w:r>
        <w:t xml:space="preserve">B.E. Artificial Intelligence &amp; Machine Learning student (8.5/10) with hands-on experience in </w:t>
      </w:r>
      <w:r>
        <w:rPr>
          <w:b/>
        </w:rPr>
        <w:t>Python, machine learning, deep learning, Generative AI, statistical analysis, and data-driven application development</w:t>
      </w:r>
      <w:r>
        <w:t>. Experienced in building and evaluating AI/ML solutions, preprocessing and validating data, developing RAG and LLM applications, and communicating analytical results through structured reports and visualizations. Strong foundation in mathematics, statistics, machine learning, and problem solving.</w:t>
      </w:r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Qualification</w:t>
            </w:r>
          </w:p>
        </w:tc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Institute</w:t>
            </w:r>
          </w:p>
        </w:tc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University / Board</w:t>
            </w:r>
          </w:p>
        </w:tc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Year</w:t>
            </w:r>
          </w:p>
        </w:tc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type="dxa" w:w="17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Type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B.E. – AIML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SIES Graduate School of Technology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University of Mumbai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2027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8.5/10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Full-time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12th – HSC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Maharashtra State Board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Maharashtra State Board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2023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74.67%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Full-time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10th – SSC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Maharashtra State Board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Maharashtra State Board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2021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87.6%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3"/>
              </w:rPr>
              <w:t>Full-time</w:t>
            </w:r>
          </w:p>
        </w:tc>
      </w:tr>
    </w:tbl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INTERNSHIP EXPERIENCE</w:t>
      </w:r>
    </w:p>
    <w:p>
      <w:r>
        <w:rPr>
          <w:b/>
          <w:color w:val="1F4E79"/>
        </w:rPr>
        <w:t>AUTOMACHINA — LLM Intern</w:t>
      </w:r>
      <w:r>
        <w:t xml:space="preserve"> | Thane, India | Jun 2025 – Dec 2025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Designed Python-based OCR pipelines using Tesseract to extract structured information from unstructured documents, reducing manual processing effort by 60%.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Improved extraction accuracy from 72% to 90% through image preprocessing, ROI segmentation, adaptive thresholding, and post-processing validation.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Built scalable data-processing pipelines that transformed unstructured documents into validated JSON with 95% field extraction success and automated 1,000+ automotive records.</w:t>
      </w:r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PROJECTS</w:t>
      </w:r>
    </w:p>
    <w:p>
      <w:pPr>
        <w:spacing w:before="40" w:after="0"/>
      </w:pPr>
      <w:r>
        <w:rPr>
          <w:b/>
          <w:color w:val="1F4E79"/>
          <w:sz w:val="16"/>
        </w:rPr>
        <w:t>Automated Data Intelligence Agent</w:t>
      </w:r>
      <w:hyperlink r:id="rId10">
        <w:r>
          <w:rPr>
            <w:color w:val="0563C1"/>
            <w:u w:val="single"/>
          </w:rPr>
          <w:t> [GitHub]</w:t>
        </w:r>
      </w:hyperlink>
      <w:r>
        <w:t xml:space="preserve"> | Python • Streamlit • Pandas • Scikit-Learn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Architected an AI-powered analytics agent for dataset validation, preprocessing, exploratory analysis, report generation, and anomaly detection using Isolation Forests and statistical variance thresholds.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Implemented a Streamlit application for dataset uploads up to 10MB using local processing techniques to preserve data privacy.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Optimized local inference and processing workflows, reducing analysis latency by 55% while supporting datasets containing more than 50,000 records.</w:t>
      </w:r>
    </w:p>
    <w:p>
      <w:pPr>
        <w:spacing w:before="40" w:after="0"/>
      </w:pPr>
      <w:r>
        <w:rPr>
          <w:b/>
          <w:color w:val="1F4E79"/>
          <w:sz w:val="16"/>
        </w:rPr>
        <w:t>Market Regime Prediction System</w:t>
      </w:r>
      <w:hyperlink r:id="rId10">
        <w:r>
          <w:rPr>
            <w:color w:val="0563C1"/>
            <w:u w:val="single"/>
          </w:rPr>
          <w:t> [GitHub]</w:t>
        </w:r>
      </w:hyperlink>
      <w:r>
        <w:t xml:space="preserve"> | Python • Scikit-Learn • XGBoost • Pandas • NumPy • Tableau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Developed a machine learning framework to classify bullish, bearish, and sideways market regimes using macroeconomic, volatility, and technical indicators.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Modeled regime transitions using Hidden Markov Models (HMMs), achieving 0.809 AUC-ROC and 0.624 precision on held-out test data.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Performed feature preparation, model evaluation, and visualization to identify patterns and signals in financial-market data.</w:t>
      </w:r>
    </w:p>
    <w:p>
      <w:pPr>
        <w:spacing w:before="40" w:after="0"/>
      </w:pPr>
      <w:r>
        <w:rPr>
          <w:b/>
          <w:color w:val="1F4E79"/>
          <w:sz w:val="16"/>
        </w:rPr>
        <w:t>Multi-Agent Investment Banking Assistant</w:t>
      </w:r>
      <w:hyperlink r:id="rId10">
        <w:r>
          <w:rPr>
            <w:color w:val="0563C1"/>
            <w:u w:val="single"/>
          </w:rPr>
          <w:t> [GitHub]</w:t>
        </w:r>
      </w:hyperlink>
      <w:r>
        <w:t xml:space="preserve"> | Python • LangGraph • LangChain • FAISS • FastAPI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Built a Generative AI research platform with specialized Retrieval, Financial Analysis, Risk Assessment, Verification, and Report Generation agents.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Developed a hybrid RAG pipeline combining semantic and keyword retrieval across SEC filings, earnings reports, and financial statements exceeding 10,000 pages.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Generated structured research reports containing summaries, valuation insights, financial risks, and source-grounded evidence citations.</w:t>
      </w:r>
    </w:p>
    <w:p>
      <w:pPr>
        <w:spacing w:before="40" w:after="0"/>
      </w:pPr>
      <w:r>
        <w:rPr>
          <w:b/>
          <w:color w:val="1F4E79"/>
          <w:sz w:val="16"/>
        </w:rPr>
        <w:t>Model Arena: Multi-LLM Security Testing Platform</w:t>
      </w:r>
      <w:hyperlink r:id="rId10">
        <w:r>
          <w:rPr>
            <w:color w:val="0563C1"/>
            <w:u w:val="single"/>
          </w:rPr>
          <w:t> [GitHub]</w:t>
        </w:r>
      </w:hyperlink>
      <w:r>
        <w:t xml:space="preserve"> | Python • Ollama • FastAPI • Unsloth • LoRA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Engineered a platform for evaluating Large Language Models against jailbreak attacks, adversarial prompts, prompt injection, and safety datasets.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Designed evaluation metrics for attack success rate, jailbreak frequency, and safety compliance across open-source LLMs, reducing safety testing cycles by 40%.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Optimized a security retraining loop using 4-bit quantization and LoRA via Unsloth, executing 200+ adversarial evaluations.</w:t>
      </w:r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CORE SUBJECT PROFICIENCIES</w:t>
      </w:r>
    </w:p>
    <w:p>
      <w:r>
        <w:t>Machine Learning • Deep Learning • Probability &amp; Statistics • Mathematics for Machine Learning • Data Structures &amp; Algorithms • Object-Oriented Programming • DBMS • Artificial Intelligence • Data Analysis</w:t>
      </w:r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CERTIFICATIONS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RAG Bootcamp — Udemy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Introduction to Python — Kaggle</w:t>
      </w:r>
    </w:p>
    <w:p>
      <w:pPr>
        <w:spacing w:before="80" w:after="40"/>
        <w:pBdr>
          <w:bottom w:val="single" w:sz="8" w:color="1F4E79"/>
        </w:pBdr>
      </w:pPr>
      <w:r>
        <w:rPr>
          <w:b/>
          <w:color w:val="1F4E79"/>
          <w:sz w:val="18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 • SQL • Java • C/C++</w:t>
      </w:r>
    </w:p>
    <w:p>
      <w:pPr>
        <w:spacing w:after="20"/>
      </w:pPr>
      <w:r>
        <w:rPr>
          <w:b/>
        </w:rPr>
        <w:t xml:space="preserve">Machine Learning: </w:t>
      </w:r>
      <w:r>
        <w:t>Scikit-Learn • PyTorch • XGBoost • Transformers • OpenCV</w:t>
      </w:r>
    </w:p>
    <w:p>
      <w:pPr>
        <w:spacing w:after="20"/>
      </w:pPr>
      <w:r>
        <w:rPr>
          <w:b/>
        </w:rPr>
        <w:t xml:space="preserve">Data Science &amp; Statistics: </w:t>
      </w:r>
      <w:r>
        <w:t>Pandas • NumPy • Tableau • Exploratory Data Analysis • Statistical Analysis • Data Validation • Anomaly Detection</w:t>
      </w:r>
    </w:p>
    <w:p>
      <w:pPr>
        <w:spacing w:after="20"/>
      </w:pPr>
      <w:r>
        <w:rPr>
          <w:b/>
        </w:rPr>
        <w:t xml:space="preserve">Generative AI: </w:t>
      </w:r>
      <w:r>
        <w:t>LangGraph • LangChain • RAG • Hugging Face • AutoGen • Ollama</w:t>
      </w:r>
    </w:p>
    <w:p>
      <w:pPr>
        <w:spacing w:after="20"/>
      </w:pPr>
      <w:r>
        <w:rPr>
          <w:b/>
        </w:rPr>
        <w:t xml:space="preserve">Backend &amp; APIs: </w:t>
      </w:r>
      <w:r>
        <w:t>FastAPI • Flask • REST APIs • Pydantic • Streamlit</w:t>
      </w:r>
    </w:p>
    <w:p>
      <w:pPr>
        <w:spacing w:after="20"/>
      </w:pPr>
      <w:r>
        <w:rPr>
          <w:b/>
        </w:rPr>
        <w:t xml:space="preserve">Cloud &amp; Development: </w:t>
      </w:r>
      <w:r>
        <w:t>AWS • Docker • Git • GitHub Actions • MLflow • Postman</w:t>
      </w:r>
    </w:p>
    <w:p>
      <w:pPr>
        <w:spacing w:after="20"/>
      </w:pPr>
      <w:r>
        <w:rPr>
          <w:b/>
        </w:rPr>
        <w:t xml:space="preserve">Databases &amp; Search: </w:t>
      </w:r>
      <w:r>
        <w:t>PostgreSQL • MongoDB • FAISS • ChromaDB • Redis • Elasticsearch</w:t>
      </w:r>
    </w:p>
    <w:p>
      <w:pPr>
        <w:spacing w:after="20"/>
      </w:pPr>
      <w:r>
        <w:rPr>
          <w:b/>
        </w:rPr>
        <w:t xml:space="preserve">Distributed Systems: </w:t>
      </w:r>
      <w:r>
        <w:t>Apache Kafka • Distributed Systems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ayesh-gund/" TargetMode="External"/><Relationship Id="rId10" Type="http://schemas.openxmlformats.org/officeDocument/2006/relationships/hyperlink" Target="https://github.com/Jayesh1808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